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Request for </w:t>
      </w:r>
      <w:r w:rsidR="00AC4DAD">
        <w:rPr>
          <w:rFonts w:ascii="Times New Roman" w:hAnsi="Times New Roman" w:cs="Times New Roman"/>
          <w:b/>
          <w:sz w:val="48"/>
          <w:szCs w:val="48"/>
        </w:rPr>
        <w:t>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w:t>
      </w:r>
      <w:r w:rsidR="007B7D68">
        <w:rPr>
          <w:rFonts w:ascii="Times New Roman" w:hAnsi="Times New Roman" w:cs="Times New Roman"/>
          <w:b/>
          <w:sz w:val="48"/>
          <w:szCs w:val="48"/>
        </w:rPr>
        <w:t>P</w:t>
      </w:r>
      <w:r w:rsidRPr="00513B1E">
        <w:rPr>
          <w:rFonts w:ascii="Times New Roman" w:hAnsi="Times New Roman" w:cs="Times New Roman"/>
          <w:b/>
          <w:sz w:val="48"/>
          <w:szCs w:val="48"/>
        </w:rPr>
        <w:t xml:space="preserve"> </w:t>
      </w:r>
      <w:r w:rsidR="006111A6">
        <w:rPr>
          <w:rFonts w:ascii="Times New Roman" w:hAnsi="Times New Roman" w:cs="Times New Roman"/>
          <w:b/>
          <w:sz w:val="48"/>
          <w:szCs w:val="48"/>
        </w:rPr>
        <w:t>20</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5D65B2">
        <w:rPr>
          <w:rFonts w:ascii="Times New Roman" w:hAnsi="Times New Roman" w:cs="Times New Roman"/>
          <w:b/>
          <w:sz w:val="48"/>
          <w:szCs w:val="48"/>
        </w:rPr>
        <w:t>1</w:t>
      </w:r>
      <w:r w:rsidR="009753B2">
        <w:rPr>
          <w:rFonts w:ascii="Times New Roman" w:hAnsi="Times New Roman" w:cs="Times New Roman"/>
          <w:b/>
          <w:sz w:val="48"/>
          <w:szCs w:val="48"/>
        </w:rPr>
        <w:t>0</w:t>
      </w:r>
    </w:p>
    <w:p w:rsidR="00465975" w:rsidRPr="00F170FA" w:rsidRDefault="00B44990"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Concessions</w:t>
      </w:r>
      <w:r w:rsidR="000A0D39">
        <w:rPr>
          <w:rFonts w:ascii="Times New Roman" w:hAnsi="Times New Roman" w:cs="Times New Roman"/>
          <w:b/>
          <w:sz w:val="48"/>
          <w:szCs w:val="48"/>
        </w:rPr>
        <w:t xml:space="preserve"> Operations</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B44990">
        <w:rPr>
          <w:rFonts w:ascii="Times New Roman" w:hAnsi="Times New Roman" w:cs="Times New Roman"/>
          <w:b/>
          <w:sz w:val="48"/>
          <w:szCs w:val="48"/>
        </w:rPr>
        <w:t>October 1</w:t>
      </w:r>
      <w:r w:rsidR="00A648F5">
        <w:rPr>
          <w:rFonts w:ascii="Times New Roman" w:hAnsi="Times New Roman" w:cs="Times New Roman"/>
          <w:b/>
          <w:sz w:val="48"/>
          <w:szCs w:val="48"/>
        </w:rPr>
        <w:t>7</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5D65B2"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837BC7">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AC73BF">
            <w:pPr>
              <w:jc w:val="center"/>
              <w:rPr>
                <w:rFonts w:ascii="Times New Roman" w:hAnsi="Times New Roman" w:cs="Times New Roman"/>
                <w:sz w:val="24"/>
                <w:szCs w:val="24"/>
              </w:rPr>
            </w:pPr>
            <w:r>
              <w:rPr>
                <w:rFonts w:ascii="Times New Roman" w:hAnsi="Times New Roman" w:cs="Times New Roman"/>
                <w:sz w:val="24"/>
                <w:szCs w:val="24"/>
              </w:rPr>
              <w:t xml:space="preserve">REQUEST FOR </w:t>
            </w:r>
            <w:r w:rsidR="00AC73BF">
              <w:rPr>
                <w:rFonts w:ascii="Times New Roman" w:hAnsi="Times New Roman" w:cs="Times New Roman"/>
                <w:sz w:val="24"/>
                <w:szCs w:val="24"/>
              </w:rPr>
              <w:t>SERVICE</w:t>
            </w:r>
          </w:p>
        </w:tc>
      </w:tr>
      <w:tr w:rsidR="00F50038" w:rsidTr="00837BC7">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837BC7">
            <w:pPr>
              <w:rPr>
                <w:rFonts w:ascii="Times New Roman" w:hAnsi="Times New Roman" w:cs="Times New Roman"/>
                <w:sz w:val="24"/>
                <w:szCs w:val="24"/>
              </w:rPr>
            </w:pPr>
            <w:r>
              <w:rPr>
                <w:rFonts w:ascii="Times New Roman" w:hAnsi="Times New Roman" w:cs="Times New Roman"/>
                <w:sz w:val="24"/>
                <w:szCs w:val="24"/>
              </w:rPr>
              <w:t>RF</w:t>
            </w:r>
            <w:r w:rsidR="00AC4DAD">
              <w:rPr>
                <w:rFonts w:ascii="Times New Roman" w:hAnsi="Times New Roman" w:cs="Times New Roman"/>
                <w:sz w:val="24"/>
                <w:szCs w:val="24"/>
              </w:rPr>
              <w:t>P</w:t>
            </w:r>
            <w:r>
              <w:rPr>
                <w:rFonts w:ascii="Times New Roman" w:hAnsi="Times New Roman" w:cs="Times New Roman"/>
                <w:sz w:val="24"/>
                <w:szCs w:val="24"/>
              </w:rPr>
              <w:t xml:space="preserve"> # 20</w:t>
            </w:r>
            <w:r w:rsidR="00F50038" w:rsidRPr="00C260BA">
              <w:rPr>
                <w:rFonts w:ascii="Times New Roman" w:hAnsi="Times New Roman" w:cs="Times New Roman"/>
                <w:sz w:val="24"/>
                <w:szCs w:val="24"/>
              </w:rPr>
              <w:t>-</w:t>
            </w:r>
            <w:r w:rsidR="00837BC7">
              <w:rPr>
                <w:rFonts w:ascii="Times New Roman" w:hAnsi="Times New Roman" w:cs="Times New Roman"/>
                <w:sz w:val="24"/>
                <w:szCs w:val="24"/>
              </w:rPr>
              <w:t>R0010 Concessions</w:t>
            </w:r>
            <w:r w:rsidR="008625A4">
              <w:rPr>
                <w:rFonts w:ascii="Times New Roman" w:hAnsi="Times New Roman" w:cs="Times New Roman"/>
                <w:sz w:val="24"/>
                <w:szCs w:val="24"/>
              </w:rPr>
              <w:t xml:space="preserve"> Operations</w:t>
            </w:r>
          </w:p>
          <w:p w:rsidR="00F50038" w:rsidRDefault="00F50038" w:rsidP="00837BC7">
            <w:pPr>
              <w:rPr>
                <w:rFonts w:ascii="Times New Roman" w:hAnsi="Times New Roman" w:cs="Times New Roman"/>
                <w:sz w:val="24"/>
                <w:szCs w:val="24"/>
              </w:rPr>
            </w:pPr>
          </w:p>
        </w:tc>
      </w:tr>
      <w:tr w:rsidR="00F50038" w:rsidTr="00837BC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37BC7">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837BC7" w:rsidP="00837BC7">
            <w:pPr>
              <w:rPr>
                <w:rFonts w:ascii="Times New Roman" w:hAnsi="Times New Roman" w:cs="Times New Roman"/>
                <w:sz w:val="24"/>
                <w:szCs w:val="24"/>
              </w:rPr>
            </w:pPr>
            <w:r>
              <w:rPr>
                <w:rFonts w:ascii="Times New Roman" w:hAnsi="Times New Roman" w:cs="Times New Roman"/>
                <w:sz w:val="24"/>
                <w:szCs w:val="24"/>
              </w:rPr>
              <w:t>Tina Causey</w:t>
            </w:r>
          </w:p>
          <w:p w:rsidR="00F50038" w:rsidRDefault="00837BC7" w:rsidP="00837BC7">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837BC7" w:rsidP="00837BC7">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837BC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37BC7">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837BC7">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B8244D" w:rsidP="00837BC7">
            <w:pPr>
              <w:rPr>
                <w:rFonts w:ascii="Times New Roman" w:hAnsi="Times New Roman" w:cs="Times New Roman"/>
                <w:b/>
                <w:sz w:val="24"/>
                <w:szCs w:val="24"/>
              </w:rPr>
            </w:pPr>
            <w:r>
              <w:rPr>
                <w:rFonts w:ascii="Times New Roman" w:hAnsi="Times New Roman" w:cs="Times New Roman"/>
                <w:b/>
                <w:sz w:val="24"/>
                <w:szCs w:val="24"/>
              </w:rPr>
              <w:t>Tuesday, October 29, 2019 at 10:00AM will be held at the</w:t>
            </w:r>
          </w:p>
          <w:p w:rsidR="00B8244D" w:rsidRPr="00B8244D" w:rsidRDefault="00B8244D" w:rsidP="00837BC7">
            <w:pPr>
              <w:rPr>
                <w:rFonts w:ascii="Times New Roman" w:hAnsi="Times New Roman" w:cs="Times New Roman"/>
                <w:b/>
                <w:sz w:val="24"/>
                <w:szCs w:val="24"/>
              </w:rPr>
            </w:pPr>
            <w:r w:rsidRPr="00B8244D">
              <w:rPr>
                <w:rFonts w:ascii="Times New Roman" w:hAnsi="Times New Roman" w:cs="Times New Roman"/>
                <w:b/>
                <w:sz w:val="24"/>
                <w:szCs w:val="24"/>
              </w:rPr>
              <w:t>Purchasing Office</w:t>
            </w:r>
          </w:p>
          <w:p w:rsidR="00B8244D" w:rsidRPr="007B544B" w:rsidRDefault="00B8244D" w:rsidP="00837BC7">
            <w:pPr>
              <w:rPr>
                <w:rFonts w:ascii="Times New Roman" w:hAnsi="Times New Roman" w:cs="Times New Roman"/>
                <w:sz w:val="24"/>
                <w:szCs w:val="24"/>
                <w:u w:val="single"/>
              </w:rPr>
            </w:pPr>
            <w:r w:rsidRPr="00B8244D">
              <w:rPr>
                <w:rFonts w:ascii="Times New Roman" w:hAnsi="Times New Roman" w:cs="Times New Roman"/>
                <w:b/>
                <w:sz w:val="24"/>
                <w:szCs w:val="24"/>
                <w:u w:val="single"/>
              </w:rPr>
              <w:t>3231 Mr. Joe White Ave, Myrtle Beach, SC  29577</w:t>
            </w:r>
          </w:p>
        </w:tc>
      </w:tr>
      <w:tr w:rsidR="00F50038" w:rsidTr="00837BC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37BC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FA0861" w:rsidP="00837BC7">
            <w:pPr>
              <w:rPr>
                <w:rFonts w:ascii="Times New Roman" w:hAnsi="Times New Roman" w:cs="Times New Roman"/>
                <w:b/>
                <w:sz w:val="24"/>
                <w:szCs w:val="24"/>
              </w:rPr>
            </w:pPr>
            <w:r>
              <w:rPr>
                <w:rFonts w:ascii="Times New Roman" w:hAnsi="Times New Roman" w:cs="Times New Roman"/>
                <w:b/>
                <w:sz w:val="24"/>
                <w:szCs w:val="24"/>
              </w:rPr>
              <w:t>November 18, 2019 at 2:00PM</w:t>
            </w:r>
          </w:p>
        </w:tc>
      </w:tr>
      <w:tr w:rsidR="00F50038" w:rsidTr="00837BC7">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837BC7">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FA0861" w:rsidP="00837BC7">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FA0861" w:rsidP="00837BC7">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005D65B2">
        <w:rPr>
          <w:rFonts w:ascii="Times New Roman" w:hAnsi="Times New Roman" w:cs="Times New Roman"/>
          <w:b/>
          <w:sz w:val="24"/>
          <w:szCs w:val="24"/>
          <w:u w:val="single"/>
        </w:rPr>
        <w:t xml:space="preserve"> Requirements</w:t>
      </w:r>
      <w:bookmarkStart w:id="0" w:name="_GoBack"/>
      <w:bookmarkEnd w:id="0"/>
      <w:r w:rsidRPr="00FB5097">
        <w:rPr>
          <w:rFonts w:ascii="Times New Roman" w:hAnsi="Times New Roman" w:cs="Times New Roman"/>
          <w:sz w:val="24"/>
          <w:szCs w:val="24"/>
        </w:rPr>
        <w:t xml:space="preserve">:  Proposals for a </w:t>
      </w:r>
      <w:r w:rsidR="00FA0861" w:rsidRPr="00FA0861">
        <w:rPr>
          <w:rFonts w:ascii="Times New Roman" w:hAnsi="Times New Roman" w:cs="Times New Roman"/>
          <w:b/>
          <w:sz w:val="24"/>
          <w:szCs w:val="24"/>
          <w:u w:val="single"/>
        </w:rPr>
        <w:t xml:space="preserve">construction </w:t>
      </w:r>
      <w:r w:rsidRPr="00FA0861">
        <w:rPr>
          <w:rFonts w:ascii="Times New Roman" w:hAnsi="Times New Roman" w:cs="Times New Roman"/>
          <w:b/>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Pr="0043546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35462" w:rsidRDefault="00435462" w:rsidP="00465975"/>
    <w:p w:rsidR="00F50038" w:rsidRPr="000B23DF" w:rsidRDefault="00F50038" w:rsidP="000B23DF">
      <w:pPr>
        <w:spacing w:after="0" w:line="240" w:lineRule="auto"/>
        <w:rPr>
          <w:rFonts w:ascii="Times New Roman" w:hAnsi="Times New Roman" w:cs="Times New Roman"/>
          <w:sz w:val="24"/>
          <w:szCs w:val="24"/>
        </w:rPr>
      </w:pPr>
    </w:p>
    <w:p w:rsidR="00F67509" w:rsidRPr="00F67509" w:rsidRDefault="00477D4D" w:rsidP="008C0E01">
      <w:pPr>
        <w:spacing w:after="0" w:line="240" w:lineRule="auto"/>
        <w:ind w:right="-180"/>
        <w:rPr>
          <w:rFonts w:ascii="Times New Roman" w:hAnsi="Times New Roman" w:cs="Times New Roman"/>
          <w:b/>
          <w:sz w:val="24"/>
          <w:szCs w:val="24"/>
          <w:u w:val="single"/>
        </w:rPr>
      </w:pPr>
      <w:r>
        <w:rPr>
          <w:rFonts w:ascii="Times New Roman" w:hAnsi="Times New Roman" w:cs="Times New Roman"/>
          <w:b/>
          <w:sz w:val="24"/>
          <w:szCs w:val="24"/>
          <w:u w:val="single"/>
        </w:rPr>
        <w:lastRenderedPageBreak/>
        <w:t>OVERVIEW</w:t>
      </w:r>
      <w:r w:rsidR="00F67509" w:rsidRPr="00F67509">
        <w:rPr>
          <w:rFonts w:ascii="Times New Roman" w:hAnsi="Times New Roman" w:cs="Times New Roman"/>
          <w:b/>
          <w:sz w:val="24"/>
          <w:szCs w:val="24"/>
          <w:u w:val="single"/>
        </w:rPr>
        <w:t xml:space="preserve"> </w:t>
      </w:r>
    </w:p>
    <w:p w:rsidR="00DF3095" w:rsidRPr="00DF3095" w:rsidRDefault="00DF3095" w:rsidP="00DF3095">
      <w:pPr>
        <w:jc w:val="both"/>
        <w:rPr>
          <w:rFonts w:ascii="Times New Roman" w:hAnsi="Times New Roman" w:cs="Times New Roman"/>
          <w:b/>
          <w:bCs/>
          <w:sz w:val="24"/>
          <w:szCs w:val="24"/>
          <w:u w:val="single"/>
        </w:rPr>
      </w:pPr>
      <w:r w:rsidRPr="00DF3095">
        <w:rPr>
          <w:rFonts w:ascii="Times New Roman" w:hAnsi="Times New Roman" w:cs="Times New Roman"/>
          <w:sz w:val="24"/>
          <w:szCs w:val="24"/>
        </w:rPr>
        <w:t xml:space="preserve">The City of </w:t>
      </w:r>
      <w:r>
        <w:rPr>
          <w:rFonts w:ascii="Times New Roman" w:hAnsi="Times New Roman" w:cs="Times New Roman"/>
          <w:sz w:val="24"/>
          <w:szCs w:val="24"/>
        </w:rPr>
        <w:t>Myrtle Beach</w:t>
      </w:r>
      <w:r w:rsidRPr="00DF3095">
        <w:rPr>
          <w:rFonts w:ascii="Times New Roman" w:hAnsi="Times New Roman" w:cs="Times New Roman"/>
          <w:sz w:val="24"/>
          <w:szCs w:val="24"/>
        </w:rPr>
        <w:t xml:space="preserve"> is inviting proposals</w:t>
      </w:r>
      <w:r w:rsidR="000A0D39">
        <w:rPr>
          <w:rFonts w:ascii="Times New Roman" w:hAnsi="Times New Roman" w:cs="Times New Roman"/>
          <w:sz w:val="24"/>
          <w:szCs w:val="24"/>
        </w:rPr>
        <w:t xml:space="preserve"> in accordance with the attached specifications package, Request for </w:t>
      </w:r>
      <w:proofErr w:type="gramStart"/>
      <w:r w:rsidR="00AC4DAD">
        <w:rPr>
          <w:rFonts w:ascii="Times New Roman" w:hAnsi="Times New Roman" w:cs="Times New Roman"/>
          <w:sz w:val="24"/>
          <w:szCs w:val="24"/>
        </w:rPr>
        <w:t xml:space="preserve">Proposal </w:t>
      </w:r>
      <w:r w:rsidR="000A0D39">
        <w:rPr>
          <w:rFonts w:ascii="Times New Roman" w:hAnsi="Times New Roman" w:cs="Times New Roman"/>
          <w:sz w:val="24"/>
          <w:szCs w:val="24"/>
        </w:rPr>
        <w:t xml:space="preserve"> (</w:t>
      </w:r>
      <w:proofErr w:type="gramEnd"/>
      <w:r w:rsidR="000A0D39">
        <w:rPr>
          <w:rFonts w:ascii="Times New Roman" w:hAnsi="Times New Roman" w:cs="Times New Roman"/>
          <w:sz w:val="24"/>
          <w:szCs w:val="24"/>
        </w:rPr>
        <w:t>RF</w:t>
      </w:r>
      <w:r w:rsidR="00AC4DAD">
        <w:rPr>
          <w:rFonts w:ascii="Times New Roman" w:hAnsi="Times New Roman" w:cs="Times New Roman"/>
          <w:sz w:val="24"/>
          <w:szCs w:val="24"/>
        </w:rPr>
        <w:t>P</w:t>
      </w:r>
      <w:r w:rsidR="000A0D39">
        <w:rPr>
          <w:rFonts w:ascii="Times New Roman" w:hAnsi="Times New Roman" w:cs="Times New Roman"/>
          <w:sz w:val="24"/>
          <w:szCs w:val="24"/>
        </w:rPr>
        <w:t xml:space="preserve">) # 20-R0020 for </w:t>
      </w:r>
      <w:r w:rsidR="00B73EC2">
        <w:rPr>
          <w:rFonts w:ascii="Times New Roman" w:hAnsi="Times New Roman" w:cs="Times New Roman"/>
          <w:sz w:val="24"/>
          <w:szCs w:val="24"/>
        </w:rPr>
        <w:t>Concession Operations</w:t>
      </w:r>
      <w:r w:rsidR="000A0D39">
        <w:rPr>
          <w:rFonts w:ascii="Times New Roman" w:hAnsi="Times New Roman" w:cs="Times New Roman"/>
          <w:sz w:val="24"/>
          <w:szCs w:val="24"/>
        </w:rPr>
        <w:t xml:space="preserve">. All proposals must be submitted with an </w:t>
      </w:r>
      <w:r w:rsidR="000A0D39" w:rsidRPr="000A0D39">
        <w:rPr>
          <w:rFonts w:ascii="Times New Roman" w:hAnsi="Times New Roman" w:cs="Times New Roman"/>
          <w:b/>
          <w:sz w:val="24"/>
          <w:szCs w:val="24"/>
          <w:u w:val="single"/>
        </w:rPr>
        <w:t>Original and four (4) copies</w:t>
      </w:r>
      <w:r w:rsidR="000A0D39">
        <w:rPr>
          <w:rFonts w:ascii="Times New Roman" w:hAnsi="Times New Roman" w:cs="Times New Roman"/>
          <w:sz w:val="24"/>
          <w:szCs w:val="24"/>
        </w:rPr>
        <w:t xml:space="preserve"> to the City Purchasing Office located at 3231 Mr. Joe White Avenue, Myrtle Beach, SC, 29577 no later than November 18, 2019 at 2:00PM.</w:t>
      </w:r>
      <w:r w:rsidR="004B6DAB">
        <w:rPr>
          <w:rFonts w:ascii="Times New Roman" w:hAnsi="Times New Roman" w:cs="Times New Roman"/>
          <w:sz w:val="24"/>
          <w:szCs w:val="24"/>
        </w:rPr>
        <w:t xml:space="preserve"> The envelope in which the proposal is enclosed must to </w:t>
      </w:r>
      <w:proofErr w:type="gramStart"/>
      <w:r w:rsidR="004B6DAB">
        <w:rPr>
          <w:rFonts w:ascii="Times New Roman" w:hAnsi="Times New Roman" w:cs="Times New Roman"/>
          <w:sz w:val="24"/>
          <w:szCs w:val="24"/>
        </w:rPr>
        <w:t>marked</w:t>
      </w:r>
      <w:proofErr w:type="gramEnd"/>
      <w:r w:rsidR="004B6DAB">
        <w:rPr>
          <w:rFonts w:ascii="Times New Roman" w:hAnsi="Times New Roman" w:cs="Times New Roman"/>
          <w:sz w:val="24"/>
          <w:szCs w:val="24"/>
        </w:rPr>
        <w:t>: Sealed Proposal, Parks Concession Operations, RF</w:t>
      </w:r>
      <w:r w:rsidR="00AC4DAD">
        <w:rPr>
          <w:rFonts w:ascii="Times New Roman" w:hAnsi="Times New Roman" w:cs="Times New Roman"/>
          <w:sz w:val="24"/>
          <w:szCs w:val="24"/>
        </w:rPr>
        <w:t>P</w:t>
      </w:r>
      <w:r w:rsidR="004B6DAB">
        <w:rPr>
          <w:rFonts w:ascii="Times New Roman" w:hAnsi="Times New Roman" w:cs="Times New Roman"/>
          <w:sz w:val="24"/>
          <w:szCs w:val="24"/>
        </w:rPr>
        <w:t xml:space="preserve"> #20-R0020, time and date of the opening.</w:t>
      </w:r>
    </w:p>
    <w:p w:rsidR="00477D4D" w:rsidRDefault="00477D4D" w:rsidP="00545C68">
      <w:pPr>
        <w:spacing w:after="0" w:line="240" w:lineRule="auto"/>
        <w:ind w:right="-180"/>
        <w:rPr>
          <w:rFonts w:ascii="Times New Roman" w:hAnsi="Times New Roman" w:cs="Times New Roman"/>
          <w:sz w:val="24"/>
          <w:szCs w:val="24"/>
        </w:rPr>
      </w:pPr>
    </w:p>
    <w:p w:rsidR="00477D4D" w:rsidRDefault="00477D4D" w:rsidP="00477D4D">
      <w:pPr>
        <w:pStyle w:val="NoSpacing"/>
      </w:pPr>
      <w:r w:rsidRPr="00477D4D">
        <w:rPr>
          <w:b/>
          <w:u w:val="single"/>
        </w:rPr>
        <w:t>PURPOSE</w:t>
      </w:r>
    </w:p>
    <w:p w:rsidR="00477D4D" w:rsidRDefault="00477D4D" w:rsidP="00477D4D">
      <w:pPr>
        <w:pStyle w:val="NoSpacing"/>
      </w:pPr>
      <w:r>
        <w:t>The City is requesti</w:t>
      </w:r>
      <w:r w:rsidR="00B73EC2">
        <w:t xml:space="preserve">ng proposals to provide </w:t>
      </w:r>
      <w:r>
        <w:t xml:space="preserve">Concession Operations </w:t>
      </w:r>
      <w:r w:rsidR="00B73EC2">
        <w:t>for</w:t>
      </w:r>
      <w:r>
        <w:t xml:space="preserve"> five (5) locations</w:t>
      </w:r>
      <w:r w:rsidR="00B73EC2">
        <w:t xml:space="preserve"> plus City facilities</w:t>
      </w:r>
      <w:r>
        <w:t>.  The objective is to obtain concession services with the best available experience and pricing system.</w:t>
      </w:r>
    </w:p>
    <w:p w:rsidR="00477D4D" w:rsidRDefault="00477D4D" w:rsidP="00545C68">
      <w:pPr>
        <w:spacing w:after="0" w:line="240" w:lineRule="auto"/>
        <w:ind w:right="-180"/>
        <w:rPr>
          <w:rFonts w:ascii="Times New Roman" w:hAnsi="Times New Roman" w:cs="Times New Roman"/>
          <w:sz w:val="24"/>
          <w:szCs w:val="24"/>
        </w:rPr>
      </w:pPr>
    </w:p>
    <w:p w:rsidR="00477D4D" w:rsidRPr="00477D4D" w:rsidRDefault="00477D4D" w:rsidP="00477D4D">
      <w:pPr>
        <w:widowControl w:val="0"/>
        <w:tabs>
          <w:tab w:val="left" w:pos="0"/>
        </w:tabs>
        <w:spacing w:after="0" w:line="240" w:lineRule="auto"/>
        <w:jc w:val="both"/>
        <w:rPr>
          <w:rFonts w:ascii="Times New Roman" w:hAnsi="Times New Roman" w:cs="Times New Roman"/>
          <w:b/>
          <w:bCs/>
          <w:sz w:val="24"/>
          <w:szCs w:val="24"/>
          <w:u w:val="single"/>
        </w:rPr>
      </w:pPr>
      <w:r w:rsidRPr="00477D4D">
        <w:rPr>
          <w:rFonts w:ascii="Times New Roman" w:hAnsi="Times New Roman" w:cs="Times New Roman"/>
          <w:b/>
          <w:bCs/>
          <w:sz w:val="24"/>
          <w:szCs w:val="24"/>
          <w:u w:val="single"/>
        </w:rPr>
        <w:t>INCURRED EXPENSES</w:t>
      </w:r>
    </w:p>
    <w:p w:rsidR="00477D4D" w:rsidRDefault="00477D4D" w:rsidP="00477D4D">
      <w:pPr>
        <w:widowControl w:val="0"/>
        <w:tabs>
          <w:tab w:val="left" w:pos="0"/>
        </w:tabs>
        <w:spacing w:after="0" w:line="240" w:lineRule="auto"/>
        <w:jc w:val="both"/>
        <w:rPr>
          <w:rFonts w:ascii="Times New Roman" w:hAnsi="Times New Roman" w:cs="Times New Roman"/>
          <w:sz w:val="24"/>
          <w:szCs w:val="24"/>
        </w:rPr>
      </w:pPr>
      <w:r w:rsidRPr="00477D4D">
        <w:rPr>
          <w:rFonts w:ascii="Times New Roman" w:hAnsi="Times New Roman" w:cs="Times New Roman"/>
          <w:sz w:val="24"/>
          <w:szCs w:val="24"/>
        </w:rPr>
        <w:t xml:space="preserve">There is no expressed or implied obligation for </w:t>
      </w:r>
      <w:r>
        <w:rPr>
          <w:rFonts w:ascii="Times New Roman" w:hAnsi="Times New Roman" w:cs="Times New Roman"/>
          <w:sz w:val="24"/>
          <w:szCs w:val="24"/>
        </w:rPr>
        <w:t>the City</w:t>
      </w:r>
      <w:r w:rsidRPr="00477D4D">
        <w:rPr>
          <w:rFonts w:ascii="Times New Roman" w:hAnsi="Times New Roman" w:cs="Times New Roman"/>
          <w:sz w:val="24"/>
          <w:szCs w:val="24"/>
        </w:rPr>
        <w:t xml:space="preserve"> to reimburse </w:t>
      </w:r>
      <w:proofErr w:type="spellStart"/>
      <w:r w:rsidRPr="00477D4D">
        <w:rPr>
          <w:rFonts w:ascii="Times New Roman" w:hAnsi="Times New Roman" w:cs="Times New Roman"/>
          <w:sz w:val="24"/>
          <w:szCs w:val="24"/>
        </w:rPr>
        <w:t>Offeror</w:t>
      </w:r>
      <w:proofErr w:type="spellEnd"/>
      <w:r w:rsidRPr="00477D4D">
        <w:rPr>
          <w:rFonts w:ascii="Times New Roman" w:hAnsi="Times New Roman" w:cs="Times New Roman"/>
          <w:sz w:val="24"/>
          <w:szCs w:val="24"/>
        </w:rPr>
        <w:t xml:space="preserve"> for any expense incurred in preparing proposals in response to this request, and </w:t>
      </w:r>
      <w:r>
        <w:rPr>
          <w:rFonts w:ascii="Times New Roman" w:hAnsi="Times New Roman" w:cs="Times New Roman"/>
          <w:sz w:val="24"/>
          <w:szCs w:val="24"/>
        </w:rPr>
        <w:t>the City</w:t>
      </w:r>
      <w:r w:rsidRPr="00477D4D">
        <w:rPr>
          <w:rFonts w:ascii="Times New Roman" w:hAnsi="Times New Roman" w:cs="Times New Roman"/>
          <w:sz w:val="24"/>
          <w:szCs w:val="24"/>
        </w:rPr>
        <w:t xml:space="preserve"> will not reimburse anyone for these expenses.  </w:t>
      </w:r>
      <w:r>
        <w:rPr>
          <w:rFonts w:ascii="Times New Roman" w:hAnsi="Times New Roman" w:cs="Times New Roman"/>
          <w:sz w:val="24"/>
          <w:szCs w:val="24"/>
        </w:rPr>
        <w:t>The City</w:t>
      </w:r>
      <w:r w:rsidRPr="00477D4D">
        <w:rPr>
          <w:rFonts w:ascii="Times New Roman" w:hAnsi="Times New Roman" w:cs="Times New Roman"/>
          <w:sz w:val="24"/>
          <w:szCs w:val="24"/>
        </w:rPr>
        <w:t xml:space="preserve"> will consider all proposals from all responsible proposers.</w:t>
      </w:r>
    </w:p>
    <w:p w:rsidR="00477D4D" w:rsidRDefault="00477D4D" w:rsidP="00477D4D">
      <w:pPr>
        <w:widowControl w:val="0"/>
        <w:tabs>
          <w:tab w:val="left" w:pos="0"/>
        </w:tabs>
        <w:spacing w:after="0" w:line="240" w:lineRule="auto"/>
        <w:jc w:val="both"/>
        <w:rPr>
          <w:rFonts w:ascii="Times New Roman" w:hAnsi="Times New Roman" w:cs="Times New Roman"/>
          <w:sz w:val="24"/>
          <w:szCs w:val="24"/>
        </w:rPr>
      </w:pPr>
    </w:p>
    <w:p w:rsidR="00477D4D" w:rsidRPr="00477D4D" w:rsidRDefault="00333233" w:rsidP="00477D4D">
      <w:pPr>
        <w:pStyle w:val="NoSpacing"/>
        <w:rPr>
          <w:b/>
          <w:u w:val="single"/>
        </w:rPr>
      </w:pPr>
      <w:r>
        <w:rPr>
          <w:b/>
          <w:u w:val="single"/>
        </w:rPr>
        <w:t xml:space="preserve">MANDATORY </w:t>
      </w:r>
      <w:r w:rsidR="00477D4D" w:rsidRPr="00477D4D">
        <w:rPr>
          <w:b/>
          <w:u w:val="single"/>
        </w:rPr>
        <w:t xml:space="preserve">PRE-PROPOSAL CONFERENCE </w:t>
      </w:r>
    </w:p>
    <w:p w:rsidR="00477D4D" w:rsidRDefault="00477D4D" w:rsidP="00333233">
      <w:pPr>
        <w:pStyle w:val="NoSpacing"/>
      </w:pPr>
      <w:r w:rsidRPr="00B73EC2">
        <w:rPr>
          <w:b/>
        </w:rPr>
        <w:t xml:space="preserve">A </w:t>
      </w:r>
      <w:r w:rsidR="00333233" w:rsidRPr="00B73EC2">
        <w:rPr>
          <w:b/>
        </w:rPr>
        <w:t xml:space="preserve">Mandatory </w:t>
      </w:r>
      <w:r w:rsidRPr="00B73EC2">
        <w:rPr>
          <w:b/>
        </w:rPr>
        <w:t>Pre-Proposal Conference</w:t>
      </w:r>
      <w:r w:rsidRPr="00477D4D">
        <w:t xml:space="preserve"> is scheduled for all prospective proposers </w:t>
      </w:r>
      <w:r w:rsidR="00333233">
        <w:t xml:space="preserve">on Tuesday, October 29, 2019 at 10:00AM at the Purchasing Office located at 3231 Mr. Joe White Avenue, Myrtle Beach, SC 29577. </w:t>
      </w:r>
    </w:p>
    <w:p w:rsidR="00333233" w:rsidRDefault="00333233" w:rsidP="00333233">
      <w:pPr>
        <w:pStyle w:val="NoSpacing"/>
      </w:pPr>
    </w:p>
    <w:p w:rsidR="00333233" w:rsidRDefault="00333233" w:rsidP="00333233">
      <w:pPr>
        <w:jc w:val="both"/>
        <w:rPr>
          <w:rFonts w:ascii="Times New Roman" w:hAnsi="Times New Roman" w:cs="Times New Roman"/>
          <w:sz w:val="24"/>
          <w:szCs w:val="24"/>
        </w:rPr>
      </w:pPr>
      <w:r w:rsidRPr="00333233">
        <w:rPr>
          <w:rFonts w:ascii="Times New Roman" w:hAnsi="Times New Roman" w:cs="Times New Roman"/>
          <w:sz w:val="24"/>
          <w:szCs w:val="24"/>
        </w:rPr>
        <w:t xml:space="preserve">The purpose of the Mandatory Pre-Proposal Conference is to </w:t>
      </w:r>
      <w:r w:rsidR="00AC4DAD">
        <w:rPr>
          <w:rFonts w:ascii="Times New Roman" w:hAnsi="Times New Roman" w:cs="Times New Roman"/>
          <w:sz w:val="24"/>
          <w:szCs w:val="24"/>
        </w:rPr>
        <w:t>e</w:t>
      </w:r>
      <w:r w:rsidRPr="00333233">
        <w:rPr>
          <w:rFonts w:ascii="Times New Roman" w:hAnsi="Times New Roman" w:cs="Times New Roman"/>
          <w:sz w:val="24"/>
          <w:szCs w:val="24"/>
        </w:rPr>
        <w:t>nsure a clean understanding of the City needs, the accuracy of specification, descriptions, and solicitation terms, conditions, and documents</w:t>
      </w:r>
      <w:r>
        <w:rPr>
          <w:rFonts w:ascii="Times New Roman" w:hAnsi="Times New Roman" w:cs="Times New Roman"/>
          <w:sz w:val="24"/>
          <w:szCs w:val="24"/>
        </w:rPr>
        <w:t xml:space="preserve"> and</w:t>
      </w:r>
      <w:r w:rsidRPr="00333233">
        <w:rPr>
          <w:rFonts w:ascii="Times New Roman" w:hAnsi="Times New Roman" w:cs="Times New Roman"/>
          <w:sz w:val="24"/>
          <w:szCs w:val="24"/>
        </w:rPr>
        <w:t xml:space="preserve"> </w:t>
      </w:r>
      <w:r>
        <w:rPr>
          <w:rFonts w:ascii="Times New Roman" w:hAnsi="Times New Roman" w:cs="Times New Roman"/>
          <w:sz w:val="24"/>
          <w:szCs w:val="24"/>
        </w:rPr>
        <w:t>t</w:t>
      </w:r>
      <w:r w:rsidRPr="00333233">
        <w:rPr>
          <w:rFonts w:ascii="Times New Roman" w:hAnsi="Times New Roman" w:cs="Times New Roman"/>
          <w:sz w:val="24"/>
          <w:szCs w:val="24"/>
        </w:rPr>
        <w:t>o identify any problems which might prevent obtaining the proper services or equipment/supplies, at a fair and reasonable price, or any issues that inhibit a fair and accurate solicitation or restrict competition.</w:t>
      </w:r>
    </w:p>
    <w:p w:rsidR="00333233" w:rsidRPr="00333233" w:rsidRDefault="00333233" w:rsidP="00333233">
      <w:pPr>
        <w:jc w:val="both"/>
        <w:rPr>
          <w:rFonts w:ascii="Times New Roman" w:hAnsi="Times New Roman" w:cs="Times New Roman"/>
          <w:sz w:val="24"/>
          <w:szCs w:val="24"/>
        </w:rPr>
      </w:pPr>
      <w:r w:rsidRPr="00333233">
        <w:rPr>
          <w:rFonts w:ascii="Times New Roman" w:hAnsi="Times New Roman" w:cs="Times New Roman"/>
          <w:sz w:val="24"/>
          <w:szCs w:val="24"/>
        </w:rPr>
        <w:t xml:space="preserve">Proposers having questions concerning specifications should submit them in writing to the Purchasing </w:t>
      </w:r>
      <w:r>
        <w:rPr>
          <w:rFonts w:ascii="Times New Roman" w:hAnsi="Times New Roman" w:cs="Times New Roman"/>
          <w:sz w:val="24"/>
          <w:szCs w:val="24"/>
        </w:rPr>
        <w:t>Buyer at</w:t>
      </w:r>
      <w:r w:rsidRPr="00333233">
        <w:rPr>
          <w:rFonts w:ascii="Times New Roman" w:hAnsi="Times New Roman" w:cs="Times New Roman"/>
          <w:sz w:val="24"/>
          <w:szCs w:val="24"/>
        </w:rPr>
        <w:t xml:space="preserve"> the </w:t>
      </w:r>
      <w:r>
        <w:rPr>
          <w:rFonts w:ascii="Times New Roman" w:hAnsi="Times New Roman" w:cs="Times New Roman"/>
          <w:sz w:val="24"/>
          <w:szCs w:val="24"/>
        </w:rPr>
        <w:t xml:space="preserve">email </w:t>
      </w:r>
      <w:r w:rsidRPr="00333233">
        <w:rPr>
          <w:rFonts w:ascii="Times New Roman" w:hAnsi="Times New Roman" w:cs="Times New Roman"/>
          <w:sz w:val="24"/>
          <w:szCs w:val="24"/>
        </w:rPr>
        <w:t>address</w:t>
      </w:r>
      <w:r w:rsidR="00875BFD">
        <w:rPr>
          <w:rFonts w:ascii="Times New Roman" w:hAnsi="Times New Roman" w:cs="Times New Roman"/>
          <w:sz w:val="24"/>
          <w:szCs w:val="24"/>
        </w:rPr>
        <w:t xml:space="preserve"> tcausey@cityofmyrtlebeach.com.</w:t>
      </w:r>
      <w:r w:rsidRPr="00333233">
        <w:rPr>
          <w:rFonts w:ascii="Times New Roman" w:hAnsi="Times New Roman" w:cs="Times New Roman"/>
          <w:sz w:val="24"/>
          <w:szCs w:val="24"/>
        </w:rPr>
        <w:t xml:space="preserve">  Questions should be submitted not later than </w:t>
      </w:r>
      <w:r w:rsidR="00B73EC2">
        <w:rPr>
          <w:rFonts w:ascii="Times New Roman" w:hAnsi="Times New Roman" w:cs="Times New Roman"/>
          <w:sz w:val="24"/>
          <w:szCs w:val="24"/>
        </w:rPr>
        <w:t xml:space="preserve">November 13, 2019 at 5:00PM </w:t>
      </w:r>
      <w:r w:rsidRPr="00333233">
        <w:rPr>
          <w:rFonts w:ascii="Times New Roman" w:hAnsi="Times New Roman" w:cs="Times New Roman"/>
          <w:sz w:val="24"/>
          <w:szCs w:val="24"/>
        </w:rPr>
        <w:t xml:space="preserve">so that appropriate information may be researched and made available </w:t>
      </w:r>
      <w:r w:rsidR="00B73EC2">
        <w:rPr>
          <w:rFonts w:ascii="Times New Roman" w:hAnsi="Times New Roman" w:cs="Times New Roman"/>
          <w:sz w:val="24"/>
          <w:szCs w:val="24"/>
        </w:rPr>
        <w:t>to all p</w:t>
      </w:r>
      <w:r w:rsidRPr="00333233">
        <w:rPr>
          <w:rFonts w:ascii="Times New Roman" w:hAnsi="Times New Roman" w:cs="Times New Roman"/>
          <w:sz w:val="24"/>
          <w:szCs w:val="24"/>
        </w:rPr>
        <w:t>roposal</w:t>
      </w:r>
      <w:r w:rsidR="00B73EC2">
        <w:rPr>
          <w:rFonts w:ascii="Times New Roman" w:hAnsi="Times New Roman" w:cs="Times New Roman"/>
          <w:sz w:val="24"/>
          <w:szCs w:val="24"/>
        </w:rPr>
        <w:t>s</w:t>
      </w:r>
      <w:r w:rsidRPr="00333233">
        <w:rPr>
          <w:rFonts w:ascii="Times New Roman" w:hAnsi="Times New Roman" w:cs="Times New Roman"/>
          <w:sz w:val="24"/>
          <w:szCs w:val="24"/>
        </w:rPr>
        <w:t xml:space="preserve"> </w:t>
      </w:r>
      <w:r w:rsidR="00B73EC2">
        <w:rPr>
          <w:rFonts w:ascii="Times New Roman" w:hAnsi="Times New Roman" w:cs="Times New Roman"/>
          <w:sz w:val="24"/>
          <w:szCs w:val="24"/>
        </w:rPr>
        <w:t>by amendments.</w:t>
      </w:r>
    </w:p>
    <w:p w:rsidR="00333233" w:rsidRDefault="00333233" w:rsidP="00333233">
      <w:pPr>
        <w:tabs>
          <w:tab w:val="left" w:pos="0"/>
        </w:tabs>
        <w:jc w:val="both"/>
        <w:rPr>
          <w:rFonts w:ascii="Times New Roman" w:hAnsi="Times New Roman" w:cs="Times New Roman"/>
          <w:sz w:val="24"/>
          <w:szCs w:val="24"/>
        </w:rPr>
      </w:pPr>
      <w:r w:rsidRPr="00333233">
        <w:rPr>
          <w:rFonts w:ascii="Times New Roman" w:hAnsi="Times New Roman" w:cs="Times New Roman"/>
          <w:sz w:val="24"/>
          <w:szCs w:val="24"/>
        </w:rPr>
        <w:t xml:space="preserve">Any changes resulting from the </w:t>
      </w:r>
      <w:r>
        <w:rPr>
          <w:rFonts w:ascii="Times New Roman" w:hAnsi="Times New Roman" w:cs="Times New Roman"/>
          <w:sz w:val="24"/>
          <w:szCs w:val="24"/>
        </w:rPr>
        <w:t xml:space="preserve">Mandatory </w:t>
      </w:r>
      <w:r w:rsidRPr="00333233">
        <w:rPr>
          <w:rFonts w:ascii="Times New Roman" w:hAnsi="Times New Roman" w:cs="Times New Roman"/>
          <w:sz w:val="24"/>
          <w:szCs w:val="24"/>
        </w:rPr>
        <w:t>Pre-Proposal Conference affecting specifications, the scope of work</w:t>
      </w:r>
      <w:r>
        <w:rPr>
          <w:rFonts w:ascii="Times New Roman" w:hAnsi="Times New Roman" w:cs="Times New Roman"/>
          <w:sz w:val="24"/>
          <w:szCs w:val="24"/>
        </w:rPr>
        <w:t xml:space="preserve"> will b</w:t>
      </w:r>
      <w:r w:rsidR="004B6DAB">
        <w:rPr>
          <w:rFonts w:ascii="Times New Roman" w:hAnsi="Times New Roman" w:cs="Times New Roman"/>
          <w:sz w:val="24"/>
          <w:szCs w:val="24"/>
        </w:rPr>
        <w:t>e in</w:t>
      </w:r>
      <w:r w:rsidRPr="00333233">
        <w:rPr>
          <w:rFonts w:ascii="Times New Roman" w:hAnsi="Times New Roman" w:cs="Times New Roman"/>
          <w:sz w:val="24"/>
          <w:szCs w:val="24"/>
        </w:rPr>
        <w:t xml:space="preserve"> writing in the form of an amendment to this solicitation.  </w:t>
      </w:r>
      <w:r w:rsidR="004B6DAB">
        <w:rPr>
          <w:rFonts w:ascii="Times New Roman" w:hAnsi="Times New Roman" w:cs="Times New Roman"/>
          <w:sz w:val="24"/>
          <w:szCs w:val="24"/>
        </w:rPr>
        <w:t xml:space="preserve">All amendments will be posted on Vendor Registry at </w:t>
      </w:r>
      <w:hyperlink r:id="rId12" w:history="1">
        <w:r w:rsidR="004B6DAB" w:rsidRPr="00877EF0">
          <w:rPr>
            <w:rStyle w:val="Hyperlink"/>
            <w:rFonts w:ascii="Times New Roman" w:hAnsi="Times New Roman" w:cs="Times New Roman"/>
            <w:sz w:val="24"/>
            <w:szCs w:val="24"/>
          </w:rPr>
          <w:t>www.cityofmyrtlebeach.com</w:t>
        </w:r>
      </w:hyperlink>
      <w:r w:rsidR="004B6DAB">
        <w:rPr>
          <w:rFonts w:ascii="Times New Roman" w:hAnsi="Times New Roman" w:cs="Times New Roman"/>
          <w:sz w:val="24"/>
          <w:szCs w:val="24"/>
        </w:rPr>
        <w:t xml:space="preserve"> it will be your responsibility to check for these amendments.</w:t>
      </w:r>
    </w:p>
    <w:p w:rsidR="004B7688" w:rsidRPr="004B7688" w:rsidRDefault="00A40221" w:rsidP="00545C68">
      <w:pPr>
        <w:spacing w:after="0" w:line="240" w:lineRule="auto"/>
        <w:ind w:right="-180"/>
        <w:rPr>
          <w:rFonts w:ascii="Times New Roman" w:hAnsi="Times New Roman" w:cs="Times New Roman"/>
          <w:b/>
          <w:sz w:val="24"/>
          <w:szCs w:val="24"/>
          <w:u w:val="single"/>
        </w:rPr>
      </w:pPr>
      <w:r>
        <w:rPr>
          <w:rFonts w:ascii="Times New Roman" w:hAnsi="Times New Roman" w:cs="Times New Roman"/>
          <w:b/>
          <w:sz w:val="24"/>
          <w:szCs w:val="24"/>
          <w:u w:val="single"/>
        </w:rPr>
        <w:t>TERM</w:t>
      </w:r>
    </w:p>
    <w:p w:rsidR="009A4CA2" w:rsidRDefault="0077659D" w:rsidP="00545C68">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The initial term of the agreement will be for a period of five</w:t>
      </w:r>
      <w:r w:rsidR="00CB6CD5">
        <w:rPr>
          <w:rFonts w:ascii="Times New Roman" w:hAnsi="Times New Roman" w:cs="Times New Roman"/>
          <w:sz w:val="24"/>
          <w:szCs w:val="24"/>
        </w:rPr>
        <w:t xml:space="preserve"> (5) years commencing January 1, 2020 and expiring </w:t>
      </w:r>
      <w:r w:rsidR="00023A13">
        <w:rPr>
          <w:rFonts w:ascii="Times New Roman" w:hAnsi="Times New Roman" w:cs="Times New Roman"/>
          <w:sz w:val="24"/>
          <w:szCs w:val="24"/>
        </w:rPr>
        <w:t xml:space="preserve">December 30, 2020 with a base year plus an option to renew for four (4) </w:t>
      </w:r>
      <w:r w:rsidR="004B7688">
        <w:rPr>
          <w:rFonts w:ascii="Times New Roman" w:hAnsi="Times New Roman" w:cs="Times New Roman"/>
          <w:sz w:val="24"/>
          <w:szCs w:val="24"/>
        </w:rPr>
        <w:t>additional one (1) year periods as long as both parties agree.</w:t>
      </w:r>
    </w:p>
    <w:p w:rsidR="00FA168A" w:rsidRDefault="00FA168A" w:rsidP="00545C68">
      <w:pPr>
        <w:spacing w:after="0" w:line="240" w:lineRule="auto"/>
        <w:ind w:right="-180"/>
        <w:rPr>
          <w:rFonts w:ascii="Times New Roman" w:hAnsi="Times New Roman" w:cs="Times New Roman"/>
          <w:sz w:val="24"/>
          <w:szCs w:val="24"/>
        </w:rPr>
      </w:pPr>
    </w:p>
    <w:p w:rsidR="00AC4DAD" w:rsidRDefault="00AC4DAD" w:rsidP="00545C68">
      <w:pPr>
        <w:spacing w:after="0" w:line="240" w:lineRule="auto"/>
        <w:ind w:right="-180"/>
        <w:rPr>
          <w:rFonts w:ascii="Times New Roman" w:hAnsi="Times New Roman" w:cs="Times New Roman"/>
          <w:b/>
          <w:sz w:val="24"/>
          <w:szCs w:val="24"/>
          <w:u w:val="single"/>
        </w:rPr>
      </w:pPr>
    </w:p>
    <w:p w:rsidR="00AC4DAD" w:rsidRDefault="00AC4DAD" w:rsidP="00545C68">
      <w:pPr>
        <w:spacing w:after="0" w:line="240" w:lineRule="auto"/>
        <w:ind w:right="-180"/>
        <w:rPr>
          <w:rFonts w:ascii="Times New Roman" w:hAnsi="Times New Roman" w:cs="Times New Roman"/>
          <w:b/>
          <w:sz w:val="24"/>
          <w:szCs w:val="24"/>
          <w:u w:val="single"/>
        </w:rPr>
      </w:pPr>
    </w:p>
    <w:p w:rsidR="00AC4DAD" w:rsidRDefault="00AC4DAD" w:rsidP="00545C68">
      <w:pPr>
        <w:spacing w:after="0" w:line="240" w:lineRule="auto"/>
        <w:ind w:right="-180"/>
        <w:rPr>
          <w:rFonts w:ascii="Times New Roman" w:hAnsi="Times New Roman" w:cs="Times New Roman"/>
          <w:b/>
          <w:sz w:val="24"/>
          <w:szCs w:val="24"/>
          <w:u w:val="single"/>
        </w:rPr>
      </w:pPr>
    </w:p>
    <w:p w:rsidR="00FA168A" w:rsidRPr="00FA168A" w:rsidRDefault="00A40221" w:rsidP="00545C68">
      <w:pPr>
        <w:spacing w:after="0" w:line="240" w:lineRule="auto"/>
        <w:ind w:right="-180"/>
        <w:rPr>
          <w:rFonts w:ascii="Times New Roman" w:hAnsi="Times New Roman" w:cs="Times New Roman"/>
          <w:b/>
          <w:sz w:val="24"/>
          <w:szCs w:val="24"/>
          <w:u w:val="single"/>
        </w:rPr>
      </w:pPr>
      <w:r>
        <w:rPr>
          <w:rFonts w:ascii="Times New Roman" w:hAnsi="Times New Roman" w:cs="Times New Roman"/>
          <w:b/>
          <w:sz w:val="24"/>
          <w:szCs w:val="24"/>
          <w:u w:val="single"/>
        </w:rPr>
        <w:lastRenderedPageBreak/>
        <w:t>SCOPE</w:t>
      </w:r>
    </w:p>
    <w:p w:rsidR="00C01A75" w:rsidRDefault="00C01A75" w:rsidP="00C01A75">
      <w:pPr>
        <w:spacing w:after="0" w:line="240" w:lineRule="auto"/>
        <w:ind w:right="-180"/>
        <w:rPr>
          <w:rFonts w:ascii="Times New Roman" w:hAnsi="Times New Roman" w:cs="Times New Roman"/>
          <w:sz w:val="24"/>
          <w:szCs w:val="24"/>
        </w:rPr>
      </w:pPr>
      <w:r w:rsidRPr="00545C68">
        <w:rPr>
          <w:rFonts w:ascii="Times New Roman" w:hAnsi="Times New Roman" w:cs="Times New Roman"/>
          <w:sz w:val="24"/>
          <w:szCs w:val="24"/>
        </w:rPr>
        <w:t xml:space="preserve">The awarded Proposer shall perform and carry out in a good, clean and professional manner, those services necessary to complete the </w:t>
      </w:r>
      <w:r>
        <w:rPr>
          <w:rFonts w:ascii="Times New Roman" w:hAnsi="Times New Roman" w:cs="Times New Roman"/>
          <w:sz w:val="24"/>
          <w:szCs w:val="24"/>
        </w:rPr>
        <w:t xml:space="preserve">City’s </w:t>
      </w:r>
      <w:r w:rsidRPr="00545C68">
        <w:rPr>
          <w:rFonts w:ascii="Times New Roman" w:hAnsi="Times New Roman" w:cs="Times New Roman"/>
          <w:sz w:val="24"/>
          <w:szCs w:val="24"/>
        </w:rPr>
        <w:t>Park</w:t>
      </w:r>
      <w:r>
        <w:rPr>
          <w:rFonts w:ascii="Times New Roman" w:hAnsi="Times New Roman" w:cs="Times New Roman"/>
          <w:sz w:val="24"/>
          <w:szCs w:val="24"/>
        </w:rPr>
        <w:t>s, Convention Center</w:t>
      </w:r>
      <w:r w:rsidRPr="00545C68">
        <w:rPr>
          <w:rFonts w:ascii="Times New Roman" w:hAnsi="Times New Roman" w:cs="Times New Roman"/>
          <w:sz w:val="24"/>
          <w:szCs w:val="24"/>
        </w:rPr>
        <w:t xml:space="preserve"> and Sports Complex Drink Services and Supplies</w:t>
      </w:r>
      <w:r w:rsidR="00A40221">
        <w:rPr>
          <w:rFonts w:ascii="Times New Roman" w:hAnsi="Times New Roman" w:cs="Times New Roman"/>
          <w:sz w:val="24"/>
          <w:szCs w:val="24"/>
        </w:rPr>
        <w:t xml:space="preserve"> such as banners, A-frame signs and etc</w:t>
      </w:r>
      <w:r w:rsidRPr="00545C68">
        <w:rPr>
          <w:rFonts w:ascii="Times New Roman" w:hAnsi="Times New Roman" w:cs="Times New Roman"/>
          <w:sz w:val="24"/>
          <w:szCs w:val="24"/>
        </w:rPr>
        <w:t xml:space="preserve">. </w:t>
      </w:r>
    </w:p>
    <w:p w:rsidR="00C01A75" w:rsidRDefault="00C01A75" w:rsidP="00C01A75">
      <w:pPr>
        <w:spacing w:after="0" w:line="240" w:lineRule="auto"/>
        <w:ind w:right="-180"/>
        <w:rPr>
          <w:rFonts w:ascii="Times New Roman" w:hAnsi="Times New Roman" w:cs="Times New Roman"/>
          <w:sz w:val="24"/>
          <w:szCs w:val="24"/>
        </w:rPr>
      </w:pPr>
    </w:p>
    <w:p w:rsidR="00F86770" w:rsidRDefault="00522269" w:rsidP="00545C68">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The Concession services may include but are not limited to: </w:t>
      </w:r>
      <w:r w:rsidR="00F86770">
        <w:rPr>
          <w:rFonts w:ascii="Times New Roman" w:hAnsi="Times New Roman" w:cs="Times New Roman"/>
          <w:sz w:val="24"/>
          <w:szCs w:val="24"/>
        </w:rPr>
        <w:t>soft drinks, bottle water, power drink, carbonated or non-carbonated products, tea, lemonade, fruit punch, and sports drinks. Non-alcoholic products will not be allow.</w:t>
      </w:r>
    </w:p>
    <w:p w:rsidR="00522269" w:rsidRDefault="00522269" w:rsidP="00545C68">
      <w:pPr>
        <w:spacing w:after="0" w:line="240" w:lineRule="auto"/>
        <w:ind w:right="-180"/>
        <w:rPr>
          <w:rFonts w:ascii="Times New Roman" w:hAnsi="Times New Roman" w:cs="Times New Roman"/>
          <w:sz w:val="24"/>
          <w:szCs w:val="24"/>
        </w:rPr>
      </w:pPr>
    </w:p>
    <w:p w:rsidR="00522269" w:rsidRPr="00E62E63" w:rsidRDefault="00522269" w:rsidP="00E62E63">
      <w:pPr>
        <w:pStyle w:val="NoSpacing"/>
        <w:rPr>
          <w:b/>
          <w:u w:val="single"/>
        </w:rPr>
      </w:pPr>
      <w:r w:rsidRPr="00E62E63">
        <w:rPr>
          <w:b/>
          <w:u w:val="single"/>
        </w:rPr>
        <w:t>CONCESSIONAIRE REPORTING AND FEE</w:t>
      </w:r>
    </w:p>
    <w:p w:rsidR="00522269" w:rsidRPr="00E62E63" w:rsidRDefault="00522269" w:rsidP="00E62E63">
      <w:pPr>
        <w:pStyle w:val="NoSpacing"/>
        <w:rPr>
          <w:color w:val="000000"/>
        </w:rPr>
      </w:pPr>
      <w:r w:rsidRPr="00E62E63">
        <w:rPr>
          <w:bCs/>
        </w:rPr>
        <w:t xml:space="preserve">The Concessionaire shall furnish a monthly financial statement to the </w:t>
      </w:r>
      <w:r w:rsidR="00E62E63">
        <w:rPr>
          <w:bCs/>
        </w:rPr>
        <w:t xml:space="preserve">City </w:t>
      </w:r>
      <w:r w:rsidRPr="00E62E63">
        <w:rPr>
          <w:bCs/>
        </w:rPr>
        <w:t xml:space="preserve">Department Financial </w:t>
      </w:r>
      <w:r w:rsidR="00E62E63">
        <w:rPr>
          <w:bCs/>
        </w:rPr>
        <w:t>Management and Reporting</w:t>
      </w:r>
      <w:r w:rsidRPr="00E62E63">
        <w:rPr>
          <w:bCs/>
        </w:rPr>
        <w:t xml:space="preserve"> on or before the 15th day of the succeeding m</w:t>
      </w:r>
      <w:r w:rsidR="00E62E63" w:rsidRPr="00E62E63">
        <w:rPr>
          <w:bCs/>
        </w:rPr>
        <w:t xml:space="preserve">onth.  The financial statement </w:t>
      </w:r>
      <w:r w:rsidRPr="00E62E63">
        <w:rPr>
          <w:bCs/>
        </w:rPr>
        <w:t xml:space="preserve">shall reflect the amount of total gross receipts collected by Concessionaire during the preceding month.  Along with the submission of the financial statement, </w:t>
      </w:r>
      <w:r w:rsidR="00AC4DAD">
        <w:rPr>
          <w:bCs/>
        </w:rPr>
        <w:t>s</w:t>
      </w:r>
      <w:r w:rsidRPr="00E62E63">
        <w:rPr>
          <w:bCs/>
        </w:rPr>
        <w:t>aid fee shall be calculated by multiplying the gross receipts of the preceding month by the percentage bid by Concessionaire.  If no park sales are conducted during the month, a negative sales report shall be provided.</w:t>
      </w:r>
      <w:r w:rsidRPr="00E62E63">
        <w:t xml:space="preserve"> </w:t>
      </w:r>
      <w:r w:rsidRPr="00E62E63">
        <w:rPr>
          <w:bCs/>
          <w:color w:val="000000"/>
        </w:rPr>
        <w:t xml:space="preserve">Concessionaire shall keep a ledger stating the dates and hours that the concession is in operation in the </w:t>
      </w:r>
      <w:r w:rsidR="00E62E63">
        <w:rPr>
          <w:bCs/>
          <w:color w:val="000000"/>
        </w:rPr>
        <w:t>parks and City’s facilities</w:t>
      </w:r>
      <w:r w:rsidRPr="00E62E63">
        <w:rPr>
          <w:bCs/>
          <w:color w:val="000000"/>
        </w:rPr>
        <w:t>.  The ledger shall be signed by park staff each day to acknowledge that the concessionaire is providing the service as stated in the contract agreement.  This ledger is to be turned in each month along with the monthly financial statement.</w:t>
      </w:r>
    </w:p>
    <w:p w:rsidR="00522269" w:rsidRDefault="00522269" w:rsidP="00545C68">
      <w:pPr>
        <w:spacing w:after="0" w:line="240" w:lineRule="auto"/>
        <w:ind w:right="-180"/>
        <w:rPr>
          <w:rFonts w:ascii="Times New Roman" w:hAnsi="Times New Roman" w:cs="Times New Roman"/>
          <w:sz w:val="24"/>
          <w:szCs w:val="24"/>
        </w:rPr>
      </w:pPr>
    </w:p>
    <w:p w:rsidR="00F86770" w:rsidRPr="00F86770" w:rsidRDefault="00E62E63" w:rsidP="00545C68">
      <w:pPr>
        <w:spacing w:after="0" w:line="240" w:lineRule="auto"/>
        <w:ind w:right="-180"/>
        <w:rPr>
          <w:rFonts w:ascii="Times New Roman" w:hAnsi="Times New Roman" w:cs="Times New Roman"/>
          <w:b/>
          <w:sz w:val="24"/>
          <w:szCs w:val="24"/>
          <w:u w:val="single"/>
        </w:rPr>
      </w:pPr>
      <w:r>
        <w:rPr>
          <w:rFonts w:ascii="Times New Roman" w:hAnsi="Times New Roman" w:cs="Times New Roman"/>
          <w:b/>
          <w:sz w:val="24"/>
          <w:szCs w:val="24"/>
          <w:u w:val="single"/>
        </w:rPr>
        <w:t>VENDING MACHINES</w:t>
      </w:r>
    </w:p>
    <w:p w:rsidR="00F86770" w:rsidRDefault="00F86770" w:rsidP="00752F73">
      <w:pPr>
        <w:rPr>
          <w:rFonts w:ascii="Times New Roman" w:hAnsi="Times New Roman" w:cs="Times New Roman"/>
          <w:sz w:val="24"/>
          <w:szCs w:val="24"/>
        </w:rPr>
      </w:pPr>
      <w:r>
        <w:rPr>
          <w:rFonts w:ascii="Times New Roman" w:hAnsi="Times New Roman" w:cs="Times New Roman"/>
          <w:sz w:val="24"/>
          <w:szCs w:val="24"/>
        </w:rPr>
        <w:t xml:space="preserve">During the time of the agreement, the vendor </w:t>
      </w:r>
      <w:r w:rsidR="00CB0A29">
        <w:rPr>
          <w:rFonts w:ascii="Times New Roman" w:hAnsi="Times New Roman" w:cs="Times New Roman"/>
          <w:sz w:val="24"/>
          <w:szCs w:val="24"/>
        </w:rPr>
        <w:t>must</w:t>
      </w:r>
      <w:r>
        <w:rPr>
          <w:rFonts w:ascii="Times New Roman" w:hAnsi="Times New Roman" w:cs="Times New Roman"/>
          <w:sz w:val="24"/>
          <w:szCs w:val="24"/>
        </w:rPr>
        <w:t xml:space="preserve"> install and maintain, at no charge</w:t>
      </w:r>
      <w:r w:rsidR="00DD0B84">
        <w:rPr>
          <w:rFonts w:ascii="Times New Roman" w:hAnsi="Times New Roman" w:cs="Times New Roman"/>
          <w:sz w:val="24"/>
          <w:szCs w:val="24"/>
        </w:rPr>
        <w:t xml:space="preserve"> to customer</w:t>
      </w:r>
      <w:r>
        <w:rPr>
          <w:rFonts w:ascii="Times New Roman" w:hAnsi="Times New Roman" w:cs="Times New Roman"/>
          <w:sz w:val="24"/>
          <w:szCs w:val="24"/>
        </w:rPr>
        <w:t xml:space="preserve"> no less than 40 vending machines on the City premises</w:t>
      </w:r>
      <w:r w:rsidR="00CB0A29">
        <w:rPr>
          <w:rFonts w:ascii="Times New Roman" w:hAnsi="Times New Roman" w:cs="Times New Roman"/>
          <w:sz w:val="24"/>
          <w:szCs w:val="24"/>
        </w:rPr>
        <w:t>, with 90% of the product available through vending equipment will be twenty ounce (20 oz.) plastic bottled product.</w:t>
      </w:r>
    </w:p>
    <w:p w:rsidR="00E62E63" w:rsidRPr="00E62E63" w:rsidRDefault="00E62E63" w:rsidP="00E62E63">
      <w:pPr>
        <w:pStyle w:val="NoSpacing"/>
        <w:rPr>
          <w:b/>
          <w:u w:val="single"/>
        </w:rPr>
      </w:pPr>
      <w:r w:rsidRPr="00E62E63">
        <w:rPr>
          <w:b/>
          <w:u w:val="single"/>
        </w:rPr>
        <w:t>REMOVAL OF EQUIPMENT</w:t>
      </w:r>
    </w:p>
    <w:p w:rsidR="00E62E63" w:rsidRPr="00E62E63" w:rsidRDefault="00E62E63" w:rsidP="00A045EB">
      <w:pPr>
        <w:pStyle w:val="NoSpacing"/>
        <w:rPr>
          <w:b/>
          <w:u w:val="single"/>
        </w:rPr>
      </w:pPr>
      <w:r w:rsidRPr="00E62E63">
        <w:rPr>
          <w:bCs/>
          <w:iCs/>
        </w:rPr>
        <w:t xml:space="preserve">In the event the contract is terminated, contractor shall remove all equipment within thirty (30) days upon receipt of termination notice by </w:t>
      </w:r>
      <w:r w:rsidR="00A045EB">
        <w:rPr>
          <w:bCs/>
          <w:iCs/>
        </w:rPr>
        <w:t>City</w:t>
      </w:r>
      <w:r w:rsidRPr="00E62E63">
        <w:rPr>
          <w:bCs/>
          <w:iCs/>
        </w:rPr>
        <w:t>.  Any equipment not removed by Contractor will be stored by the C</w:t>
      </w:r>
      <w:r w:rsidR="00A045EB">
        <w:rPr>
          <w:bCs/>
          <w:iCs/>
        </w:rPr>
        <w:t>i</w:t>
      </w:r>
      <w:r w:rsidRPr="00E62E63">
        <w:rPr>
          <w:bCs/>
          <w:iCs/>
        </w:rPr>
        <w:t>ty for a period of one year.  After one year, the equipment will be presumed abandoned and will be disposed</w:t>
      </w:r>
      <w:r w:rsidR="00A045EB">
        <w:rPr>
          <w:bCs/>
          <w:iCs/>
        </w:rPr>
        <w:t>.</w:t>
      </w:r>
    </w:p>
    <w:p w:rsidR="004222DE" w:rsidRDefault="004222DE" w:rsidP="004222DE">
      <w:pPr>
        <w:pStyle w:val="NoSpacing"/>
        <w:rPr>
          <w:b/>
          <w:u w:val="single"/>
        </w:rPr>
      </w:pPr>
    </w:p>
    <w:p w:rsidR="00CB0A29" w:rsidRPr="004222DE" w:rsidRDefault="00A648F5" w:rsidP="004222DE">
      <w:pPr>
        <w:pStyle w:val="NoSpacing"/>
        <w:rPr>
          <w:b/>
          <w:u w:val="single"/>
        </w:rPr>
      </w:pPr>
      <w:r>
        <w:rPr>
          <w:b/>
          <w:u w:val="single"/>
        </w:rPr>
        <w:t>FOUNTAIN EQUIPMENT</w:t>
      </w:r>
    </w:p>
    <w:p w:rsidR="001F309E" w:rsidRPr="004222DE" w:rsidRDefault="00A648F5" w:rsidP="004222DE">
      <w:pPr>
        <w:pStyle w:val="NoSpacing"/>
      </w:pPr>
      <w:r>
        <w:t>Contractor</w:t>
      </w:r>
      <w:r w:rsidR="00DD0B84" w:rsidRPr="004222DE">
        <w:t xml:space="preserve"> </w:t>
      </w:r>
      <w:r w:rsidR="001F309E" w:rsidRPr="004222DE">
        <w:t xml:space="preserve">is </w:t>
      </w:r>
      <w:r w:rsidR="00DD0B84" w:rsidRPr="004222DE">
        <w:t xml:space="preserve">to </w:t>
      </w:r>
      <w:r w:rsidR="001F309E" w:rsidRPr="004222DE">
        <w:t>provide</w:t>
      </w:r>
      <w:r w:rsidR="00DD0B84" w:rsidRPr="004222DE">
        <w:t xml:space="preserve"> fountain equipment</w:t>
      </w:r>
      <w:r>
        <w:t xml:space="preserve"> for</w:t>
      </w:r>
      <w:r w:rsidR="00DD0B84" w:rsidRPr="004222DE">
        <w:t xml:space="preserve"> </w:t>
      </w:r>
      <w:r w:rsidR="001F309E" w:rsidRPr="004222DE">
        <w:t xml:space="preserve">all necessary fountain products </w:t>
      </w:r>
      <w:proofErr w:type="spellStart"/>
      <w:r w:rsidR="001F309E" w:rsidRPr="004222DE">
        <w:t>postmix</w:t>
      </w:r>
      <w:proofErr w:type="spellEnd"/>
      <w:r w:rsidR="001F309E" w:rsidRPr="004222DE">
        <w:t>, CO2, cups, lids, and straws for use in connection with the fountain equipment or any other products from vendor throughout the agreement.</w:t>
      </w:r>
    </w:p>
    <w:p w:rsidR="004222DE" w:rsidRDefault="004222DE" w:rsidP="004222DE">
      <w:pPr>
        <w:pStyle w:val="NoSpacing"/>
      </w:pPr>
    </w:p>
    <w:p w:rsidR="00C936B6" w:rsidRPr="004222DE" w:rsidRDefault="00C936B6" w:rsidP="004222DE">
      <w:pPr>
        <w:pStyle w:val="NoSpacing"/>
      </w:pPr>
      <w:r w:rsidRPr="004222DE">
        <w:t xml:space="preserve">The successful </w:t>
      </w:r>
      <w:r w:rsidR="00A648F5">
        <w:t>contractor</w:t>
      </w:r>
      <w:r w:rsidRPr="004222DE">
        <w:t xml:space="preserve"> shall provide and maintain the following new, state of the art soft drink concession equipment at different locations throughout the </w:t>
      </w:r>
      <w:r w:rsidR="00A648F5">
        <w:t>Concession Operations and</w:t>
      </w:r>
      <w:r w:rsidRPr="004222DE">
        <w:t xml:space="preserve"> Complex. </w:t>
      </w:r>
    </w:p>
    <w:p w:rsidR="00C936B6" w:rsidRDefault="00C936B6" w:rsidP="00C936B6">
      <w:pPr>
        <w:spacing w:after="0" w:line="240" w:lineRule="auto"/>
        <w:ind w:right="-180"/>
        <w:rPr>
          <w:rFonts w:ascii="Times New Roman" w:hAnsi="Times New Roman" w:cs="Times New Roman"/>
          <w:sz w:val="24"/>
          <w:szCs w:val="24"/>
        </w:rPr>
      </w:pPr>
    </w:p>
    <w:p w:rsidR="00C936B6" w:rsidRPr="001A2E21" w:rsidRDefault="00C936B6" w:rsidP="00C936B6">
      <w:pPr>
        <w:spacing w:after="0" w:line="240" w:lineRule="auto"/>
        <w:ind w:right="-180"/>
        <w:rPr>
          <w:rFonts w:ascii="Times New Roman" w:hAnsi="Times New Roman" w:cs="Times New Roman"/>
          <w:sz w:val="24"/>
          <w:szCs w:val="24"/>
        </w:rPr>
      </w:pPr>
      <w:r w:rsidRPr="001A2E21">
        <w:rPr>
          <w:rFonts w:ascii="Times New Roman" w:hAnsi="Times New Roman" w:cs="Times New Roman"/>
          <w:sz w:val="24"/>
          <w:szCs w:val="24"/>
        </w:rPr>
        <w:t xml:space="preserve">The successful vendor will be responsible for the initial installation of equipment and the removal of equipment at contract expiration. Delivery and installation of all equipment shall be within 30-45 days after </w:t>
      </w:r>
      <w:r>
        <w:rPr>
          <w:rFonts w:ascii="Times New Roman" w:hAnsi="Times New Roman" w:cs="Times New Roman"/>
          <w:sz w:val="24"/>
          <w:szCs w:val="24"/>
        </w:rPr>
        <w:t>the signing of the agreement.</w:t>
      </w:r>
    </w:p>
    <w:p w:rsidR="004222DE" w:rsidRDefault="004222DE" w:rsidP="004222DE">
      <w:pPr>
        <w:pStyle w:val="NoSpacing"/>
        <w:rPr>
          <w:b/>
          <w:u w:val="single"/>
        </w:rPr>
      </w:pPr>
    </w:p>
    <w:p w:rsidR="001F309E" w:rsidRPr="004222DE" w:rsidRDefault="007D0071" w:rsidP="004222DE">
      <w:pPr>
        <w:pStyle w:val="NoSpacing"/>
        <w:rPr>
          <w:b/>
          <w:u w:val="single"/>
        </w:rPr>
      </w:pPr>
      <w:r>
        <w:rPr>
          <w:b/>
          <w:u w:val="single"/>
        </w:rPr>
        <w:t>MAINTENANCE OF EQUIPMENT</w:t>
      </w:r>
    </w:p>
    <w:p w:rsidR="00C01A75" w:rsidRDefault="00C01A75" w:rsidP="004222DE">
      <w:pPr>
        <w:pStyle w:val="NoSpacing"/>
      </w:pPr>
      <w:r w:rsidRPr="001A2E21">
        <w:t xml:space="preserve">Maintenance service shall be available at all times including the holidays, evenings, and weekends. Preventative maintenance calls to be provided to Concessions Supervisor at a minimum of once per </w:t>
      </w:r>
      <w:r w:rsidRPr="001A2E21">
        <w:lastRenderedPageBreak/>
        <w:t xml:space="preserve">month. Units will be checked for performance on a regular basis and before all major events. Service call response time for service calls shall be a maximum of four hours. Product delivery may be required up to once a week during busiest times of year. </w:t>
      </w:r>
    </w:p>
    <w:p w:rsidR="00C936B6" w:rsidRDefault="00C936B6" w:rsidP="00C01A75">
      <w:pPr>
        <w:spacing w:after="0" w:line="240" w:lineRule="auto"/>
        <w:ind w:right="-180"/>
        <w:rPr>
          <w:rFonts w:ascii="Times New Roman" w:hAnsi="Times New Roman" w:cs="Times New Roman"/>
          <w:sz w:val="24"/>
          <w:szCs w:val="24"/>
        </w:rPr>
      </w:pPr>
    </w:p>
    <w:p w:rsidR="00A40221" w:rsidRDefault="00875BFD" w:rsidP="00A40221">
      <w:pPr>
        <w:tabs>
          <w:tab w:val="left" w:pos="0"/>
        </w:tabs>
        <w:jc w:val="both"/>
        <w:rPr>
          <w:rFonts w:ascii="Times New Roman" w:hAnsi="Times New Roman" w:cs="Times New Roman"/>
          <w:b/>
          <w:sz w:val="24"/>
          <w:szCs w:val="24"/>
          <w:u w:val="single"/>
        </w:rPr>
      </w:pPr>
      <w:r>
        <w:rPr>
          <w:rFonts w:ascii="Times New Roman" w:hAnsi="Times New Roman" w:cs="Times New Roman"/>
          <w:b/>
          <w:sz w:val="24"/>
          <w:szCs w:val="24"/>
          <w:u w:val="single"/>
        </w:rPr>
        <w:t>DOCUMENTS TO BE INCLUDED IN R</w:t>
      </w:r>
      <w:r w:rsidR="008D51FE">
        <w:rPr>
          <w:rFonts w:ascii="Times New Roman" w:hAnsi="Times New Roman" w:cs="Times New Roman"/>
          <w:b/>
          <w:sz w:val="24"/>
          <w:szCs w:val="24"/>
          <w:u w:val="single"/>
        </w:rPr>
        <w:t>F</w:t>
      </w:r>
      <w:r>
        <w:rPr>
          <w:rFonts w:ascii="Times New Roman" w:hAnsi="Times New Roman" w:cs="Times New Roman"/>
          <w:b/>
          <w:sz w:val="24"/>
          <w:szCs w:val="24"/>
          <w:u w:val="single"/>
        </w:rPr>
        <w:t>S PACKAGE</w:t>
      </w:r>
      <w:r w:rsidR="00A40221">
        <w:rPr>
          <w:rFonts w:ascii="Times New Roman" w:hAnsi="Times New Roman" w:cs="Times New Roman"/>
          <w:b/>
          <w:sz w:val="24"/>
          <w:szCs w:val="24"/>
          <w:u w:val="single"/>
        </w:rPr>
        <w:t xml:space="preserve">  </w:t>
      </w:r>
    </w:p>
    <w:p w:rsidR="00A40221" w:rsidRPr="00A40221" w:rsidRDefault="00A40221" w:rsidP="00A40221">
      <w:pPr>
        <w:tabs>
          <w:tab w:val="left" w:pos="0"/>
        </w:tabs>
        <w:jc w:val="both"/>
        <w:rPr>
          <w:rFonts w:ascii="Times New Roman" w:hAnsi="Times New Roman" w:cs="Times New Roman"/>
          <w:b/>
          <w:bCs/>
          <w:sz w:val="24"/>
          <w:szCs w:val="24"/>
        </w:rPr>
      </w:pPr>
      <w:r w:rsidRPr="00A40221">
        <w:rPr>
          <w:rFonts w:ascii="Times New Roman" w:hAnsi="Times New Roman" w:cs="Times New Roman"/>
          <w:b/>
          <w:bCs/>
          <w:sz w:val="24"/>
          <w:szCs w:val="24"/>
          <w:u w:val="single"/>
        </w:rPr>
        <w:t>NOTE</w:t>
      </w:r>
      <w:r w:rsidRPr="00A40221">
        <w:rPr>
          <w:rFonts w:ascii="Times New Roman" w:hAnsi="Times New Roman" w:cs="Times New Roman"/>
          <w:b/>
          <w:bCs/>
          <w:sz w:val="24"/>
          <w:szCs w:val="24"/>
        </w:rPr>
        <w:t>:</w:t>
      </w:r>
      <w:r>
        <w:rPr>
          <w:rFonts w:ascii="Times New Roman" w:hAnsi="Times New Roman" w:cs="Times New Roman"/>
          <w:b/>
          <w:bCs/>
          <w:sz w:val="24"/>
          <w:szCs w:val="24"/>
        </w:rPr>
        <w:t xml:space="preserve"> </w:t>
      </w:r>
      <w:r w:rsidRPr="00A40221">
        <w:rPr>
          <w:rFonts w:ascii="Times New Roman" w:hAnsi="Times New Roman" w:cs="Times New Roman"/>
          <w:b/>
          <w:bCs/>
          <w:sz w:val="24"/>
          <w:szCs w:val="24"/>
        </w:rPr>
        <w:t>FAILURE TO PROVIDE ALL INFORMATION REQUESTED MAY RESULT IN DISQUALIFICATION OF THE PROPOSAL.</w:t>
      </w:r>
    </w:p>
    <w:p w:rsidR="00752F73" w:rsidRPr="00752F73" w:rsidRDefault="00752F73" w:rsidP="00752F73">
      <w:pPr>
        <w:jc w:val="both"/>
        <w:rPr>
          <w:rFonts w:ascii="Times New Roman" w:hAnsi="Times New Roman" w:cs="Times New Roman"/>
          <w:sz w:val="24"/>
          <w:szCs w:val="24"/>
        </w:rPr>
      </w:pPr>
      <w:proofErr w:type="gramStart"/>
      <w:r w:rsidRPr="00752F73">
        <w:rPr>
          <w:rFonts w:ascii="Times New Roman" w:hAnsi="Times New Roman" w:cs="Times New Roman"/>
          <w:sz w:val="24"/>
          <w:szCs w:val="24"/>
        </w:rPr>
        <w:t>Respondents</w:t>
      </w:r>
      <w:proofErr w:type="gramEnd"/>
      <w:r w:rsidRPr="00752F73">
        <w:rPr>
          <w:rFonts w:ascii="Times New Roman" w:hAnsi="Times New Roman" w:cs="Times New Roman"/>
          <w:sz w:val="24"/>
          <w:szCs w:val="24"/>
        </w:rPr>
        <w:t xml:space="preserve"> proposal shall contain the following information</w:t>
      </w:r>
      <w:r w:rsidR="00A40221">
        <w:rPr>
          <w:rFonts w:ascii="Times New Roman" w:hAnsi="Times New Roman" w:cs="Times New Roman"/>
          <w:sz w:val="24"/>
          <w:szCs w:val="24"/>
        </w:rPr>
        <w:t xml:space="preserve"> listed below.</w:t>
      </w:r>
      <w:r w:rsidRPr="00752F73">
        <w:rPr>
          <w:rFonts w:ascii="Times New Roman" w:hAnsi="Times New Roman" w:cs="Times New Roman"/>
          <w:sz w:val="24"/>
          <w:szCs w:val="24"/>
        </w:rPr>
        <w:t xml:space="preserve"> For convenience of evaluation, please identify your response with the corresponding number and reply in numeric order.</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1. Annual revenue projections.</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 xml:space="preserve">2. Financial statement listing all assets and liabilities of the proposer; initial available operating capital and </w:t>
      </w:r>
      <w:r w:rsidR="007118B0" w:rsidRPr="00752F73">
        <w:rPr>
          <w:rFonts w:ascii="Times New Roman" w:hAnsi="Times New Roman" w:cs="Times New Roman"/>
          <w:sz w:val="24"/>
          <w:szCs w:val="24"/>
        </w:rPr>
        <w:t>its</w:t>
      </w:r>
      <w:r w:rsidRPr="00752F73">
        <w:rPr>
          <w:rFonts w:ascii="Times New Roman" w:hAnsi="Times New Roman" w:cs="Times New Roman"/>
          <w:sz w:val="24"/>
          <w:szCs w:val="24"/>
        </w:rPr>
        <w:t xml:space="preserve"> source; the amount of any borrowed financing proposed for the operation, its source, and term of repayment.</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3. A summary of the experience of the proposer, references, and qualifications to operate the concession.</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4. Hours of operation, variety of food and beverage items to be offered, and prices.</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 xml:space="preserve">5. Name of person or persons who will be in charge of the operation. This should include complete identity, and </w:t>
      </w:r>
      <w:r w:rsidR="00DF3095">
        <w:rPr>
          <w:rFonts w:ascii="Times New Roman" w:hAnsi="Times New Roman" w:cs="Times New Roman"/>
          <w:sz w:val="24"/>
          <w:szCs w:val="24"/>
        </w:rPr>
        <w:t>phone number</w:t>
      </w:r>
      <w:r w:rsidRPr="00752F73">
        <w:rPr>
          <w:rFonts w:ascii="Times New Roman" w:hAnsi="Times New Roman" w:cs="Times New Roman"/>
          <w:sz w:val="24"/>
          <w:szCs w:val="24"/>
        </w:rPr>
        <w:t>.</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6. Investment in permanent improvements to the facility, i.e. equipment and fixtures.</w:t>
      </w:r>
    </w:p>
    <w:p w:rsidR="00752F73" w:rsidRPr="00752F73" w:rsidRDefault="00752F73" w:rsidP="00752F73">
      <w:pPr>
        <w:jc w:val="both"/>
        <w:rPr>
          <w:rFonts w:ascii="Times New Roman" w:hAnsi="Times New Roman" w:cs="Times New Roman"/>
          <w:sz w:val="24"/>
          <w:szCs w:val="24"/>
        </w:rPr>
      </w:pPr>
      <w:r w:rsidRPr="00752F73">
        <w:rPr>
          <w:rFonts w:ascii="Times New Roman" w:hAnsi="Times New Roman" w:cs="Times New Roman"/>
          <w:sz w:val="24"/>
          <w:szCs w:val="24"/>
        </w:rPr>
        <w:t>7. Proposed payment to the CITY-- the greater of an annual guaranteed rent or a percentage based on gross monthly income from the concessionaire’s operation.</w:t>
      </w:r>
    </w:p>
    <w:p w:rsidR="00C936B6" w:rsidRDefault="00C936B6" w:rsidP="00752F73">
      <w:pPr>
        <w:jc w:val="both"/>
        <w:rPr>
          <w:rFonts w:ascii="Times New Roman" w:hAnsi="Times New Roman" w:cs="Times New Roman"/>
          <w:sz w:val="24"/>
          <w:szCs w:val="24"/>
        </w:rPr>
      </w:pPr>
      <w:r>
        <w:rPr>
          <w:rFonts w:ascii="Times New Roman" w:hAnsi="Times New Roman" w:cs="Times New Roman"/>
          <w:sz w:val="24"/>
          <w:szCs w:val="24"/>
        </w:rPr>
        <w:t xml:space="preserve">8. </w:t>
      </w:r>
      <w:r w:rsidRPr="007118B0">
        <w:rPr>
          <w:rFonts w:ascii="Times New Roman" w:hAnsi="Times New Roman" w:cs="Times New Roman"/>
          <w:sz w:val="24"/>
          <w:szCs w:val="24"/>
        </w:rPr>
        <w:t>Rebates per case on bottle drinks</w:t>
      </w: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9. </w:t>
      </w:r>
      <w:r w:rsidRPr="007118B0">
        <w:rPr>
          <w:rFonts w:ascii="Times New Roman" w:hAnsi="Times New Roman" w:cs="Times New Roman"/>
          <w:sz w:val="24"/>
          <w:szCs w:val="24"/>
        </w:rPr>
        <w:t xml:space="preserve">Vending machine commission </w:t>
      </w:r>
    </w:p>
    <w:p w:rsidR="00C936B6" w:rsidRDefault="00C936B6" w:rsidP="00C936B6">
      <w:pPr>
        <w:spacing w:after="0" w:line="240" w:lineRule="auto"/>
        <w:ind w:right="-180"/>
        <w:rPr>
          <w:rFonts w:ascii="Times New Roman" w:hAnsi="Times New Roman" w:cs="Times New Roman"/>
          <w:sz w:val="24"/>
          <w:szCs w:val="24"/>
        </w:rPr>
      </w:pP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10. </w:t>
      </w:r>
      <w:r w:rsidRPr="007118B0">
        <w:rPr>
          <w:rFonts w:ascii="Times New Roman" w:hAnsi="Times New Roman" w:cs="Times New Roman"/>
          <w:sz w:val="24"/>
          <w:szCs w:val="24"/>
        </w:rPr>
        <w:t xml:space="preserve">Total sponsorship monies including annual payments </w:t>
      </w:r>
    </w:p>
    <w:p w:rsidR="00C936B6" w:rsidRDefault="00C936B6" w:rsidP="00C936B6">
      <w:pPr>
        <w:spacing w:after="0" w:line="240" w:lineRule="auto"/>
        <w:ind w:right="-180"/>
        <w:rPr>
          <w:rFonts w:ascii="Times New Roman" w:hAnsi="Times New Roman" w:cs="Times New Roman"/>
          <w:sz w:val="24"/>
          <w:szCs w:val="24"/>
        </w:rPr>
      </w:pP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11. </w:t>
      </w:r>
      <w:r w:rsidRPr="007118B0">
        <w:rPr>
          <w:rFonts w:ascii="Times New Roman" w:hAnsi="Times New Roman" w:cs="Times New Roman"/>
          <w:sz w:val="24"/>
          <w:szCs w:val="24"/>
        </w:rPr>
        <w:t xml:space="preserve">Additional benefits to the City which the proposer can provide </w:t>
      </w:r>
    </w:p>
    <w:p w:rsidR="00C936B6" w:rsidRDefault="00C936B6" w:rsidP="00C936B6">
      <w:pPr>
        <w:spacing w:after="0" w:line="240" w:lineRule="auto"/>
        <w:ind w:right="-180"/>
        <w:rPr>
          <w:rFonts w:ascii="Times New Roman" w:hAnsi="Times New Roman" w:cs="Times New Roman"/>
          <w:sz w:val="24"/>
          <w:szCs w:val="24"/>
        </w:rPr>
      </w:pP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12. </w:t>
      </w:r>
      <w:r w:rsidRPr="007118B0">
        <w:rPr>
          <w:rFonts w:ascii="Times New Roman" w:hAnsi="Times New Roman" w:cs="Times New Roman"/>
          <w:sz w:val="24"/>
          <w:szCs w:val="24"/>
        </w:rPr>
        <w:t xml:space="preserve">Company history and information </w:t>
      </w:r>
    </w:p>
    <w:p w:rsidR="00C936B6" w:rsidRDefault="00C936B6" w:rsidP="00C936B6">
      <w:pPr>
        <w:spacing w:after="0" w:line="240" w:lineRule="auto"/>
        <w:ind w:right="-180"/>
        <w:rPr>
          <w:rFonts w:ascii="Times New Roman" w:hAnsi="Times New Roman" w:cs="Times New Roman"/>
          <w:sz w:val="24"/>
          <w:szCs w:val="24"/>
        </w:rPr>
      </w:pP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13. </w:t>
      </w:r>
      <w:r w:rsidRPr="007118B0">
        <w:rPr>
          <w:rFonts w:ascii="Times New Roman" w:hAnsi="Times New Roman" w:cs="Times New Roman"/>
          <w:sz w:val="24"/>
          <w:szCs w:val="24"/>
        </w:rPr>
        <w:t xml:space="preserve">Company Brands </w:t>
      </w:r>
    </w:p>
    <w:p w:rsidR="00C936B6" w:rsidRDefault="00C936B6" w:rsidP="00C936B6">
      <w:pPr>
        <w:spacing w:after="0" w:line="240" w:lineRule="auto"/>
        <w:ind w:right="-180"/>
        <w:rPr>
          <w:rFonts w:ascii="Times New Roman" w:hAnsi="Times New Roman" w:cs="Times New Roman"/>
          <w:sz w:val="24"/>
          <w:szCs w:val="24"/>
        </w:rPr>
      </w:pPr>
    </w:p>
    <w:p w:rsidR="00C936B6"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14. </w:t>
      </w:r>
      <w:r w:rsidRPr="007118B0">
        <w:rPr>
          <w:rFonts w:ascii="Times New Roman" w:hAnsi="Times New Roman" w:cs="Times New Roman"/>
          <w:sz w:val="24"/>
          <w:szCs w:val="24"/>
        </w:rPr>
        <w:t>Additional equipment available for lease</w:t>
      </w:r>
    </w:p>
    <w:p w:rsidR="00C936B6" w:rsidRPr="001A2E21" w:rsidRDefault="00C936B6" w:rsidP="00C936B6">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15. Pricing</w:t>
      </w:r>
      <w:r w:rsidR="004222DE">
        <w:rPr>
          <w:rFonts w:ascii="Times New Roman" w:hAnsi="Times New Roman" w:cs="Times New Roman"/>
          <w:sz w:val="24"/>
          <w:szCs w:val="24"/>
        </w:rPr>
        <w:t xml:space="preserve"> of drinks and food, and percentages increase for each additional year of renewal.</w:t>
      </w:r>
    </w:p>
    <w:p w:rsidR="00C936B6" w:rsidRPr="00BD5D40" w:rsidRDefault="00C936B6" w:rsidP="00C936B6">
      <w:pPr>
        <w:spacing w:after="0" w:line="240" w:lineRule="auto"/>
        <w:ind w:right="-180"/>
        <w:rPr>
          <w:rFonts w:ascii="Times New Roman" w:hAnsi="Times New Roman" w:cs="Times New Roman"/>
          <w:sz w:val="24"/>
          <w:szCs w:val="24"/>
        </w:rPr>
      </w:pPr>
    </w:p>
    <w:p w:rsidR="009A4CA2" w:rsidRDefault="001A2E21" w:rsidP="008C0E01">
      <w:pPr>
        <w:spacing w:after="0" w:line="240" w:lineRule="auto"/>
        <w:ind w:right="-180"/>
        <w:rPr>
          <w:rFonts w:ascii="Times New Roman" w:hAnsi="Times New Roman" w:cs="Times New Roman"/>
          <w:sz w:val="24"/>
          <w:szCs w:val="24"/>
        </w:rPr>
      </w:pPr>
      <w:r w:rsidRPr="001A2E21">
        <w:rPr>
          <w:rFonts w:ascii="Times New Roman" w:hAnsi="Times New Roman" w:cs="Times New Roman"/>
          <w:sz w:val="24"/>
          <w:szCs w:val="24"/>
        </w:rPr>
        <w:t>This proposal includes all City operating facilities at the Park</w:t>
      </w:r>
      <w:r>
        <w:rPr>
          <w:rFonts w:ascii="Times New Roman" w:hAnsi="Times New Roman" w:cs="Times New Roman"/>
          <w:sz w:val="24"/>
          <w:szCs w:val="24"/>
        </w:rPr>
        <w:t>s, Convention Center</w:t>
      </w:r>
      <w:r w:rsidRPr="001A2E21">
        <w:rPr>
          <w:rFonts w:ascii="Times New Roman" w:hAnsi="Times New Roman" w:cs="Times New Roman"/>
          <w:sz w:val="24"/>
          <w:szCs w:val="24"/>
        </w:rPr>
        <w:t xml:space="preserve"> and Sports Complex (baseball/softball concessio</w:t>
      </w:r>
      <w:r w:rsidR="00FC29E6">
        <w:rPr>
          <w:rFonts w:ascii="Times New Roman" w:hAnsi="Times New Roman" w:cs="Times New Roman"/>
          <w:sz w:val="24"/>
          <w:szCs w:val="24"/>
        </w:rPr>
        <w:t>ns, soccer/lacrosse concessions</w:t>
      </w:r>
      <w:r w:rsidRPr="001A2E21">
        <w:rPr>
          <w:rFonts w:ascii="Times New Roman" w:hAnsi="Times New Roman" w:cs="Times New Roman"/>
          <w:sz w:val="24"/>
          <w:szCs w:val="24"/>
        </w:rPr>
        <w:t>) and all City operated events held at the Park</w:t>
      </w:r>
      <w:r>
        <w:rPr>
          <w:rFonts w:ascii="Times New Roman" w:hAnsi="Times New Roman" w:cs="Times New Roman"/>
          <w:sz w:val="24"/>
          <w:szCs w:val="24"/>
        </w:rPr>
        <w:t>s</w:t>
      </w:r>
      <w:r w:rsidRPr="001A2E21">
        <w:rPr>
          <w:rFonts w:ascii="Times New Roman" w:hAnsi="Times New Roman" w:cs="Times New Roman"/>
          <w:sz w:val="24"/>
          <w:szCs w:val="24"/>
        </w:rPr>
        <w:t xml:space="preserve"> </w:t>
      </w:r>
      <w:r>
        <w:rPr>
          <w:rFonts w:ascii="Times New Roman" w:hAnsi="Times New Roman" w:cs="Times New Roman"/>
          <w:sz w:val="24"/>
          <w:szCs w:val="24"/>
        </w:rPr>
        <w:t>and Convention Center.</w:t>
      </w:r>
    </w:p>
    <w:p w:rsidR="00FC29E6" w:rsidRDefault="00FC29E6" w:rsidP="008C0E01">
      <w:pPr>
        <w:spacing w:after="0" w:line="240" w:lineRule="auto"/>
        <w:ind w:right="-180"/>
        <w:rPr>
          <w:rFonts w:ascii="Times New Roman" w:hAnsi="Times New Roman" w:cs="Times New Roman"/>
          <w:sz w:val="24"/>
          <w:szCs w:val="24"/>
        </w:rPr>
      </w:pPr>
    </w:p>
    <w:p w:rsidR="00FC29E6" w:rsidRPr="004222DE" w:rsidRDefault="00FC29E6" w:rsidP="001F174A">
      <w:pPr>
        <w:pStyle w:val="NoSpacing"/>
        <w:rPr>
          <w:b/>
        </w:rPr>
      </w:pPr>
      <w:r w:rsidRPr="004222DE">
        <w:rPr>
          <w:b/>
        </w:rPr>
        <w:t>Grand Park Athletic Complex</w:t>
      </w:r>
    </w:p>
    <w:p w:rsidR="00FC29E6" w:rsidRPr="00FC29E6" w:rsidRDefault="00FC29E6" w:rsidP="001F174A">
      <w:pPr>
        <w:pStyle w:val="NoSpacing"/>
      </w:pPr>
      <w:r w:rsidRPr="00FC29E6">
        <w:lastRenderedPageBreak/>
        <w:t>1011 Crabtree Lane</w:t>
      </w:r>
    </w:p>
    <w:p w:rsidR="00FC29E6" w:rsidRPr="00FC29E6" w:rsidRDefault="00FC29E6" w:rsidP="001F174A">
      <w:pPr>
        <w:pStyle w:val="NoSpacing"/>
      </w:pPr>
      <w:r w:rsidRPr="00FC29E6">
        <w:t>Myrtle Beach, SC 29577</w:t>
      </w:r>
    </w:p>
    <w:p w:rsidR="00FC29E6" w:rsidRPr="00FC29E6" w:rsidRDefault="00FC29E6" w:rsidP="001F174A">
      <w:pPr>
        <w:pStyle w:val="NoSpacing"/>
      </w:pPr>
      <w:r w:rsidRPr="00FC29E6">
        <w:t>11 Fields – 9 Lighted Multi-Purpose and 2 Natural Turf Youth Fields</w:t>
      </w:r>
    </w:p>
    <w:p w:rsidR="00FC29E6" w:rsidRPr="00FC29E6" w:rsidRDefault="00C936B6" w:rsidP="001F174A">
      <w:pPr>
        <w:pStyle w:val="NoSpacing"/>
      </w:pPr>
      <w:r>
        <w:t>3</w:t>
      </w:r>
      <w:r w:rsidR="00FC29E6" w:rsidRPr="00FC29E6">
        <w:t xml:space="preserve"> Concession Stands</w:t>
      </w:r>
      <w:r>
        <w:t xml:space="preserve"> all equipped with fountain soda, four (4) single door coolers in stand for bottled drinks.</w:t>
      </w:r>
    </w:p>
    <w:p w:rsidR="00FC29E6" w:rsidRPr="00FC29E6" w:rsidRDefault="00FC29E6" w:rsidP="001F174A">
      <w:pPr>
        <w:pStyle w:val="NoSpacing"/>
        <w:rPr>
          <w:color w:val="1F497D"/>
        </w:rPr>
      </w:pPr>
    </w:p>
    <w:p w:rsidR="00FC29E6" w:rsidRPr="004222DE" w:rsidRDefault="00FC29E6" w:rsidP="001F174A">
      <w:pPr>
        <w:pStyle w:val="NoSpacing"/>
        <w:rPr>
          <w:b/>
        </w:rPr>
      </w:pPr>
      <w:r w:rsidRPr="004222DE">
        <w:rPr>
          <w:b/>
        </w:rPr>
        <w:t>Doug Shaw Memorial Stadium – Ashley Booth Field</w:t>
      </w:r>
    </w:p>
    <w:p w:rsidR="00FC29E6" w:rsidRPr="00FC29E6" w:rsidRDefault="00FC29E6" w:rsidP="001F174A">
      <w:pPr>
        <w:pStyle w:val="NoSpacing"/>
      </w:pPr>
      <w:r w:rsidRPr="00FC29E6">
        <w:t>705 33</w:t>
      </w:r>
      <w:r w:rsidRPr="00FC29E6">
        <w:rPr>
          <w:vertAlign w:val="superscript"/>
        </w:rPr>
        <w:t>rd</w:t>
      </w:r>
      <w:r w:rsidRPr="00FC29E6">
        <w:t xml:space="preserve"> Avenue North</w:t>
      </w:r>
    </w:p>
    <w:p w:rsidR="00FC29E6" w:rsidRPr="00FC29E6" w:rsidRDefault="00FC29E6" w:rsidP="001F174A">
      <w:pPr>
        <w:pStyle w:val="NoSpacing"/>
      </w:pPr>
      <w:r w:rsidRPr="00FC29E6">
        <w:t>Myrtle Beach, SC 29577</w:t>
      </w:r>
    </w:p>
    <w:p w:rsidR="00FC29E6" w:rsidRPr="00FC29E6" w:rsidRDefault="00FC29E6" w:rsidP="001F174A">
      <w:pPr>
        <w:pStyle w:val="NoSpacing"/>
      </w:pPr>
      <w:r w:rsidRPr="00FC29E6">
        <w:t>1 Fields and 1 NCAA Lighted Track – 5000 seats</w:t>
      </w:r>
    </w:p>
    <w:p w:rsidR="00FC29E6" w:rsidRPr="00FC29E6" w:rsidRDefault="00FC29E6" w:rsidP="001F174A">
      <w:pPr>
        <w:pStyle w:val="NoSpacing"/>
      </w:pPr>
      <w:r w:rsidRPr="00FC29E6">
        <w:t>1 Concession Stand</w:t>
      </w:r>
      <w:r w:rsidR="00C936B6">
        <w:t xml:space="preserve"> with fountain soda machine</w:t>
      </w:r>
      <w:r w:rsidR="001F174A">
        <w:t xml:space="preserve"> and</w:t>
      </w:r>
      <w:r w:rsidR="00C936B6">
        <w:t xml:space="preserve"> double door cooler.</w:t>
      </w:r>
    </w:p>
    <w:p w:rsidR="00FC29E6" w:rsidRPr="00FC29E6" w:rsidRDefault="00FC29E6" w:rsidP="001F174A">
      <w:pPr>
        <w:pStyle w:val="NoSpacing"/>
        <w:rPr>
          <w:color w:val="1F497D"/>
        </w:rPr>
      </w:pPr>
    </w:p>
    <w:p w:rsidR="00FC29E6" w:rsidRPr="004222DE" w:rsidRDefault="00FC29E6" w:rsidP="001F174A">
      <w:pPr>
        <w:pStyle w:val="NoSpacing"/>
        <w:rPr>
          <w:b/>
        </w:rPr>
      </w:pPr>
      <w:r w:rsidRPr="004222DE">
        <w:rPr>
          <w:b/>
        </w:rPr>
        <w:t xml:space="preserve">Ned </w:t>
      </w:r>
      <w:proofErr w:type="spellStart"/>
      <w:r w:rsidRPr="004222DE">
        <w:rPr>
          <w:b/>
        </w:rPr>
        <w:t>Donkle</w:t>
      </w:r>
      <w:proofErr w:type="spellEnd"/>
      <w:r w:rsidRPr="004222DE">
        <w:rPr>
          <w:b/>
        </w:rPr>
        <w:t xml:space="preserve"> Athletic Field Complex</w:t>
      </w:r>
    </w:p>
    <w:p w:rsidR="00FC29E6" w:rsidRPr="00FC29E6" w:rsidRDefault="00FC29E6" w:rsidP="001F174A">
      <w:pPr>
        <w:pStyle w:val="NoSpacing"/>
      </w:pPr>
      <w:r w:rsidRPr="00FC29E6">
        <w:t>704 33</w:t>
      </w:r>
      <w:r w:rsidRPr="00FC29E6">
        <w:rPr>
          <w:vertAlign w:val="superscript"/>
        </w:rPr>
        <w:t>rd</w:t>
      </w:r>
      <w:r w:rsidRPr="00FC29E6">
        <w:t xml:space="preserve"> Avenue North</w:t>
      </w:r>
    </w:p>
    <w:p w:rsidR="00FC29E6" w:rsidRPr="00FC29E6" w:rsidRDefault="00FC29E6" w:rsidP="001F174A">
      <w:pPr>
        <w:pStyle w:val="NoSpacing"/>
      </w:pPr>
      <w:r w:rsidRPr="00FC29E6">
        <w:t>Myrtle Beach, SC 29577</w:t>
      </w:r>
    </w:p>
    <w:p w:rsidR="00FC29E6" w:rsidRPr="00FC29E6" w:rsidRDefault="00FC29E6" w:rsidP="001F174A">
      <w:pPr>
        <w:pStyle w:val="NoSpacing"/>
      </w:pPr>
      <w:r w:rsidRPr="00FC29E6">
        <w:t>7 Athletic Playing Fields</w:t>
      </w:r>
    </w:p>
    <w:p w:rsidR="00FC29E6" w:rsidRPr="00FC29E6" w:rsidRDefault="00FC29E6" w:rsidP="001F174A">
      <w:pPr>
        <w:pStyle w:val="NoSpacing"/>
      </w:pPr>
      <w:r w:rsidRPr="00FC29E6">
        <w:t>1 Concession Stand</w:t>
      </w:r>
      <w:r w:rsidR="001F174A">
        <w:t xml:space="preserve"> with fountain soda machine and double door cooler</w:t>
      </w:r>
    </w:p>
    <w:p w:rsidR="004222DE" w:rsidRDefault="004222DE" w:rsidP="001F174A">
      <w:pPr>
        <w:pStyle w:val="NoSpacing"/>
        <w:rPr>
          <w:b/>
        </w:rPr>
      </w:pPr>
    </w:p>
    <w:p w:rsidR="00FC29E6" w:rsidRPr="001F174A" w:rsidRDefault="00FC29E6" w:rsidP="001F174A">
      <w:pPr>
        <w:pStyle w:val="NoSpacing"/>
        <w:rPr>
          <w:b/>
        </w:rPr>
      </w:pPr>
      <w:r w:rsidRPr="001F174A">
        <w:rPr>
          <w:b/>
        </w:rPr>
        <w:t>Myrtle Beach Convention Center</w:t>
      </w:r>
    </w:p>
    <w:p w:rsidR="00FC29E6" w:rsidRPr="00FC29E6" w:rsidRDefault="00FC29E6" w:rsidP="001F174A">
      <w:pPr>
        <w:pStyle w:val="NoSpacing"/>
      </w:pPr>
      <w:r w:rsidRPr="00FC29E6">
        <w:t>2101 North Oak Street</w:t>
      </w:r>
    </w:p>
    <w:p w:rsidR="00FC29E6" w:rsidRPr="00FC29E6" w:rsidRDefault="00FC29E6" w:rsidP="001F174A">
      <w:pPr>
        <w:pStyle w:val="NoSpacing"/>
      </w:pPr>
      <w:r w:rsidRPr="00FC29E6">
        <w:t>Myrtle Beach, SC 29577</w:t>
      </w:r>
    </w:p>
    <w:p w:rsidR="00FC29E6" w:rsidRPr="00FC29E6" w:rsidRDefault="00FC29E6" w:rsidP="001F174A">
      <w:pPr>
        <w:pStyle w:val="NoSpacing"/>
      </w:pPr>
      <w:r w:rsidRPr="00FC29E6">
        <w:t>100,800 square feet divisible by 3</w:t>
      </w:r>
    </w:p>
    <w:p w:rsidR="00FC29E6" w:rsidRDefault="00FC29E6" w:rsidP="001F174A">
      <w:pPr>
        <w:pStyle w:val="NoSpacing"/>
      </w:pPr>
      <w:r w:rsidRPr="00FC29E6">
        <w:t>4 Concession Stands</w:t>
      </w:r>
      <w:r w:rsidR="001F174A">
        <w:t xml:space="preserve"> with four (4) fountain soda machines with ice bin.</w:t>
      </w:r>
    </w:p>
    <w:p w:rsidR="001F174A" w:rsidRDefault="001F174A" w:rsidP="001F174A">
      <w:pPr>
        <w:pStyle w:val="NoSpacing"/>
      </w:pPr>
      <w:r w:rsidRPr="001F174A">
        <w:t>Five (5) Single door coolers</w:t>
      </w:r>
    </w:p>
    <w:p w:rsidR="001F174A" w:rsidRDefault="001F174A" w:rsidP="001F174A">
      <w:pPr>
        <w:pStyle w:val="NoSpacing"/>
      </w:pPr>
      <w:r>
        <w:t>Four (4) rolling ice bins</w:t>
      </w:r>
    </w:p>
    <w:p w:rsidR="001F174A" w:rsidRDefault="001F174A" w:rsidP="001F174A">
      <w:pPr>
        <w:pStyle w:val="NoSpacing"/>
      </w:pPr>
      <w:r>
        <w:t>One (1) square rolling ice bin</w:t>
      </w:r>
    </w:p>
    <w:p w:rsidR="001F174A" w:rsidRDefault="001F174A" w:rsidP="001F174A">
      <w:pPr>
        <w:pStyle w:val="NoSpacing"/>
      </w:pPr>
      <w:r>
        <w:t>Two (2) small tabletop coolers</w:t>
      </w:r>
    </w:p>
    <w:p w:rsidR="001F174A" w:rsidRDefault="001F174A" w:rsidP="001F174A">
      <w:pPr>
        <w:pStyle w:val="NoSpacing"/>
      </w:pPr>
      <w:r>
        <w:t>One (1) double door cooler for catering</w:t>
      </w:r>
    </w:p>
    <w:p w:rsidR="001F174A" w:rsidRPr="001F174A" w:rsidRDefault="001F174A" w:rsidP="001F174A">
      <w:pPr>
        <w:pStyle w:val="NoSpacing"/>
      </w:pPr>
      <w:r>
        <w:t>Three (3) vending machines</w:t>
      </w:r>
    </w:p>
    <w:p w:rsidR="003324DC" w:rsidRDefault="003324DC" w:rsidP="001F174A">
      <w:pPr>
        <w:pStyle w:val="NoSpacing"/>
      </w:pPr>
    </w:p>
    <w:p w:rsidR="00FC29E6" w:rsidRPr="004222DE" w:rsidRDefault="00FC29E6" w:rsidP="001F174A">
      <w:pPr>
        <w:pStyle w:val="NoSpacing"/>
        <w:rPr>
          <w:b/>
        </w:rPr>
      </w:pPr>
      <w:r w:rsidRPr="004222DE">
        <w:rPr>
          <w:b/>
        </w:rPr>
        <w:t>Myrtle Beach Sport Center</w:t>
      </w:r>
    </w:p>
    <w:p w:rsidR="00FC29E6" w:rsidRPr="00FC29E6" w:rsidRDefault="00FC29E6" w:rsidP="001F174A">
      <w:pPr>
        <w:pStyle w:val="NoSpacing"/>
      </w:pPr>
      <w:r w:rsidRPr="00FC29E6">
        <w:t>2115 Farlow Street</w:t>
      </w:r>
    </w:p>
    <w:p w:rsidR="00FC29E6" w:rsidRPr="00FC29E6" w:rsidRDefault="00FC29E6" w:rsidP="001F174A">
      <w:pPr>
        <w:pStyle w:val="NoSpacing"/>
      </w:pPr>
      <w:r w:rsidRPr="00FC29E6">
        <w:t>Myrtle Beach, SC 29577</w:t>
      </w:r>
    </w:p>
    <w:p w:rsidR="00FC29E6" w:rsidRPr="00FC29E6" w:rsidRDefault="00FC29E6" w:rsidP="001F174A">
      <w:pPr>
        <w:pStyle w:val="NoSpacing"/>
      </w:pPr>
      <w:r w:rsidRPr="00FC29E6">
        <w:t>8 Basketball Courts or 16 Volleyball Courts</w:t>
      </w:r>
    </w:p>
    <w:p w:rsidR="00FC29E6" w:rsidRPr="00FC29E6" w:rsidRDefault="00FC29E6" w:rsidP="001F174A">
      <w:pPr>
        <w:pStyle w:val="NoSpacing"/>
      </w:pPr>
      <w:r w:rsidRPr="00FC29E6">
        <w:t>Concessions/Café/Retail located in lobby</w:t>
      </w:r>
    </w:p>
    <w:p w:rsidR="00FC29E6" w:rsidRDefault="00FC29E6" w:rsidP="008C0E01">
      <w:pPr>
        <w:spacing w:after="0" w:line="240" w:lineRule="auto"/>
        <w:ind w:right="-180"/>
        <w:rPr>
          <w:rFonts w:ascii="Times New Roman" w:hAnsi="Times New Roman" w:cs="Times New Roman"/>
          <w:sz w:val="24"/>
          <w:szCs w:val="24"/>
        </w:rPr>
      </w:pPr>
    </w:p>
    <w:p w:rsidR="007D0071" w:rsidRDefault="007D0071" w:rsidP="008C0E01">
      <w:pPr>
        <w:spacing w:after="0" w:line="240" w:lineRule="auto"/>
        <w:ind w:right="-180"/>
        <w:rPr>
          <w:rFonts w:ascii="Times New Roman" w:hAnsi="Times New Roman" w:cs="Times New Roman"/>
          <w:sz w:val="24"/>
          <w:szCs w:val="24"/>
        </w:rPr>
      </w:pPr>
    </w:p>
    <w:p w:rsidR="007D0071" w:rsidRPr="00BD5D40" w:rsidRDefault="007D0071" w:rsidP="008C0E01">
      <w:pPr>
        <w:spacing w:after="0" w:line="240" w:lineRule="auto"/>
        <w:ind w:right="-180"/>
        <w:rPr>
          <w:rFonts w:ascii="Times New Roman" w:hAnsi="Times New Roman" w:cs="Times New Roman"/>
          <w:sz w:val="24"/>
          <w:szCs w:val="24"/>
        </w:rPr>
      </w:pPr>
    </w:p>
    <w:p w:rsidR="00A648F5" w:rsidRDefault="00A648F5" w:rsidP="007D0071">
      <w:pPr>
        <w:pStyle w:val="NoSpacing"/>
        <w:rPr>
          <w:b/>
          <w:u w:val="single"/>
        </w:rPr>
      </w:pPr>
    </w:p>
    <w:p w:rsidR="00B02151" w:rsidRPr="007D0071" w:rsidRDefault="00522269" w:rsidP="007D0071">
      <w:pPr>
        <w:pStyle w:val="NoSpacing"/>
        <w:rPr>
          <w:b/>
          <w:u w:val="single"/>
        </w:rPr>
      </w:pPr>
      <w:r w:rsidRPr="007D0071">
        <w:rPr>
          <w:b/>
          <w:u w:val="single"/>
        </w:rPr>
        <w:t xml:space="preserve">AWARD SELECTION </w:t>
      </w:r>
    </w:p>
    <w:p w:rsidR="00522269" w:rsidRDefault="00522269" w:rsidP="007D0071">
      <w:pPr>
        <w:pStyle w:val="NoSpacing"/>
        <w:rPr>
          <w:bCs/>
          <w:iCs/>
        </w:rPr>
      </w:pPr>
      <w:r w:rsidRPr="00522269">
        <w:rPr>
          <w:bCs/>
          <w:iCs/>
        </w:rPr>
        <w:t xml:space="preserve">The award of the contract shall be made to the responsible Proposer whose proposal is determined to be the best evaluated offer resulting from negotiation taking into consideration the relative importance </w:t>
      </w:r>
      <w:proofErr w:type="gramStart"/>
      <w:r w:rsidRPr="00522269">
        <w:rPr>
          <w:bCs/>
          <w:iCs/>
        </w:rPr>
        <w:t>of  revenue</w:t>
      </w:r>
      <w:proofErr w:type="gramEnd"/>
      <w:r w:rsidRPr="00522269">
        <w:rPr>
          <w:bCs/>
          <w:iCs/>
        </w:rPr>
        <w:t xml:space="preserve"> and other evaluation factors</w:t>
      </w:r>
      <w:r>
        <w:rPr>
          <w:bCs/>
          <w:iCs/>
        </w:rPr>
        <w:t>.</w:t>
      </w:r>
    </w:p>
    <w:p w:rsidR="007D0071" w:rsidRDefault="007D0071" w:rsidP="007D0071">
      <w:pPr>
        <w:pStyle w:val="NoSpacing"/>
        <w:rPr>
          <w:bCs/>
          <w:iCs/>
        </w:rPr>
      </w:pPr>
    </w:p>
    <w:p w:rsidR="008C46C6" w:rsidRDefault="007D0071" w:rsidP="008C0E01">
      <w:pPr>
        <w:spacing w:after="0" w:line="240" w:lineRule="auto"/>
        <w:ind w:right="-180"/>
        <w:rPr>
          <w:rFonts w:ascii="Times New Roman" w:hAnsi="Times New Roman" w:cs="Times New Roman"/>
          <w:b/>
          <w:sz w:val="24"/>
          <w:szCs w:val="24"/>
          <w:u w:val="single"/>
        </w:rPr>
      </w:pPr>
      <w:r>
        <w:rPr>
          <w:rFonts w:ascii="Times New Roman" w:hAnsi="Times New Roman" w:cs="Times New Roman"/>
          <w:b/>
          <w:sz w:val="24"/>
          <w:szCs w:val="24"/>
          <w:u w:val="single"/>
        </w:rPr>
        <w:t>TIME OF AWARD</w:t>
      </w:r>
    </w:p>
    <w:p w:rsidR="008C46C6" w:rsidRPr="008C46C6" w:rsidRDefault="008C46C6" w:rsidP="008C0E01">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lastRenderedPageBreak/>
        <w:t>Within thirty (30) days after receipt of the proposals, the City intends to award one (1) nonexclusive Food and Beverage Concession Agreement to the Proposer who in the judgment of the City will provide the best responsible service to the City and the highest compensation to the City for privileges and rights to be granted.</w:t>
      </w:r>
    </w:p>
    <w:p w:rsidR="00DF3095" w:rsidRDefault="00DF3095" w:rsidP="008C0E01">
      <w:pPr>
        <w:spacing w:after="0" w:line="240" w:lineRule="auto"/>
        <w:ind w:right="-180"/>
        <w:rPr>
          <w:rFonts w:ascii="Times New Roman" w:hAnsi="Times New Roman" w:cs="Times New Roman"/>
          <w:sz w:val="24"/>
          <w:szCs w:val="24"/>
        </w:rPr>
      </w:pPr>
    </w:p>
    <w:p w:rsidR="00DF3095" w:rsidRPr="00DF3095" w:rsidRDefault="007D0071" w:rsidP="00DF3095">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EVALUATING PROCESS</w:t>
      </w:r>
    </w:p>
    <w:p w:rsidR="00DF3095" w:rsidRPr="002F268B" w:rsidRDefault="002F268B" w:rsidP="00DF3095">
      <w:pPr>
        <w:jc w:val="both"/>
        <w:rPr>
          <w:rFonts w:ascii="Times New Roman" w:hAnsi="Times New Roman" w:cs="Times New Roman"/>
          <w:b/>
          <w:sz w:val="24"/>
          <w:szCs w:val="24"/>
          <w:u w:val="single"/>
        </w:rPr>
      </w:pPr>
      <w:r>
        <w:rPr>
          <w:rFonts w:ascii="Times New Roman" w:hAnsi="Times New Roman" w:cs="Times New Roman"/>
          <w:b/>
          <w:sz w:val="24"/>
          <w:szCs w:val="24"/>
          <w:u w:val="single"/>
        </w:rPr>
        <w:t>Selection</w:t>
      </w:r>
    </w:p>
    <w:p w:rsidR="00DF3095" w:rsidRPr="00DF3095" w:rsidRDefault="00DF3095" w:rsidP="00DF3095">
      <w:pPr>
        <w:jc w:val="both"/>
        <w:rPr>
          <w:rFonts w:ascii="Times New Roman" w:hAnsi="Times New Roman" w:cs="Times New Roman"/>
          <w:sz w:val="24"/>
          <w:szCs w:val="24"/>
          <w:u w:val="single"/>
        </w:rPr>
      </w:pPr>
      <w:r w:rsidRPr="00DF3095">
        <w:rPr>
          <w:rFonts w:ascii="Times New Roman" w:hAnsi="Times New Roman" w:cs="Times New Roman"/>
          <w:sz w:val="24"/>
          <w:szCs w:val="24"/>
        </w:rPr>
        <w:t xml:space="preserve">An evaluation committee will review all proposals and will select those that will be forwarded to the City Manager for his review. The City Manager will make his recommendation to the City Council for final approval. </w:t>
      </w:r>
      <w:r w:rsidRPr="00DF3095">
        <w:rPr>
          <w:rFonts w:ascii="Times New Roman" w:hAnsi="Times New Roman" w:cs="Times New Roman"/>
          <w:sz w:val="24"/>
          <w:szCs w:val="24"/>
          <w:u w:val="single"/>
        </w:rPr>
        <w:t xml:space="preserve"> </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Proposals will be evaluated by the City based upon the following evaluation criteria:</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 xml:space="preserve">1. </w:t>
      </w:r>
      <w:r w:rsidR="006D6934">
        <w:rPr>
          <w:rFonts w:ascii="Times New Roman" w:hAnsi="Times New Roman" w:cs="Times New Roman"/>
          <w:sz w:val="24"/>
          <w:szCs w:val="24"/>
        </w:rPr>
        <w:t>50</w:t>
      </w:r>
      <w:r w:rsidR="00F6647A">
        <w:rPr>
          <w:rFonts w:ascii="Times New Roman" w:hAnsi="Times New Roman" w:cs="Times New Roman"/>
          <w:sz w:val="24"/>
          <w:szCs w:val="24"/>
        </w:rPr>
        <w:t xml:space="preserve">% </w:t>
      </w:r>
      <w:r w:rsidRPr="00DF3095">
        <w:rPr>
          <w:rFonts w:ascii="Times New Roman" w:hAnsi="Times New Roman" w:cs="Times New Roman"/>
          <w:sz w:val="24"/>
          <w:szCs w:val="24"/>
        </w:rPr>
        <w:t>Amount of annual revenue to be paid to the City</w:t>
      </w:r>
      <w:r w:rsidR="00F6647A">
        <w:rPr>
          <w:rFonts w:ascii="Times New Roman" w:hAnsi="Times New Roman" w:cs="Times New Roman"/>
          <w:sz w:val="24"/>
          <w:szCs w:val="24"/>
        </w:rPr>
        <w:t>.</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2.</w:t>
      </w:r>
      <w:r w:rsidR="00F6647A">
        <w:rPr>
          <w:rFonts w:ascii="Times New Roman" w:hAnsi="Times New Roman" w:cs="Times New Roman"/>
          <w:sz w:val="24"/>
          <w:szCs w:val="24"/>
        </w:rPr>
        <w:t xml:space="preserve"> </w:t>
      </w:r>
      <w:r w:rsidR="006D6934">
        <w:rPr>
          <w:rFonts w:ascii="Times New Roman" w:hAnsi="Times New Roman" w:cs="Times New Roman"/>
          <w:sz w:val="24"/>
          <w:szCs w:val="24"/>
        </w:rPr>
        <w:t>25</w:t>
      </w:r>
      <w:r w:rsidR="00F6647A">
        <w:rPr>
          <w:rFonts w:ascii="Times New Roman" w:hAnsi="Times New Roman" w:cs="Times New Roman"/>
          <w:sz w:val="24"/>
          <w:szCs w:val="24"/>
        </w:rPr>
        <w:t xml:space="preserve">% </w:t>
      </w:r>
      <w:r w:rsidRPr="00DF3095">
        <w:rPr>
          <w:rFonts w:ascii="Times New Roman" w:hAnsi="Times New Roman" w:cs="Times New Roman"/>
          <w:sz w:val="24"/>
          <w:szCs w:val="24"/>
        </w:rPr>
        <w:t>Proposer’s management qualifications and experience in food and beverage concession.</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 xml:space="preserve">3. </w:t>
      </w:r>
      <w:r w:rsidR="00F6647A">
        <w:rPr>
          <w:rFonts w:ascii="Times New Roman" w:hAnsi="Times New Roman" w:cs="Times New Roman"/>
          <w:sz w:val="24"/>
          <w:szCs w:val="24"/>
        </w:rPr>
        <w:t xml:space="preserve">15% </w:t>
      </w:r>
      <w:r w:rsidRPr="00DF3095">
        <w:rPr>
          <w:rFonts w:ascii="Times New Roman" w:hAnsi="Times New Roman" w:cs="Times New Roman"/>
          <w:sz w:val="24"/>
          <w:szCs w:val="24"/>
        </w:rPr>
        <w:t>Proposer’s plan of operation.</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 xml:space="preserve">4. </w:t>
      </w:r>
      <w:r w:rsidR="006D6934">
        <w:rPr>
          <w:rFonts w:ascii="Times New Roman" w:hAnsi="Times New Roman" w:cs="Times New Roman"/>
          <w:sz w:val="24"/>
          <w:szCs w:val="24"/>
        </w:rPr>
        <w:t>5</w:t>
      </w:r>
      <w:r w:rsidR="008C46C6">
        <w:rPr>
          <w:rFonts w:ascii="Times New Roman" w:hAnsi="Times New Roman" w:cs="Times New Roman"/>
          <w:sz w:val="24"/>
          <w:szCs w:val="24"/>
        </w:rPr>
        <w:t xml:space="preserve">% </w:t>
      </w:r>
      <w:r w:rsidRPr="00DF3095">
        <w:rPr>
          <w:rFonts w:ascii="Times New Roman" w:hAnsi="Times New Roman" w:cs="Times New Roman"/>
          <w:sz w:val="24"/>
          <w:szCs w:val="24"/>
        </w:rPr>
        <w:t>Proposer’s financial capability and responsibility.</w:t>
      </w:r>
    </w:p>
    <w:p w:rsidR="00DF3095" w:rsidRPr="00DF3095" w:rsidRDefault="00DF3095" w:rsidP="00DF3095">
      <w:pPr>
        <w:jc w:val="both"/>
        <w:rPr>
          <w:rFonts w:ascii="Times New Roman" w:hAnsi="Times New Roman" w:cs="Times New Roman"/>
          <w:sz w:val="24"/>
          <w:szCs w:val="24"/>
        </w:rPr>
      </w:pPr>
      <w:r w:rsidRPr="00DF3095">
        <w:rPr>
          <w:rFonts w:ascii="Times New Roman" w:hAnsi="Times New Roman" w:cs="Times New Roman"/>
          <w:sz w:val="24"/>
          <w:szCs w:val="24"/>
        </w:rPr>
        <w:t xml:space="preserve">5. </w:t>
      </w:r>
      <w:r w:rsidR="006D6934">
        <w:rPr>
          <w:rFonts w:ascii="Times New Roman" w:hAnsi="Times New Roman" w:cs="Times New Roman"/>
          <w:sz w:val="24"/>
          <w:szCs w:val="24"/>
        </w:rPr>
        <w:t>5</w:t>
      </w:r>
      <w:r w:rsidR="008C46C6">
        <w:rPr>
          <w:rFonts w:ascii="Times New Roman" w:hAnsi="Times New Roman" w:cs="Times New Roman"/>
          <w:sz w:val="24"/>
          <w:szCs w:val="24"/>
        </w:rPr>
        <w:t xml:space="preserve">% </w:t>
      </w:r>
      <w:r w:rsidRPr="00DF3095">
        <w:rPr>
          <w:rFonts w:ascii="Times New Roman" w:hAnsi="Times New Roman" w:cs="Times New Roman"/>
          <w:sz w:val="24"/>
          <w:szCs w:val="24"/>
        </w:rPr>
        <w:t>Completeness of the proposal.</w:t>
      </w:r>
    </w:p>
    <w:p w:rsidR="001A30DC" w:rsidRDefault="001A30DC" w:rsidP="008C0E01">
      <w:pPr>
        <w:spacing w:after="0" w:line="240" w:lineRule="auto"/>
        <w:ind w:right="-180"/>
        <w:rPr>
          <w:rFonts w:ascii="Times New Roman" w:hAnsi="Times New Roman" w:cs="Times New Roman"/>
          <w:sz w:val="24"/>
          <w:szCs w:val="24"/>
        </w:rPr>
      </w:pPr>
      <w:r w:rsidRPr="001A30DC">
        <w:rPr>
          <w:rFonts w:ascii="Times New Roman" w:hAnsi="Times New Roman" w:cs="Times New Roman"/>
          <w:b/>
          <w:sz w:val="24"/>
          <w:szCs w:val="24"/>
          <w:u w:val="single"/>
        </w:rPr>
        <w:t>PROPRIETARY/CONFIDENTIAL INFORMATION</w:t>
      </w:r>
      <w:r w:rsidRPr="001A30DC">
        <w:rPr>
          <w:rFonts w:ascii="Times New Roman" w:hAnsi="Times New Roman" w:cs="Times New Roman"/>
          <w:sz w:val="24"/>
          <w:szCs w:val="24"/>
        </w:rPr>
        <w:t xml:space="preserve"> </w:t>
      </w:r>
    </w:p>
    <w:p w:rsidR="009A4CA2" w:rsidRPr="00BD5D40" w:rsidRDefault="001A30DC" w:rsidP="008C18DA">
      <w:pPr>
        <w:spacing w:after="0" w:line="240" w:lineRule="auto"/>
        <w:ind w:right="-180"/>
        <w:rPr>
          <w:rFonts w:ascii="Times New Roman" w:hAnsi="Times New Roman" w:cs="Times New Roman"/>
          <w:sz w:val="24"/>
          <w:szCs w:val="24"/>
        </w:rPr>
      </w:pPr>
      <w:r w:rsidRPr="001A30DC">
        <w:rPr>
          <w:rFonts w:ascii="Times New Roman" w:hAnsi="Times New Roman" w:cs="Times New Roman"/>
          <w:sz w:val="24"/>
          <w:szCs w:val="24"/>
        </w:rPr>
        <w:t xml:space="preserve">All </w:t>
      </w:r>
      <w:proofErr w:type="spellStart"/>
      <w:r w:rsidRPr="001A30DC">
        <w:rPr>
          <w:rFonts w:ascii="Times New Roman" w:hAnsi="Times New Roman" w:cs="Times New Roman"/>
          <w:sz w:val="24"/>
          <w:szCs w:val="24"/>
        </w:rPr>
        <w:t>Offerors</w:t>
      </w:r>
      <w:proofErr w:type="spellEnd"/>
      <w:r w:rsidRPr="001A30DC">
        <w:rPr>
          <w:rFonts w:ascii="Times New Roman" w:hAnsi="Times New Roman" w:cs="Times New Roman"/>
          <w:sz w:val="24"/>
          <w:szCs w:val="24"/>
        </w:rPr>
        <w:t xml:space="preserve"> must visibly mark as "Confidential" each part of their proposal which they consider to contain proprietary information. All unmarked pages will be subject to release in accordance with the guidelines set forth under Chapter 4 of Title 30 (The Freedom of Information Act) South Carolina Code of Laws and Section 11-35-410 of the South Carolina Consolidated Procurement Code. Privileged and confidential information is defined as "information in specific detail not customarily released to the general public, the release of which might cause harm to the competitive position of the part supplying the information</w:t>
      </w:r>
      <w:r w:rsidR="008C18DA">
        <w:rPr>
          <w:rFonts w:ascii="Times New Roman" w:hAnsi="Times New Roman" w:cs="Times New Roman"/>
          <w:sz w:val="24"/>
          <w:szCs w:val="24"/>
        </w:rPr>
        <w:t>.</w:t>
      </w:r>
    </w:p>
    <w:p w:rsidR="009A4CA2" w:rsidRPr="00BD5D40" w:rsidRDefault="009A4CA2" w:rsidP="008C0E01">
      <w:pPr>
        <w:spacing w:after="0" w:line="240" w:lineRule="auto"/>
        <w:ind w:right="-180"/>
        <w:rPr>
          <w:rFonts w:ascii="Times New Roman" w:hAnsi="Times New Roman" w:cs="Times New Roman"/>
          <w:sz w:val="24"/>
          <w:szCs w:val="24"/>
        </w:rPr>
      </w:pPr>
    </w:p>
    <w:p w:rsidR="009A4CA2" w:rsidRPr="00BD5D40" w:rsidRDefault="009A4CA2" w:rsidP="008C0E01">
      <w:pPr>
        <w:spacing w:after="0" w:line="240" w:lineRule="auto"/>
        <w:ind w:right="-180"/>
        <w:rPr>
          <w:rFonts w:ascii="Times New Roman" w:hAnsi="Times New Roman" w:cs="Times New Roman"/>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6D6934" w:rsidRDefault="006D6934" w:rsidP="000C55C5">
      <w:pPr>
        <w:spacing w:after="0" w:line="240" w:lineRule="auto"/>
        <w:jc w:val="center"/>
        <w:rPr>
          <w:rFonts w:ascii="Times New Roman" w:hAnsi="Times New Roman" w:cs="Times New Roman"/>
          <w:b/>
          <w:sz w:val="24"/>
          <w:szCs w:val="24"/>
        </w:rPr>
      </w:pPr>
    </w:p>
    <w:p w:rsidR="000C55C5" w:rsidRPr="00BD5D40" w:rsidRDefault="000C55C5" w:rsidP="000C55C5">
      <w:pPr>
        <w:spacing w:after="0" w:line="240" w:lineRule="auto"/>
        <w:jc w:val="center"/>
        <w:rPr>
          <w:rFonts w:ascii="Times New Roman" w:eastAsia="Arial Unicode MS" w:hAnsi="Times New Roman" w:cs="Times New Roman"/>
          <w:b/>
          <w:sz w:val="24"/>
          <w:szCs w:val="24"/>
        </w:rPr>
      </w:pPr>
      <w:r w:rsidRPr="00BD5D40">
        <w:rPr>
          <w:rFonts w:ascii="Times New Roman" w:hAnsi="Times New Roman" w:cs="Times New Roman"/>
          <w:b/>
          <w:sz w:val="24"/>
          <w:szCs w:val="24"/>
        </w:rPr>
        <w:lastRenderedPageBreak/>
        <w:t>City of Myrtle Beach</w:t>
      </w:r>
    </w:p>
    <w:p w:rsidR="000C55C5" w:rsidRPr="00BD5D40" w:rsidRDefault="000C55C5" w:rsidP="000C55C5">
      <w:pPr>
        <w:spacing w:after="0" w:line="240" w:lineRule="auto"/>
        <w:jc w:val="center"/>
        <w:rPr>
          <w:rFonts w:ascii="Times New Roman" w:eastAsia="Arial Unicode MS" w:hAnsi="Times New Roman" w:cs="Times New Roman"/>
          <w:b/>
          <w:sz w:val="24"/>
          <w:szCs w:val="24"/>
        </w:rPr>
      </w:pPr>
      <w:r w:rsidRPr="00BD5D40">
        <w:rPr>
          <w:rFonts w:ascii="Times New Roman" w:hAnsi="Times New Roman" w:cs="Times New Roman"/>
          <w:b/>
          <w:sz w:val="24"/>
          <w:szCs w:val="24"/>
        </w:rPr>
        <w:t>INSURANCE REQUIREMENTS</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PUBLIC LIABILITY AND PROPERTY DAMAGE</w:t>
      </w:r>
    </w:p>
    <w:p w:rsidR="000C55C5" w:rsidRPr="00BD5D40" w:rsidRDefault="000C55C5" w:rsidP="000C55C5">
      <w:pPr>
        <w:pStyle w:val="BodyText3"/>
        <w:spacing w:after="0"/>
        <w:rPr>
          <w:sz w:val="24"/>
          <w:szCs w:val="24"/>
        </w:rPr>
      </w:pPr>
      <w:r w:rsidRPr="00BD5D40">
        <w:rPr>
          <w:sz w:val="24"/>
          <w:szCs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AUTOMOBILE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WORKERS’ COMPENSATION INSURANCE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EXCESS LIABILITY POLICY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POLICY ENDORSEMENTS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The following requirements shall apply to the policy(s) indicated below:</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numPr>
          <w:ilvl w:val="0"/>
          <w:numId w:val="26"/>
        </w:numPr>
        <w:tabs>
          <w:tab w:val="left" w:pos="450"/>
        </w:tabs>
        <w:spacing w:after="0" w:line="240" w:lineRule="auto"/>
        <w:rPr>
          <w:rFonts w:ascii="Times New Roman" w:hAnsi="Times New Roman" w:cs="Times New Roman"/>
          <w:sz w:val="24"/>
          <w:szCs w:val="24"/>
        </w:rPr>
      </w:pPr>
      <w:r w:rsidRPr="00BD5D40">
        <w:rPr>
          <w:rFonts w:ascii="Times New Roman" w:hAnsi="Times New Roman" w:cs="Times New Roman"/>
          <w:sz w:val="24"/>
          <w:szCs w:val="24"/>
        </w:rPr>
        <w:t>General Liability and Automobile Liability</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numPr>
          <w:ilvl w:val="0"/>
          <w:numId w:val="26"/>
        </w:num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Workers’ Compensation</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lastRenderedPageBreak/>
        <w:t>The cancellation provision is hereby amended to provide that the City of Myrtle Beach will be provided thirty (30) days written notice via mail in the event of coverage cancellation.</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NOTIFICATION OF INSURANCE COMPANIES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CERTIFICATES OF INSURANCE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INSURER LICENSING AND RATING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INSURANCE COVERAGE ADJUSTMENTS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COVERAGE CANCELLATION OR UNSATISFACTORY COVERAGE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HOLD HARMLESS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w:t>
      </w:r>
      <w:r w:rsidRPr="00BD5D40">
        <w:rPr>
          <w:rFonts w:ascii="Times New Roman" w:hAnsi="Times New Roman" w:cs="Times New Roman"/>
          <w:sz w:val="24"/>
          <w:szCs w:val="24"/>
        </w:rPr>
        <w:lastRenderedPageBreak/>
        <w:t xml:space="preserve">investigate, handle, respond to, provide defense for and defend the same at its sole expense and agrees to bear all other costs and expenses related thereto.   </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p>
    <w:p w:rsidR="000C55C5" w:rsidRDefault="000C55C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Default="00DF3095" w:rsidP="000C55C5">
      <w:pPr>
        <w:spacing w:after="0" w:line="240" w:lineRule="auto"/>
        <w:rPr>
          <w:rFonts w:ascii="Times New Roman" w:hAnsi="Times New Roman" w:cs="Times New Roman"/>
          <w:sz w:val="24"/>
          <w:szCs w:val="24"/>
        </w:rPr>
      </w:pPr>
    </w:p>
    <w:p w:rsidR="00DF3095" w:rsidRPr="00BD5D40" w:rsidRDefault="00DF3095" w:rsidP="000C55C5">
      <w:pPr>
        <w:spacing w:after="0" w:line="240" w:lineRule="auto"/>
        <w:rPr>
          <w:rFonts w:ascii="Times New Roman" w:hAnsi="Times New Roman" w:cs="Times New Roman"/>
          <w:sz w:val="24"/>
          <w:szCs w:val="24"/>
        </w:rPr>
      </w:pPr>
    </w:p>
    <w:p w:rsidR="000C55C5" w:rsidRPr="00BD5D40" w:rsidRDefault="000C55C5" w:rsidP="000601B8">
      <w:pPr>
        <w:spacing w:after="0" w:line="240" w:lineRule="auto"/>
        <w:jc w:val="center"/>
        <w:rPr>
          <w:rFonts w:ascii="Times New Roman" w:hAnsi="Times New Roman" w:cs="Times New Roman"/>
          <w:b/>
          <w:sz w:val="24"/>
          <w:szCs w:val="24"/>
        </w:rPr>
      </w:pPr>
      <w:r w:rsidRPr="00BD5D40">
        <w:rPr>
          <w:rFonts w:ascii="Times New Roman" w:hAnsi="Times New Roman" w:cs="Times New Roman"/>
          <w:b/>
          <w:sz w:val="24"/>
          <w:szCs w:val="24"/>
        </w:rPr>
        <w:lastRenderedPageBreak/>
        <w:t>INSURANCE REQUIREMENTS continued</w:t>
      </w:r>
    </w:p>
    <w:p w:rsidR="000C55C5" w:rsidRPr="00BD5D40" w:rsidRDefault="000C55C5" w:rsidP="000601B8">
      <w:pPr>
        <w:spacing w:after="0" w:line="240" w:lineRule="auto"/>
        <w:jc w:val="center"/>
        <w:rPr>
          <w:rFonts w:ascii="Times New Roman" w:hAnsi="Times New Roman" w:cs="Times New Roman"/>
          <w:b/>
          <w:sz w:val="24"/>
          <w:szCs w:val="24"/>
        </w:rPr>
      </w:pPr>
    </w:p>
    <w:p w:rsidR="000C55C5" w:rsidRPr="00BD5D40" w:rsidRDefault="000C55C5" w:rsidP="000601B8">
      <w:pPr>
        <w:pStyle w:val="Heading3"/>
        <w:spacing w:line="240" w:lineRule="auto"/>
        <w:jc w:val="center"/>
        <w:rPr>
          <w:rFonts w:ascii="Times New Roman" w:eastAsia="Arial Unicode MS" w:hAnsi="Times New Roman" w:cs="Times New Roman"/>
          <w:b/>
          <w:color w:val="auto"/>
        </w:rPr>
      </w:pPr>
      <w:r w:rsidRPr="00BD5D40">
        <w:rPr>
          <w:rFonts w:ascii="Times New Roman" w:hAnsi="Times New Roman" w:cs="Times New Roman"/>
          <w:b/>
          <w:color w:val="auto"/>
        </w:rPr>
        <w:t>SAMPLE</w:t>
      </w:r>
    </w:p>
    <w:p w:rsidR="000C55C5" w:rsidRPr="00BD5D40" w:rsidRDefault="000C55C5" w:rsidP="000C55C5">
      <w:pPr>
        <w:spacing w:after="0" w:line="240" w:lineRule="auto"/>
        <w:rPr>
          <w:rFonts w:ascii="Times New Roman" w:hAnsi="Times New Roman" w:cs="Times New Roman"/>
          <w:sz w:val="24"/>
          <w:szCs w:val="24"/>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BD5D40"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BD5D40" w:rsidRDefault="000C55C5" w:rsidP="000C55C5">
            <w:pPr>
              <w:pStyle w:val="Heading4"/>
              <w:spacing w:line="240" w:lineRule="auto"/>
              <w:rPr>
                <w:rFonts w:ascii="Times New Roman" w:eastAsia="Arial Unicode MS" w:hAnsi="Times New Roman" w:cs="Times New Roman"/>
                <w:sz w:val="24"/>
                <w:szCs w:val="24"/>
              </w:rPr>
            </w:pPr>
            <w:r w:rsidRPr="00BD5D40">
              <w:rPr>
                <w:rFonts w:ascii="Times New Roman" w:hAnsi="Times New Roman" w:cs="Times New Roman"/>
                <w:sz w:val="24"/>
                <w:szCs w:val="24"/>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CERTIFICATE NUMBER</w:t>
            </w:r>
          </w:p>
        </w:tc>
      </w:tr>
      <w:tr w:rsidR="000C55C5" w:rsidRPr="00BD5D40" w:rsidTr="00862557">
        <w:tc>
          <w:tcPr>
            <w:tcW w:w="3599" w:type="dxa"/>
            <w:gridSpan w:val="2"/>
            <w:tcBorders>
              <w:top w:val="nil"/>
              <w:left w:val="single" w:sz="4" w:space="0" w:color="auto"/>
              <w:bottom w:val="nil"/>
              <w:right w:val="single" w:sz="4" w:space="0" w:color="auto"/>
            </w:tcBorders>
            <w:hideMark/>
          </w:tcPr>
          <w:p w:rsidR="000C55C5" w:rsidRPr="00BD5D40" w:rsidRDefault="000C55C5" w:rsidP="000C55C5">
            <w:pPr>
              <w:pStyle w:val="Heading5"/>
              <w:spacing w:line="240" w:lineRule="auto"/>
              <w:rPr>
                <w:rFonts w:ascii="Times New Roman" w:eastAsia="Arial Unicode MS" w:hAnsi="Times New Roman" w:cs="Times New Roman"/>
                <w:sz w:val="24"/>
                <w:szCs w:val="24"/>
              </w:rPr>
            </w:pPr>
            <w:r w:rsidRPr="00BD5D40">
              <w:rPr>
                <w:rFonts w:ascii="Times New Roman" w:hAnsi="Times New Roman" w:cs="Times New Roman"/>
                <w:sz w:val="24"/>
                <w:szCs w:val="24"/>
              </w:rPr>
              <w:t>PRODUCER</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Insurance Agent Name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4000 Insurance Pkwy</w:t>
            </w:r>
          </w:p>
          <w:p w:rsidR="000C55C5" w:rsidRPr="00BD5D40" w:rsidRDefault="000C55C5" w:rsidP="000C55C5">
            <w:pPr>
              <w:spacing w:after="0" w:line="240" w:lineRule="auto"/>
              <w:rPr>
                <w:rFonts w:ascii="Times New Roman" w:hAnsi="Times New Roman" w:cs="Times New Roman"/>
                <w:sz w:val="24"/>
                <w:szCs w:val="24"/>
              </w:rPr>
            </w:pPr>
            <w:proofErr w:type="spellStart"/>
            <w:r w:rsidRPr="00BD5D40">
              <w:rPr>
                <w:rFonts w:ascii="Times New Roman" w:hAnsi="Times New Roman" w:cs="Times New Roman"/>
                <w:sz w:val="24"/>
                <w:szCs w:val="24"/>
              </w:rPr>
              <w:t>Anytown</w:t>
            </w:r>
            <w:proofErr w:type="spellEnd"/>
            <w:r w:rsidRPr="00BD5D40">
              <w:rPr>
                <w:rFonts w:ascii="Times New Roman" w:hAnsi="Times New Roman" w:cs="Times New Roman"/>
                <w:sz w:val="24"/>
                <w:szCs w:val="24"/>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BD5D40" w:rsidTr="00862557">
        <w:tc>
          <w:tcPr>
            <w:tcW w:w="5308" w:type="dxa"/>
            <w:gridSpan w:val="5"/>
            <w:tcBorders>
              <w:top w:val="nil"/>
              <w:left w:val="single" w:sz="4" w:space="0" w:color="auto"/>
              <w:bottom w:val="single" w:sz="4" w:space="0" w:color="auto"/>
              <w:right w:val="nil"/>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BD5D40" w:rsidRDefault="000C55C5" w:rsidP="000C55C5">
            <w:pPr>
              <w:pStyle w:val="Heading5"/>
              <w:spacing w:line="240" w:lineRule="auto"/>
              <w:rPr>
                <w:rFonts w:ascii="Times New Roman" w:eastAsia="Arial Unicode MS" w:hAnsi="Times New Roman" w:cs="Times New Roman"/>
                <w:sz w:val="24"/>
                <w:szCs w:val="24"/>
              </w:rPr>
            </w:pPr>
            <w:r w:rsidRPr="00BD5D40">
              <w:rPr>
                <w:rFonts w:ascii="Times New Roman" w:hAnsi="Times New Roman" w:cs="Times New Roman"/>
                <w:sz w:val="24"/>
                <w:szCs w:val="24"/>
              </w:rPr>
              <w:t>COMPANIES AFFORDING COVERAGE</w:t>
            </w:r>
          </w:p>
        </w:tc>
      </w:tr>
      <w:tr w:rsidR="000C55C5" w:rsidRPr="00BD5D40"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5"/>
              <w:spacing w:line="240" w:lineRule="auto"/>
              <w:rPr>
                <w:rFonts w:ascii="Times New Roman" w:eastAsia="Arial Unicode MS" w:hAnsi="Times New Roman" w:cs="Times New Roman"/>
                <w:sz w:val="24"/>
                <w:szCs w:val="24"/>
              </w:rPr>
            </w:pPr>
            <w:r w:rsidRPr="00BD5D40">
              <w:rPr>
                <w:rFonts w:ascii="Times New Roman" w:hAnsi="Times New Roman" w:cs="Times New Roman"/>
                <w:sz w:val="24"/>
                <w:szCs w:val="24"/>
              </w:rPr>
              <w:t>INSURED</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Bidding Firm’s Name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1000 Any Street</w:t>
            </w:r>
          </w:p>
          <w:p w:rsidR="000C55C5" w:rsidRPr="00BD5D40" w:rsidRDefault="000C55C5" w:rsidP="000C55C5">
            <w:pPr>
              <w:spacing w:after="0" w:line="240" w:lineRule="auto"/>
              <w:rPr>
                <w:rFonts w:ascii="Times New Roman" w:hAnsi="Times New Roman" w:cs="Times New Roman"/>
                <w:sz w:val="24"/>
                <w:szCs w:val="24"/>
              </w:rPr>
            </w:pPr>
            <w:proofErr w:type="spellStart"/>
            <w:r w:rsidRPr="00BD5D40">
              <w:rPr>
                <w:rFonts w:ascii="Times New Roman" w:hAnsi="Times New Roman" w:cs="Times New Roman"/>
                <w:sz w:val="24"/>
                <w:szCs w:val="24"/>
              </w:rPr>
              <w:t>Anytown</w:t>
            </w:r>
            <w:proofErr w:type="spellEnd"/>
            <w:r w:rsidRPr="00BD5D40">
              <w:rPr>
                <w:rFonts w:ascii="Times New Roman" w:hAnsi="Times New Roman" w:cs="Times New Roman"/>
                <w:sz w:val="24"/>
                <w:szCs w:val="24"/>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6"/>
              <w:spacing w:line="240" w:lineRule="auto"/>
              <w:rPr>
                <w:rFonts w:ascii="Times New Roman" w:eastAsia="Arial Unicode MS" w:hAnsi="Times New Roman" w:cs="Times New Roman"/>
                <w:sz w:val="24"/>
                <w:szCs w:val="24"/>
              </w:rPr>
            </w:pPr>
            <w:r w:rsidRPr="00BD5D40">
              <w:rPr>
                <w:rFonts w:ascii="Times New Roman" w:hAnsi="Times New Roman" w:cs="Times New Roman"/>
                <w:b/>
                <w:bCs/>
                <w:sz w:val="24"/>
                <w:szCs w:val="24"/>
              </w:rPr>
              <w:t>COMPANY A           ABC INSURANCE COMPANY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COMPANY B</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COMPANY C</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COMPANY D</w:t>
            </w:r>
          </w:p>
        </w:tc>
      </w:tr>
      <w:tr w:rsidR="000C55C5" w:rsidRPr="00BD5D40"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BD5D40" w:rsidRDefault="000C55C5" w:rsidP="000C55C5">
            <w:pPr>
              <w:pStyle w:val="Heading7"/>
              <w:spacing w:line="240" w:lineRule="auto"/>
              <w:rPr>
                <w:rFonts w:ascii="Times New Roman" w:hAnsi="Times New Roman" w:cs="Times New Roman"/>
                <w:b/>
                <w:bCs/>
                <w:sz w:val="24"/>
                <w:szCs w:val="24"/>
              </w:rPr>
            </w:pPr>
            <w:r w:rsidRPr="00BD5D40">
              <w:rPr>
                <w:rFonts w:ascii="Times New Roman" w:hAnsi="Times New Roman" w:cs="Times New Roman"/>
                <w:sz w:val="24"/>
                <w:szCs w:val="24"/>
              </w:rPr>
              <w:t>COVERAGES-THIS CERTIFICATE SUPERCEDES AND REPLACES ANY PREVIOUSLY ISSUED CERTIFICATE FOR THE POLICY NOTED BELOW</w:t>
            </w:r>
          </w:p>
          <w:p w:rsidR="000C55C5" w:rsidRPr="00BD5D40" w:rsidRDefault="000C55C5" w:rsidP="000C55C5">
            <w:pPr>
              <w:spacing w:after="0" w:line="240" w:lineRule="auto"/>
              <w:rPr>
                <w:rFonts w:ascii="Times New Roman" w:hAnsi="Times New Roman" w:cs="Times New Roman"/>
                <w:sz w:val="24"/>
                <w:szCs w:val="24"/>
              </w:rPr>
            </w:pPr>
          </w:p>
        </w:tc>
      </w:tr>
      <w:tr w:rsidR="000C55C5" w:rsidRPr="00BD5D40"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BD5D40" w:rsidRDefault="000C55C5" w:rsidP="000C55C5">
            <w:pPr>
              <w:spacing w:after="0" w:line="240" w:lineRule="auto"/>
              <w:rPr>
                <w:rFonts w:ascii="Times New Roman" w:hAnsi="Times New Roman" w:cs="Times New Roman"/>
                <w:sz w:val="24"/>
                <w:szCs w:val="24"/>
              </w:rPr>
            </w:pP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8"/>
              <w:spacing w:line="240" w:lineRule="auto"/>
              <w:rPr>
                <w:rFonts w:ascii="Times New Roman" w:hAnsi="Times New Roman" w:cs="Times New Roman"/>
                <w:sz w:val="24"/>
                <w:szCs w:val="24"/>
              </w:rPr>
            </w:pPr>
            <w:r w:rsidRPr="00BD5D40">
              <w:rPr>
                <w:rFonts w:ascii="Times New Roman" w:hAnsi="Times New Roman" w:cs="Times New Roman"/>
                <w:sz w:val="24"/>
                <w:szCs w:val="24"/>
              </w:rPr>
              <w:t>LIMITS</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General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u w:val="single"/>
              </w:rPr>
              <w:t>X</w:t>
            </w:r>
            <w:r w:rsidRPr="00BD5D40">
              <w:rPr>
                <w:rFonts w:ascii="Times New Roman" w:hAnsi="Times New Roman" w:cs="Times New Roman"/>
                <w:sz w:val="24"/>
                <w:szCs w:val="24"/>
              </w:rPr>
              <w:t xml:space="preserve">  Commercial General</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_  Claims Made </w:t>
            </w:r>
            <w:r w:rsidRPr="00BD5D40">
              <w:rPr>
                <w:rFonts w:ascii="Times New Roman" w:hAnsi="Times New Roman" w:cs="Times New Roman"/>
                <w:sz w:val="24"/>
                <w:szCs w:val="24"/>
                <w:u w:val="single"/>
              </w:rPr>
              <w:t>X</w:t>
            </w:r>
            <w:r w:rsidRPr="00BD5D40">
              <w:rPr>
                <w:rFonts w:ascii="Times New Roman" w:hAnsi="Times New Roman" w:cs="Times New Roman"/>
                <w:sz w:val="24"/>
                <w:szCs w:val="24"/>
              </w:rPr>
              <w:t xml:space="preserve"> Occur</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_  Owners &amp; Contractor’s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w:t>
            </w:r>
            <w:proofErr w:type="spellStart"/>
            <w:r w:rsidRPr="00BD5D40">
              <w:rPr>
                <w:rFonts w:ascii="Times New Roman" w:hAnsi="Times New Roman" w:cs="Times New Roman"/>
                <w:sz w:val="24"/>
                <w:szCs w:val="24"/>
              </w:rPr>
              <w:t>Prot</w:t>
            </w:r>
            <w:proofErr w:type="spellEnd"/>
            <w:r w:rsidRPr="00BD5D40">
              <w:rPr>
                <w:rFonts w:ascii="Times New Roman" w:hAnsi="Times New Roman" w:cs="Times New Roman"/>
                <w:sz w:val="24"/>
                <w:szCs w:val="24"/>
              </w:rPr>
              <w:t xml:space="preserve"> </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General Aggregate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Products-Comp/Op </w:t>
            </w:r>
            <w:proofErr w:type="spellStart"/>
            <w:r w:rsidRPr="00BD5D40">
              <w:rPr>
                <w:rFonts w:ascii="Times New Roman" w:hAnsi="Times New Roman" w:cs="Times New Roman"/>
                <w:sz w:val="24"/>
                <w:szCs w:val="24"/>
              </w:rPr>
              <w:t>Agg</w:t>
            </w:r>
            <w:proofErr w:type="spellEnd"/>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Personal &amp; </w:t>
            </w:r>
            <w:proofErr w:type="spellStart"/>
            <w:r w:rsidRPr="00BD5D40">
              <w:rPr>
                <w:rFonts w:ascii="Times New Roman" w:hAnsi="Times New Roman" w:cs="Times New Roman"/>
                <w:sz w:val="24"/>
                <w:szCs w:val="24"/>
              </w:rPr>
              <w:t>Adv</w:t>
            </w:r>
            <w:proofErr w:type="spellEnd"/>
            <w:r w:rsidRPr="00BD5D40">
              <w:rPr>
                <w:rFonts w:ascii="Times New Roman" w:hAnsi="Times New Roman" w:cs="Times New Roman"/>
                <w:sz w:val="24"/>
                <w:szCs w:val="24"/>
              </w:rPr>
              <w:t xml:space="preserve"> Injury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Each Occurrence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1,000,000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1,000,000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1,000,000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1,000,000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50,000</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Automobile Liability</w:t>
            </w:r>
          </w:p>
          <w:p w:rsidR="000C55C5" w:rsidRPr="00BD5D40" w:rsidRDefault="000C55C5" w:rsidP="000C55C5">
            <w:pPr>
              <w:pStyle w:val="Footer"/>
              <w:tabs>
                <w:tab w:val="left" w:pos="720"/>
              </w:tabs>
            </w:pPr>
            <w:r w:rsidRPr="00BD5D40">
              <w:rPr>
                <w:u w:val="single"/>
              </w:rPr>
              <w:t>X</w:t>
            </w:r>
            <w:r w:rsidRPr="00BD5D40">
              <w:t xml:space="preserve">  Any Auto</w:t>
            </w:r>
          </w:p>
          <w:p w:rsidR="000C55C5" w:rsidRPr="00BD5D40" w:rsidRDefault="000C55C5" w:rsidP="000C55C5">
            <w:pPr>
              <w:pStyle w:val="Footer"/>
              <w:tabs>
                <w:tab w:val="left" w:pos="720"/>
              </w:tabs>
            </w:pPr>
            <w:r w:rsidRPr="00BD5D40">
              <w:t>_  All Owned Autos</w:t>
            </w:r>
          </w:p>
          <w:p w:rsidR="000C55C5" w:rsidRPr="00BD5D40" w:rsidRDefault="000C55C5" w:rsidP="000C55C5">
            <w:pPr>
              <w:pStyle w:val="Footer"/>
              <w:tabs>
                <w:tab w:val="left" w:pos="720"/>
              </w:tabs>
            </w:pPr>
            <w:r w:rsidRPr="00BD5D40">
              <w:t>_  Scheduled Autos</w:t>
            </w:r>
          </w:p>
          <w:p w:rsidR="000C55C5" w:rsidRPr="00BD5D40" w:rsidRDefault="000C55C5" w:rsidP="000C55C5">
            <w:pPr>
              <w:pStyle w:val="Footer"/>
              <w:tabs>
                <w:tab w:val="left" w:pos="720"/>
              </w:tabs>
            </w:pPr>
            <w:r w:rsidRPr="00BD5D40">
              <w:rPr>
                <w:u w:val="single"/>
              </w:rPr>
              <w:t>X</w:t>
            </w:r>
            <w:r w:rsidRPr="00BD5D40">
              <w:t xml:space="preserve">  Hired Autos</w:t>
            </w:r>
          </w:p>
          <w:p w:rsidR="000C55C5" w:rsidRPr="00BD5D40" w:rsidRDefault="000C55C5" w:rsidP="000C55C5">
            <w:pPr>
              <w:pStyle w:val="Footer"/>
              <w:tabs>
                <w:tab w:val="left" w:pos="720"/>
              </w:tabs>
            </w:pPr>
            <w:r w:rsidRPr="00BD5D40">
              <w:rPr>
                <w:u w:val="single"/>
              </w:rPr>
              <w:t>X</w:t>
            </w:r>
            <w:r w:rsidRPr="00BD5D40">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Combined Single Limit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Bodily Injury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(Per person)</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Bodily Injury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(Per accident)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lastRenderedPageBreak/>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lastRenderedPageBreak/>
              <w:t>$  1,000,000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lastRenderedPageBreak/>
              <w:t>$</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Garage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_  Any Auto</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Auto Only-</w:t>
            </w:r>
            <w:proofErr w:type="spellStart"/>
            <w:r w:rsidRPr="00BD5D40">
              <w:rPr>
                <w:rFonts w:ascii="Times New Roman" w:hAnsi="Times New Roman" w:cs="Times New Roman"/>
                <w:sz w:val="24"/>
                <w:szCs w:val="24"/>
              </w:rPr>
              <w:t>Ea</w:t>
            </w:r>
            <w:proofErr w:type="spellEnd"/>
            <w:r w:rsidRPr="00BD5D40">
              <w:rPr>
                <w:rFonts w:ascii="Times New Roman" w:hAnsi="Times New Roman" w:cs="Times New Roman"/>
                <w:sz w:val="24"/>
                <w:szCs w:val="24"/>
              </w:rPr>
              <w:t xml:space="preserve"> Accident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Other than auto only: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Each Accident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Excess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_  Umbrella Form</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Each Occurrence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Workers Compensation</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(and Employer’s Liability)</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The Proprietor/Partners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Executive Officers Are:</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u w:val="single"/>
              </w:rPr>
              <w:t>X</w:t>
            </w:r>
            <w:r w:rsidRPr="00BD5D40">
              <w:rPr>
                <w:rFonts w:ascii="Times New Roman" w:hAnsi="Times New Roman" w:cs="Times New Roman"/>
                <w:sz w:val="24"/>
                <w:szCs w:val="24"/>
              </w:rPr>
              <w:t xml:space="preserve">  Inc       _  </w:t>
            </w:r>
            <w:proofErr w:type="spellStart"/>
            <w:r w:rsidRPr="00BD5D40">
              <w:rPr>
                <w:rFonts w:ascii="Times New Roman" w:hAnsi="Times New Roman" w:cs="Times New Roman"/>
                <w:sz w:val="24"/>
                <w:szCs w:val="24"/>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u w:val="single"/>
              </w:rPr>
              <w:t>X</w:t>
            </w:r>
            <w:r w:rsidRPr="00BD5D40">
              <w:rPr>
                <w:rFonts w:ascii="Times New Roman" w:hAnsi="Times New Roman" w:cs="Times New Roman"/>
                <w:sz w:val="24"/>
                <w:szCs w:val="24"/>
              </w:rPr>
              <w:t xml:space="preserve">  WC Statutory Limits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_   Other</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EL Each Accident</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EL Disease-Policy Ltd</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EL Disease-</w:t>
            </w:r>
            <w:proofErr w:type="spellStart"/>
            <w:r w:rsidRPr="00BD5D40">
              <w:rPr>
                <w:rFonts w:ascii="Times New Roman" w:hAnsi="Times New Roman" w:cs="Times New Roman"/>
                <w:sz w:val="24"/>
                <w:szCs w:val="24"/>
              </w:rPr>
              <w:t>Ea</w:t>
            </w:r>
            <w:proofErr w:type="spellEnd"/>
            <w:r w:rsidRPr="00BD5D40">
              <w:rPr>
                <w:rFonts w:ascii="Times New Roman" w:hAnsi="Times New Roman" w:cs="Times New Roman"/>
                <w:sz w:val="24"/>
                <w:szCs w:val="24"/>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500,000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500,000</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500,000</w:t>
            </w:r>
          </w:p>
        </w:tc>
      </w:tr>
      <w:tr w:rsidR="000C55C5" w:rsidRPr="00BD5D40" w:rsidTr="000601B8">
        <w:tc>
          <w:tcPr>
            <w:tcW w:w="697"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pStyle w:val="Footer"/>
              <w:tabs>
                <w:tab w:val="left" w:pos="720"/>
              </w:tabs>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7"/>
              <w:spacing w:line="240" w:lineRule="auto"/>
              <w:rPr>
                <w:rFonts w:ascii="Times New Roman" w:hAnsi="Times New Roman" w:cs="Times New Roman"/>
                <w:sz w:val="24"/>
                <w:szCs w:val="24"/>
              </w:rPr>
            </w:pPr>
            <w:r w:rsidRPr="00BD5D40">
              <w:rPr>
                <w:rFonts w:ascii="Times New Roman" w:hAnsi="Times New Roman" w:cs="Times New Roman"/>
                <w:sz w:val="24"/>
                <w:szCs w:val="24"/>
              </w:rPr>
              <w:t>Other</w:t>
            </w:r>
          </w:p>
        </w:tc>
        <w:tc>
          <w:tcPr>
            <w:tcW w:w="108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r>
      <w:tr w:rsidR="000C55C5" w:rsidRPr="00BD5D40"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Description of Operations/Locations/Vehicles/Special Items:</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City of Myrtle Beach is named as additional insured with respect to General and Automobile Liability</w:t>
            </w:r>
          </w:p>
          <w:p w:rsidR="000C55C5" w:rsidRPr="00BD5D40" w:rsidRDefault="000C55C5" w:rsidP="000C55C5">
            <w:pPr>
              <w:spacing w:after="0" w:line="240" w:lineRule="auto"/>
              <w:rPr>
                <w:rFonts w:ascii="Times New Roman" w:hAnsi="Times New Roman" w:cs="Times New Roman"/>
                <w:sz w:val="24"/>
                <w:szCs w:val="24"/>
              </w:rPr>
            </w:pPr>
          </w:p>
        </w:tc>
      </w:tr>
      <w:tr w:rsidR="000C55C5" w:rsidRPr="00BD5D40"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CANCELLATION</w:t>
            </w:r>
          </w:p>
        </w:tc>
      </w:tr>
      <w:tr w:rsidR="000C55C5" w:rsidRPr="00BD5D40"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Footer"/>
              <w:tabs>
                <w:tab w:val="left" w:pos="720"/>
              </w:tabs>
            </w:pPr>
            <w:r w:rsidRPr="00BD5D40">
              <w:t>City of Myrtle Beach</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Attn: Purchasing Division</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Drawer 2468</w:t>
            </w:r>
          </w:p>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r w:rsidRPr="00BD5D40">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BD5D40">
              <w:rPr>
                <w:rFonts w:ascii="Times New Roman" w:hAnsi="Times New Roman" w:cs="Times New Roman"/>
                <w:b/>
                <w:bCs/>
                <w:sz w:val="24"/>
                <w:szCs w:val="24"/>
                <w:u w:val="single"/>
              </w:rPr>
              <w:t>30</w:t>
            </w:r>
            <w:r w:rsidRPr="00BD5D40">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BD5D40" w:rsidRDefault="000C55C5" w:rsidP="000C55C5">
            <w:pPr>
              <w:spacing w:after="0" w:line="240" w:lineRule="auto"/>
              <w:rPr>
                <w:rFonts w:ascii="Times New Roman" w:hAnsi="Times New Roman" w:cs="Times New Roman"/>
                <w:sz w:val="24"/>
                <w:szCs w:val="24"/>
              </w:rPr>
            </w:pPr>
          </w:p>
        </w:tc>
      </w:tr>
      <w:tr w:rsidR="000C55C5" w:rsidRPr="00BD5D40"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BD5D40" w:rsidRDefault="000C55C5" w:rsidP="000C55C5">
            <w:pPr>
              <w:spacing w:after="0" w:line="240" w:lineRule="auto"/>
              <w:rPr>
                <w:rFonts w:ascii="Times New Roman" w:hAnsi="Times New Roman" w:cs="Times New Roman"/>
                <w:sz w:val="24"/>
                <w:szCs w:val="24"/>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BD5D40" w:rsidRDefault="000C55C5" w:rsidP="000C55C5">
            <w:pPr>
              <w:pStyle w:val="Heading5"/>
              <w:spacing w:line="240" w:lineRule="auto"/>
              <w:rPr>
                <w:rFonts w:ascii="Times New Roman" w:eastAsia="Arial Unicode MS" w:hAnsi="Times New Roman" w:cs="Times New Roman"/>
                <w:sz w:val="24"/>
                <w:szCs w:val="24"/>
              </w:rPr>
            </w:pPr>
            <w:r w:rsidRPr="00BD5D40">
              <w:rPr>
                <w:rFonts w:ascii="Times New Roman" w:hAnsi="Times New Roman" w:cs="Times New Roman"/>
                <w:sz w:val="24"/>
                <w:szCs w:val="24"/>
              </w:rPr>
              <w:t>INSURANCE AGENT SIGNATURE</w:t>
            </w:r>
          </w:p>
        </w:tc>
      </w:tr>
    </w:tbl>
    <w:p w:rsidR="000C55C5" w:rsidRPr="00BD5D40" w:rsidRDefault="000C55C5" w:rsidP="000C55C5">
      <w:pPr>
        <w:spacing w:after="0" w:line="240" w:lineRule="auto"/>
        <w:rPr>
          <w:rFonts w:ascii="Times New Roman" w:hAnsi="Times New Roman" w:cs="Times New Roman"/>
          <w:sz w:val="24"/>
          <w:szCs w:val="24"/>
        </w:rPr>
      </w:pPr>
    </w:p>
    <w:p w:rsidR="000601B8" w:rsidRPr="00BD5D40" w:rsidRDefault="000601B8" w:rsidP="00CC2593">
      <w:pPr>
        <w:spacing w:after="0" w:line="240" w:lineRule="auto"/>
        <w:jc w:val="center"/>
        <w:rPr>
          <w:rFonts w:ascii="Times New Roman" w:hAnsi="Times New Roman" w:cs="Times New Roman"/>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DF3095" w:rsidRDefault="00DF3095" w:rsidP="00CC2593">
      <w:pPr>
        <w:spacing w:after="0" w:line="240" w:lineRule="auto"/>
        <w:jc w:val="center"/>
        <w:rPr>
          <w:rFonts w:ascii="Times New Roman" w:hAnsi="Times New Roman" w:cs="Times New Roman"/>
          <w:b/>
          <w:bCs/>
          <w:sz w:val="24"/>
          <w:szCs w:val="24"/>
        </w:rPr>
      </w:pPr>
    </w:p>
    <w:p w:rsidR="00CC2593" w:rsidRPr="00BD5D40" w:rsidRDefault="004058A2" w:rsidP="00CC2593">
      <w:pPr>
        <w:spacing w:after="0" w:line="240" w:lineRule="auto"/>
        <w:jc w:val="center"/>
        <w:rPr>
          <w:rFonts w:ascii="Times New Roman" w:hAnsi="Times New Roman" w:cs="Times New Roman"/>
          <w:b/>
          <w:bCs/>
          <w:sz w:val="24"/>
          <w:szCs w:val="24"/>
        </w:rPr>
      </w:pPr>
      <w:r w:rsidRPr="00BD5D40">
        <w:rPr>
          <w:rFonts w:ascii="Times New Roman" w:hAnsi="Times New Roman" w:cs="Times New Roman"/>
          <w:b/>
          <w:bCs/>
          <w:sz w:val="24"/>
          <w:szCs w:val="24"/>
        </w:rPr>
        <w:lastRenderedPageBreak/>
        <w:t>PROPOSAL</w:t>
      </w:r>
      <w:r w:rsidR="00CC2593" w:rsidRPr="00BD5D40">
        <w:rPr>
          <w:rFonts w:ascii="Times New Roman" w:hAnsi="Times New Roman" w:cs="Times New Roman"/>
          <w:b/>
          <w:bCs/>
          <w:sz w:val="24"/>
          <w:szCs w:val="24"/>
        </w:rPr>
        <w:t xml:space="preserve"> AND SIGNATURE DOCUMENT</w:t>
      </w:r>
    </w:p>
    <w:p w:rsidR="00CC2593" w:rsidRPr="00BD5D40" w:rsidRDefault="004058A2" w:rsidP="00CC2593">
      <w:pPr>
        <w:spacing w:after="0" w:line="240" w:lineRule="auto"/>
        <w:jc w:val="center"/>
        <w:rPr>
          <w:rFonts w:ascii="Times New Roman" w:hAnsi="Times New Roman" w:cs="Times New Roman"/>
          <w:b/>
          <w:bCs/>
          <w:sz w:val="24"/>
          <w:szCs w:val="24"/>
        </w:rPr>
      </w:pPr>
      <w:r w:rsidRPr="00BD5D40">
        <w:rPr>
          <w:rFonts w:ascii="Times New Roman" w:hAnsi="Times New Roman" w:cs="Times New Roman"/>
          <w:b/>
          <w:bCs/>
          <w:sz w:val="24"/>
          <w:szCs w:val="24"/>
        </w:rPr>
        <w:t>Proposal</w:t>
      </w:r>
      <w:r w:rsidR="006111A6" w:rsidRPr="00BD5D40">
        <w:rPr>
          <w:rFonts w:ascii="Times New Roman" w:hAnsi="Times New Roman" w:cs="Times New Roman"/>
          <w:b/>
          <w:bCs/>
          <w:sz w:val="24"/>
          <w:szCs w:val="24"/>
        </w:rPr>
        <w:t xml:space="preserve"> Number:  20</w:t>
      </w:r>
      <w:r w:rsidR="00CC2593" w:rsidRPr="00BD5D40">
        <w:rPr>
          <w:rFonts w:ascii="Times New Roman" w:hAnsi="Times New Roman" w:cs="Times New Roman"/>
          <w:b/>
          <w:bCs/>
          <w:sz w:val="24"/>
          <w:szCs w:val="24"/>
        </w:rPr>
        <w:t>-</w:t>
      </w:r>
      <w:r w:rsidR="004D07DC" w:rsidRPr="00BD5D40">
        <w:rPr>
          <w:rFonts w:ascii="Times New Roman" w:hAnsi="Times New Roman" w:cs="Times New Roman"/>
          <w:b/>
          <w:bCs/>
          <w:sz w:val="24"/>
          <w:szCs w:val="24"/>
        </w:rPr>
        <w:t>R</w:t>
      </w:r>
      <w:r w:rsidR="00C260BA" w:rsidRPr="00BD5D40">
        <w:rPr>
          <w:rFonts w:ascii="Times New Roman" w:hAnsi="Times New Roman" w:cs="Times New Roman"/>
          <w:b/>
          <w:bCs/>
          <w:sz w:val="24"/>
          <w:szCs w:val="24"/>
        </w:rPr>
        <w:t>00</w:t>
      </w:r>
      <w:r w:rsidR="00DF3095">
        <w:rPr>
          <w:rFonts w:ascii="Times New Roman" w:hAnsi="Times New Roman" w:cs="Times New Roman"/>
          <w:b/>
          <w:bCs/>
          <w:sz w:val="24"/>
          <w:szCs w:val="24"/>
        </w:rPr>
        <w:t>10</w:t>
      </w:r>
    </w:p>
    <w:p w:rsidR="00CC2593" w:rsidRPr="00BD5D40" w:rsidRDefault="00CC2593" w:rsidP="00CC2593">
      <w:pPr>
        <w:spacing w:after="0" w:line="240" w:lineRule="auto"/>
        <w:jc w:val="center"/>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 xml:space="preserve">The undersigned, as </w:t>
      </w:r>
      <w:proofErr w:type="spellStart"/>
      <w:r w:rsidR="00357F27" w:rsidRPr="00BD5D40">
        <w:rPr>
          <w:rFonts w:ascii="Times New Roman" w:hAnsi="Times New Roman" w:cs="Times New Roman"/>
          <w:bCs/>
          <w:sz w:val="24"/>
          <w:szCs w:val="24"/>
        </w:rPr>
        <w:t>O</w:t>
      </w:r>
      <w:r w:rsidR="004058A2" w:rsidRPr="00BD5D40">
        <w:rPr>
          <w:rFonts w:ascii="Times New Roman" w:hAnsi="Times New Roman" w:cs="Times New Roman"/>
          <w:bCs/>
          <w:sz w:val="24"/>
          <w:szCs w:val="24"/>
        </w:rPr>
        <w:t>ffero</w:t>
      </w:r>
      <w:r w:rsidRPr="00BD5D40">
        <w:rPr>
          <w:rFonts w:ascii="Times New Roman" w:hAnsi="Times New Roman" w:cs="Times New Roman"/>
          <w:bCs/>
          <w:sz w:val="24"/>
          <w:szCs w:val="24"/>
        </w:rPr>
        <w:t>r</w:t>
      </w:r>
      <w:proofErr w:type="spellEnd"/>
      <w:r w:rsidRPr="00BD5D40">
        <w:rPr>
          <w:rFonts w:ascii="Times New Roman" w:hAnsi="Times New Roman" w:cs="Times New Roman"/>
          <w:bCs/>
          <w:sz w:val="24"/>
          <w:szCs w:val="24"/>
        </w:rPr>
        <w:t xml:space="preserve">, declare that we have examined all </w:t>
      </w:r>
      <w:r w:rsidR="004058A2" w:rsidRPr="00BD5D40">
        <w:rPr>
          <w:rFonts w:ascii="Times New Roman" w:hAnsi="Times New Roman" w:cs="Times New Roman"/>
          <w:bCs/>
          <w:sz w:val="24"/>
          <w:szCs w:val="24"/>
        </w:rPr>
        <w:t>proposal</w:t>
      </w:r>
      <w:r w:rsidRPr="00BD5D40">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sidRPr="00BD5D40">
        <w:rPr>
          <w:rFonts w:ascii="Times New Roman" w:hAnsi="Times New Roman" w:cs="Times New Roman"/>
          <w:bCs/>
          <w:sz w:val="24"/>
          <w:szCs w:val="24"/>
        </w:rPr>
        <w:t>propos</w:t>
      </w:r>
      <w:r w:rsidR="004058A2" w:rsidRPr="00BD5D40">
        <w:rPr>
          <w:rFonts w:ascii="Times New Roman" w:hAnsi="Times New Roman" w:cs="Times New Roman"/>
          <w:bCs/>
          <w:sz w:val="24"/>
          <w:szCs w:val="24"/>
        </w:rPr>
        <w:t>al</w:t>
      </w:r>
      <w:r w:rsidRPr="00BD5D40">
        <w:rPr>
          <w:rFonts w:ascii="Times New Roman" w:hAnsi="Times New Roman" w:cs="Times New Roman"/>
          <w:bCs/>
          <w:sz w:val="24"/>
          <w:szCs w:val="24"/>
        </w:rPr>
        <w:t xml:space="preserve"> documents.  (If no addenda have been received, please place a zero in the space provided.)</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 xml:space="preserve">In addition, we propose to furnish the following services in strict conformance to the </w:t>
      </w:r>
      <w:r w:rsidR="004058A2" w:rsidRPr="00BD5D40">
        <w:rPr>
          <w:rFonts w:ascii="Times New Roman" w:hAnsi="Times New Roman" w:cs="Times New Roman"/>
          <w:bCs/>
          <w:sz w:val="24"/>
          <w:szCs w:val="24"/>
        </w:rPr>
        <w:t>proposal</w:t>
      </w:r>
      <w:r w:rsidRPr="00BD5D40">
        <w:rPr>
          <w:rFonts w:ascii="Times New Roman" w:hAnsi="Times New Roman" w:cs="Times New Roman"/>
          <w:bCs/>
          <w:sz w:val="24"/>
          <w:szCs w:val="24"/>
        </w:rPr>
        <w:t xml:space="preserve"> specifications and </w:t>
      </w:r>
      <w:r w:rsidR="004058A2" w:rsidRPr="00BD5D40">
        <w:rPr>
          <w:rFonts w:ascii="Times New Roman" w:hAnsi="Times New Roman" w:cs="Times New Roman"/>
          <w:bCs/>
          <w:sz w:val="24"/>
          <w:szCs w:val="24"/>
        </w:rPr>
        <w:t>proposal</w:t>
      </w:r>
      <w:r w:rsidRPr="00BD5D40">
        <w:rPr>
          <w:rFonts w:ascii="Times New Roman" w:hAnsi="Times New Roman" w:cs="Times New Roman"/>
          <w:bCs/>
          <w:sz w:val="24"/>
          <w:szCs w:val="24"/>
        </w:rPr>
        <w:t xml:space="preserve"> invitation issued by the City of Myrtle Beach for this </w:t>
      </w:r>
      <w:r w:rsidR="004058A2" w:rsidRPr="00BD5D40">
        <w:rPr>
          <w:rFonts w:ascii="Times New Roman" w:hAnsi="Times New Roman" w:cs="Times New Roman"/>
          <w:bCs/>
          <w:sz w:val="24"/>
          <w:szCs w:val="24"/>
        </w:rPr>
        <w:t>proposal</w:t>
      </w:r>
      <w:r w:rsidRPr="00BD5D40">
        <w:rPr>
          <w:rFonts w:ascii="Times New Roman" w:hAnsi="Times New Roman" w:cs="Times New Roman"/>
          <w:bCs/>
          <w:sz w:val="24"/>
          <w:szCs w:val="24"/>
        </w:rPr>
        <w:t>.  Any exceptions are clearly noted as required.</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4058A2" w:rsidP="00CC2593">
      <w:pPr>
        <w:spacing w:after="0" w:line="240" w:lineRule="auto"/>
        <w:rPr>
          <w:rFonts w:ascii="Times New Roman" w:hAnsi="Times New Roman" w:cs="Times New Roman"/>
          <w:b/>
          <w:bCs/>
          <w:sz w:val="24"/>
          <w:szCs w:val="24"/>
        </w:rPr>
      </w:pPr>
      <w:proofErr w:type="spellStart"/>
      <w:r w:rsidRPr="00BD5D40">
        <w:rPr>
          <w:rFonts w:ascii="Times New Roman" w:hAnsi="Times New Roman" w:cs="Times New Roman"/>
          <w:b/>
          <w:bCs/>
          <w:sz w:val="24"/>
          <w:szCs w:val="24"/>
        </w:rPr>
        <w:t>Offero</w:t>
      </w:r>
      <w:r w:rsidR="00CC2593" w:rsidRPr="00BD5D40">
        <w:rPr>
          <w:rFonts w:ascii="Times New Roman" w:hAnsi="Times New Roman" w:cs="Times New Roman"/>
          <w:b/>
          <w:bCs/>
          <w:sz w:val="24"/>
          <w:szCs w:val="24"/>
        </w:rPr>
        <w:t>r</w:t>
      </w:r>
      <w:proofErr w:type="spellEnd"/>
      <w:r w:rsidR="00CC2593" w:rsidRPr="00BD5D40">
        <w:rPr>
          <w:rFonts w:ascii="Times New Roman" w:hAnsi="Times New Roman" w:cs="Times New Roman"/>
          <w:b/>
          <w:bCs/>
          <w:sz w:val="24"/>
          <w:szCs w:val="24"/>
        </w:rPr>
        <w:t xml:space="preserve"> – Company Name</w:t>
      </w:r>
    </w:p>
    <w:p w:rsidR="00CC2593" w:rsidRPr="00BD5D40" w:rsidRDefault="00CC2593" w:rsidP="00CC2593">
      <w:pPr>
        <w:spacing w:after="0" w:line="240" w:lineRule="auto"/>
        <w:rPr>
          <w:rFonts w:ascii="Times New Roman" w:hAnsi="Times New Roman" w:cs="Times New Roman"/>
          <w:b/>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Mailing Address</w:t>
      </w:r>
    </w:p>
    <w:p w:rsidR="00CC2593" w:rsidRPr="00BD5D40" w:rsidRDefault="00CC2593" w:rsidP="00CC2593">
      <w:pPr>
        <w:spacing w:after="0" w:line="240" w:lineRule="auto"/>
        <w:rPr>
          <w:rFonts w:ascii="Times New Roman" w:hAnsi="Times New Roman" w:cs="Times New Roman"/>
          <w:b/>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Remittance Address (if different from mailing address)</w:t>
      </w:r>
    </w:p>
    <w:p w:rsidR="00CC2593" w:rsidRPr="00BD5D40" w:rsidRDefault="00CC2593" w:rsidP="00CC2593">
      <w:pPr>
        <w:spacing w:after="0" w:line="240" w:lineRule="auto"/>
        <w:rPr>
          <w:rFonts w:ascii="Times New Roman" w:hAnsi="Times New Roman" w:cs="Times New Roman"/>
          <w:b/>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Telephone Number</w:t>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t>Fax Number</w:t>
      </w:r>
    </w:p>
    <w:p w:rsidR="00CC2593" w:rsidRPr="00BD5D40" w:rsidRDefault="00CC2593" w:rsidP="00CC2593">
      <w:pPr>
        <w:spacing w:after="0" w:line="240" w:lineRule="auto"/>
        <w:rPr>
          <w:rFonts w:ascii="Times New Roman" w:hAnsi="Times New Roman" w:cs="Times New Roman"/>
          <w:b/>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E-mail</w:t>
      </w:r>
    </w:p>
    <w:p w:rsidR="00CC2593" w:rsidRPr="00BD5D40" w:rsidRDefault="00CC2593" w:rsidP="00CC2593">
      <w:pPr>
        <w:spacing w:after="0" w:line="240" w:lineRule="auto"/>
        <w:rPr>
          <w:rFonts w:ascii="Times New Roman" w:hAnsi="Times New Roman" w:cs="Times New Roman"/>
          <w:b/>
          <w:bCs/>
          <w:sz w:val="24"/>
          <w:szCs w:val="24"/>
        </w:rPr>
      </w:pP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____________________________________________________________________________________</w:t>
      </w:r>
    </w:p>
    <w:p w:rsidR="00CC2593" w:rsidRPr="00BD5D40" w:rsidRDefault="00CC2593" w:rsidP="00CC2593">
      <w:pPr>
        <w:spacing w:after="0" w:line="240" w:lineRule="auto"/>
        <w:rPr>
          <w:rFonts w:ascii="Times New Roman" w:hAnsi="Times New Roman" w:cs="Times New Roman"/>
          <w:b/>
          <w:bCs/>
          <w:sz w:val="24"/>
          <w:szCs w:val="24"/>
        </w:rPr>
      </w:pPr>
      <w:r w:rsidRPr="00BD5D40">
        <w:rPr>
          <w:rFonts w:ascii="Times New Roman" w:hAnsi="Times New Roman" w:cs="Times New Roman"/>
          <w:b/>
          <w:bCs/>
          <w:sz w:val="24"/>
          <w:szCs w:val="24"/>
        </w:rPr>
        <w:t>Authorized Signature</w:t>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r>
      <w:r w:rsidRPr="00BD5D40">
        <w:rPr>
          <w:rFonts w:ascii="Times New Roman" w:hAnsi="Times New Roman" w:cs="Times New Roman"/>
          <w:b/>
          <w:bCs/>
          <w:sz w:val="24"/>
          <w:szCs w:val="24"/>
        </w:rPr>
        <w:tab/>
        <w:t>Date</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Addenda Numbers Received:  ___________________________________________________________</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Printed Name:  _______________________________________________________________________</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City Business License Number:  _________________________________________________________</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South Carolina Sales Tax Registration Number:  ____________________________________________</w:t>
      </w:r>
    </w:p>
    <w:p w:rsidR="00CC2593" w:rsidRPr="00BD5D40" w:rsidRDefault="00CC2593" w:rsidP="00CC2593">
      <w:pPr>
        <w:spacing w:after="0" w:line="240" w:lineRule="auto"/>
        <w:rPr>
          <w:rFonts w:ascii="Times New Roman" w:hAnsi="Times New Roman" w:cs="Times New Roman"/>
          <w:bCs/>
          <w:sz w:val="24"/>
          <w:szCs w:val="24"/>
        </w:rPr>
      </w:pPr>
    </w:p>
    <w:p w:rsidR="00CC2593" w:rsidRPr="00BD5D40" w:rsidRDefault="00CC2593" w:rsidP="00CC2593">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If no SC Sales Tax Number, please give reason:  ____________________________________________</w:t>
      </w:r>
    </w:p>
    <w:p w:rsidR="00CC2593" w:rsidRPr="00BD5D40" w:rsidRDefault="00CC2593" w:rsidP="00CC2593">
      <w:pPr>
        <w:spacing w:after="0" w:line="240" w:lineRule="auto"/>
        <w:rPr>
          <w:rFonts w:ascii="Times New Roman" w:hAnsi="Times New Roman" w:cs="Times New Roman"/>
          <w:bCs/>
          <w:sz w:val="24"/>
          <w:szCs w:val="24"/>
        </w:rPr>
      </w:pPr>
    </w:p>
    <w:p w:rsidR="00467D60" w:rsidRPr="00BD5D40" w:rsidRDefault="00CC2593" w:rsidP="00467D60">
      <w:pPr>
        <w:spacing w:after="0" w:line="240" w:lineRule="auto"/>
        <w:rPr>
          <w:rFonts w:ascii="Times New Roman" w:hAnsi="Times New Roman" w:cs="Times New Roman"/>
          <w:bCs/>
          <w:sz w:val="24"/>
          <w:szCs w:val="24"/>
        </w:rPr>
      </w:pPr>
      <w:r w:rsidRPr="00BD5D40">
        <w:rPr>
          <w:rFonts w:ascii="Times New Roman" w:hAnsi="Times New Roman" w:cs="Times New Roman"/>
          <w:bCs/>
          <w:sz w:val="24"/>
          <w:szCs w:val="24"/>
        </w:rPr>
        <w:t>Federal Tax ID Number (FEIN):  _________________________________________________</w:t>
      </w:r>
      <w:r w:rsidR="006A36D8" w:rsidRPr="00BD5D40">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RPr="00BD5D40" w:rsidTr="00467D60">
        <w:trPr>
          <w:trHeight w:val="1678"/>
        </w:trPr>
        <w:tc>
          <w:tcPr>
            <w:tcW w:w="2096" w:type="dxa"/>
          </w:tcPr>
          <w:p w:rsidR="00467D60" w:rsidRPr="00BD5D40" w:rsidRDefault="00467D60" w:rsidP="00467D60">
            <w:pPr>
              <w:jc w:val="center"/>
              <w:rPr>
                <w:rFonts w:ascii="Times New Roman" w:hAnsi="Times New Roman" w:cs="Times New Roman"/>
                <w:noProof/>
                <w:sz w:val="24"/>
                <w:szCs w:val="24"/>
              </w:rPr>
            </w:pPr>
            <w:r w:rsidRPr="00BD5D40">
              <w:rPr>
                <w:rFonts w:ascii="Times New Roman" w:hAnsi="Times New Roman" w:cs="Times New Roman"/>
                <w:noProof/>
                <w:sz w:val="24"/>
                <w:szCs w:val="24"/>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BD5D40" w:rsidRDefault="00467D60" w:rsidP="00467D60">
            <w:pPr>
              <w:pStyle w:val="NoSpacing"/>
              <w:rPr>
                <w:b/>
                <w:noProof/>
              </w:rPr>
            </w:pPr>
            <w:r w:rsidRPr="00BD5D40">
              <w:rPr>
                <w:b/>
                <w:noProof/>
              </w:rPr>
              <w:t xml:space="preserve">                   CITY OF MYRTLE BEACH</w:t>
            </w:r>
          </w:p>
          <w:p w:rsidR="00467D60" w:rsidRPr="00BD5D40" w:rsidRDefault="00467D60" w:rsidP="00467D60">
            <w:pPr>
              <w:pStyle w:val="NoSpacing"/>
              <w:rPr>
                <w:b/>
                <w:noProof/>
              </w:rPr>
            </w:pPr>
            <w:r w:rsidRPr="00BD5D40">
              <w:rPr>
                <w:b/>
                <w:noProof/>
              </w:rPr>
              <w:t xml:space="preserve">                     LOCAL VENDOR PREFERENCE</w:t>
            </w:r>
          </w:p>
          <w:p w:rsidR="00467D60" w:rsidRPr="00BD5D40" w:rsidRDefault="00467D60" w:rsidP="00467D60">
            <w:pPr>
              <w:pStyle w:val="NoSpacing"/>
              <w:rPr>
                <w:b/>
                <w:noProof/>
              </w:rPr>
            </w:pPr>
            <w:r w:rsidRPr="00BD5D40">
              <w:rPr>
                <w:b/>
                <w:noProof/>
              </w:rPr>
              <w:t xml:space="preserve">             TO QUALIFY FOR LOCAL PREFERENCE </w:t>
            </w:r>
          </w:p>
          <w:p w:rsidR="00467D60" w:rsidRPr="00BD5D40" w:rsidRDefault="00467D60" w:rsidP="00467D60">
            <w:pPr>
              <w:pStyle w:val="NoSpacing"/>
              <w:rPr>
                <w:b/>
                <w:noProof/>
              </w:rPr>
            </w:pPr>
            <w:r w:rsidRPr="00BD5D40">
              <w:rPr>
                <w:b/>
                <w:noProof/>
              </w:rPr>
              <w:t xml:space="preserve">              </w:t>
            </w:r>
            <w:r w:rsidRPr="00BD5D40">
              <w:rPr>
                <w:b/>
                <w:noProof/>
                <w:u w:val="single"/>
              </w:rPr>
              <w:t>FORM MUST BE SUBMITTED WITH BID</w:t>
            </w:r>
          </w:p>
        </w:tc>
      </w:tr>
      <w:tr w:rsidR="00467D60" w:rsidRPr="00BD5D40" w:rsidTr="00467D60">
        <w:trPr>
          <w:trHeight w:val="301"/>
        </w:trPr>
        <w:tc>
          <w:tcPr>
            <w:tcW w:w="2096" w:type="dxa"/>
            <w:hideMark/>
          </w:tcPr>
          <w:p w:rsidR="00467D60" w:rsidRPr="00BD5D40" w:rsidRDefault="00467D60" w:rsidP="00467D60">
            <w:pPr>
              <w:jc w:val="center"/>
              <w:rPr>
                <w:rFonts w:ascii="Times New Roman" w:hAnsi="Times New Roman" w:cs="Times New Roman"/>
                <w:b/>
                <w:noProof/>
                <w:color w:val="0070C0"/>
                <w:sz w:val="24"/>
                <w:szCs w:val="24"/>
              </w:rPr>
            </w:pPr>
            <w:r w:rsidRPr="00BD5D40">
              <w:rPr>
                <w:rFonts w:ascii="Times New Roman" w:hAnsi="Times New Roman" w:cs="Times New Roman"/>
                <w:b/>
                <w:noProof/>
                <w:color w:val="0070C0"/>
                <w:sz w:val="24"/>
                <w:szCs w:val="24"/>
              </w:rPr>
              <w:t>First in Service</w:t>
            </w:r>
          </w:p>
        </w:tc>
        <w:tc>
          <w:tcPr>
            <w:tcW w:w="7388" w:type="dxa"/>
            <w:hideMark/>
          </w:tcPr>
          <w:p w:rsidR="00467D60" w:rsidRPr="00BD5D40" w:rsidRDefault="00467D60" w:rsidP="00467D60">
            <w:pPr>
              <w:pStyle w:val="NoSpacing"/>
              <w:rPr>
                <w:b/>
                <w:noProof/>
              </w:rPr>
            </w:pPr>
          </w:p>
        </w:tc>
      </w:tr>
    </w:tbl>
    <w:p w:rsidR="00467D60" w:rsidRPr="00BD5D40" w:rsidRDefault="00467D60" w:rsidP="00467D60">
      <w:pPr>
        <w:pStyle w:val="NoSpacing"/>
        <w:jc w:val="both"/>
        <w:rPr>
          <w:noProof/>
        </w:rPr>
      </w:pPr>
      <w:r w:rsidRPr="00BD5D40">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Pr="00BD5D4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RPr="00BD5D40" w:rsidTr="00467D60">
        <w:tc>
          <w:tcPr>
            <w:tcW w:w="10170" w:type="dxa"/>
            <w:gridSpan w:val="3"/>
            <w:hideMark/>
          </w:tcPr>
          <w:p w:rsidR="00467D60" w:rsidRPr="00BD5D40" w:rsidRDefault="00467D60" w:rsidP="00467D60">
            <w:pPr>
              <w:pStyle w:val="NoSpacing"/>
              <w:jc w:val="both"/>
              <w:rPr>
                <w:noProof/>
              </w:rPr>
            </w:pPr>
            <w:r w:rsidRPr="00BD5D40">
              <w:rPr>
                <w:noProof/>
              </w:rPr>
              <w:t xml:space="preserve">City of Myrtle Beach Business License: (To qualify for Local Vendor Preference vendor must have had a </w:t>
            </w:r>
            <w:r w:rsidRPr="00BD5D40">
              <w:rPr>
                <w:b/>
                <w:noProof/>
                <w:u w:val="single"/>
              </w:rPr>
              <w:t>City of Myrtle Beach Business License</w:t>
            </w:r>
            <w:r w:rsidRPr="00BD5D40">
              <w:rPr>
                <w:noProof/>
              </w:rPr>
              <w:t xml:space="preserve"> a minimum of ninety (90) days prior to the request for bid/ proposal being made public)</w:t>
            </w:r>
          </w:p>
        </w:tc>
      </w:tr>
      <w:tr w:rsidR="00467D60" w:rsidRPr="00BD5D40" w:rsidTr="00467D60">
        <w:tc>
          <w:tcPr>
            <w:tcW w:w="10170" w:type="dxa"/>
            <w:gridSpan w:val="3"/>
          </w:tcPr>
          <w:p w:rsidR="00467D60" w:rsidRPr="00BD5D40" w:rsidRDefault="00467D60" w:rsidP="00467D60">
            <w:pPr>
              <w:pStyle w:val="NoSpacing"/>
              <w:jc w:val="both"/>
              <w:rPr>
                <w:noProof/>
              </w:rPr>
            </w:pPr>
          </w:p>
        </w:tc>
      </w:tr>
      <w:tr w:rsidR="00467D60" w:rsidRPr="00BD5D40" w:rsidTr="00467D60">
        <w:trPr>
          <w:gridAfter w:val="1"/>
          <w:wAfter w:w="576" w:type="dxa"/>
        </w:trPr>
        <w:tc>
          <w:tcPr>
            <w:tcW w:w="5940" w:type="dxa"/>
            <w:hideMark/>
          </w:tcPr>
          <w:p w:rsidR="00467D60" w:rsidRPr="00BD5D40" w:rsidRDefault="00467D60" w:rsidP="00467D60">
            <w:pPr>
              <w:pStyle w:val="NoSpacing"/>
              <w:jc w:val="both"/>
              <w:rPr>
                <w:noProof/>
              </w:rPr>
            </w:pPr>
            <w:r w:rsidRPr="00BD5D40">
              <w:rPr>
                <w:noProof/>
              </w:rPr>
              <w:t>City of MB Business License Number: ______________</w:t>
            </w:r>
          </w:p>
          <w:p w:rsidR="00467D60" w:rsidRPr="00BD5D40" w:rsidRDefault="00467D60" w:rsidP="00467D60">
            <w:pPr>
              <w:pStyle w:val="NoSpacing"/>
              <w:jc w:val="both"/>
              <w:rPr>
                <w:b/>
                <w:noProof/>
              </w:rPr>
            </w:pPr>
            <w:r w:rsidRPr="00BD5D40">
              <w:rPr>
                <w:b/>
                <w:noProof/>
              </w:rPr>
              <w:t>*</w:t>
            </w:r>
            <w:r w:rsidRPr="00BD5D40">
              <w:rPr>
                <w:b/>
                <w:noProof/>
                <w:u w:val="single"/>
              </w:rPr>
              <w:t>NOT</w:t>
            </w:r>
            <w:r w:rsidRPr="00BD5D40">
              <w:rPr>
                <w:b/>
                <w:noProof/>
              </w:rPr>
              <w:t xml:space="preserve"> Horry County License Number</w:t>
            </w:r>
          </w:p>
        </w:tc>
        <w:tc>
          <w:tcPr>
            <w:tcW w:w="3654" w:type="dxa"/>
            <w:hideMark/>
          </w:tcPr>
          <w:p w:rsidR="00467D60" w:rsidRPr="00BD5D40" w:rsidRDefault="00467D60" w:rsidP="00467D60">
            <w:pPr>
              <w:pStyle w:val="NoSpacing"/>
              <w:jc w:val="both"/>
              <w:rPr>
                <w:noProof/>
              </w:rPr>
            </w:pPr>
            <w:r w:rsidRPr="00BD5D40">
              <w:rPr>
                <w:noProof/>
              </w:rPr>
              <w:t>Date issued: ______________</w:t>
            </w:r>
          </w:p>
        </w:tc>
      </w:tr>
    </w:tbl>
    <w:p w:rsidR="00467D60" w:rsidRPr="00BD5D40" w:rsidRDefault="00467D60" w:rsidP="00467D60">
      <w:pPr>
        <w:pStyle w:val="NoSpacing"/>
        <w:rPr>
          <w:noProof/>
        </w:rPr>
      </w:pPr>
    </w:p>
    <w:p w:rsidR="00467D60" w:rsidRPr="00BD5D40" w:rsidRDefault="00467D60" w:rsidP="00467D60">
      <w:pPr>
        <w:pStyle w:val="NoSpacing"/>
        <w:rPr>
          <w:i/>
          <w:noProof/>
        </w:rPr>
      </w:pPr>
      <w:r w:rsidRPr="00BD5D40">
        <w:rPr>
          <w:i/>
          <w:noProof/>
        </w:rPr>
        <w:t>Complete all areas below. Incomplete forms may be rejected.</w:t>
      </w:r>
    </w:p>
    <w:p w:rsidR="00467D60" w:rsidRPr="00BD5D40" w:rsidRDefault="00467D60" w:rsidP="00467D60">
      <w:pPr>
        <w:pStyle w:val="NoSpacing"/>
        <w:rPr>
          <w:noProof/>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RPr="00BD5D40" w:rsidTr="00467D60">
        <w:trPr>
          <w:gridBefore w:val="1"/>
          <w:wBefore w:w="161" w:type="dxa"/>
        </w:trPr>
        <w:tc>
          <w:tcPr>
            <w:tcW w:w="559" w:type="dxa"/>
            <w:hideMark/>
          </w:tcPr>
          <w:p w:rsidR="00467D60" w:rsidRPr="00BD5D40" w:rsidRDefault="00467D60" w:rsidP="00467D60">
            <w:pPr>
              <w:pStyle w:val="NoSpacing"/>
              <w:rPr>
                <w:noProof/>
              </w:rPr>
            </w:pPr>
            <w:r w:rsidRPr="00BD5D40">
              <w:rPr>
                <w:noProof/>
              </w:rPr>
              <w:t>1.</w:t>
            </w:r>
          </w:p>
        </w:tc>
        <w:tc>
          <w:tcPr>
            <w:tcW w:w="3605" w:type="dxa"/>
            <w:gridSpan w:val="3"/>
            <w:hideMark/>
          </w:tcPr>
          <w:p w:rsidR="00467D60" w:rsidRPr="00BD5D40" w:rsidRDefault="00467D60" w:rsidP="00467D60">
            <w:pPr>
              <w:pStyle w:val="NoSpacing"/>
              <w:rPr>
                <w:noProof/>
              </w:rPr>
            </w:pPr>
            <w:r w:rsidRPr="00BD5D40">
              <w:rPr>
                <w:noProof/>
              </w:rPr>
              <w:t xml:space="preserve">LEGAL NAME OF BUSINESS: </w:t>
            </w:r>
          </w:p>
        </w:tc>
        <w:tc>
          <w:tcPr>
            <w:tcW w:w="6031" w:type="dxa"/>
            <w:gridSpan w:val="8"/>
            <w:hideMark/>
          </w:tcPr>
          <w:p w:rsidR="00467D60" w:rsidRPr="00BD5D40" w:rsidRDefault="00467D60" w:rsidP="00467D60">
            <w:pPr>
              <w:pStyle w:val="NoSpacing"/>
              <w:rPr>
                <w:noProof/>
              </w:rPr>
            </w:pPr>
            <w:r w:rsidRPr="00BD5D40">
              <w:rPr>
                <w:noProof/>
              </w:rPr>
              <w:t>__________________________________________</w:t>
            </w: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3785" w:type="dxa"/>
            <w:gridSpan w:val="5"/>
          </w:tcPr>
          <w:p w:rsidR="00467D60" w:rsidRPr="00BD5D40" w:rsidRDefault="00467D60" w:rsidP="00467D60">
            <w:pPr>
              <w:pStyle w:val="NoSpacing"/>
              <w:rPr>
                <w:noProof/>
              </w:rPr>
            </w:pPr>
          </w:p>
        </w:tc>
        <w:tc>
          <w:tcPr>
            <w:tcW w:w="5851" w:type="dxa"/>
            <w:gridSpan w:val="6"/>
          </w:tcPr>
          <w:p w:rsidR="00467D60" w:rsidRPr="00BD5D40" w:rsidRDefault="00467D60" w:rsidP="00467D60">
            <w:pPr>
              <w:pStyle w:val="NoSpacing"/>
              <w:rPr>
                <w:noProof/>
              </w:rPr>
            </w:pPr>
          </w:p>
        </w:tc>
      </w:tr>
      <w:tr w:rsidR="00467D60" w:rsidRPr="00BD5D40" w:rsidTr="00467D60">
        <w:trPr>
          <w:gridBefore w:val="1"/>
          <w:wBefore w:w="161" w:type="dxa"/>
          <w:trHeight w:val="80"/>
        </w:trPr>
        <w:tc>
          <w:tcPr>
            <w:tcW w:w="559" w:type="dxa"/>
          </w:tcPr>
          <w:p w:rsidR="00467D60" w:rsidRPr="00BD5D40" w:rsidRDefault="00467D60" w:rsidP="00467D60">
            <w:pPr>
              <w:pStyle w:val="NoSpacing"/>
              <w:rPr>
                <w:noProof/>
              </w:rPr>
            </w:pPr>
          </w:p>
        </w:tc>
        <w:tc>
          <w:tcPr>
            <w:tcW w:w="3785" w:type="dxa"/>
            <w:gridSpan w:val="5"/>
            <w:hideMark/>
          </w:tcPr>
          <w:p w:rsidR="00467D60" w:rsidRPr="00BD5D40" w:rsidRDefault="00467D60" w:rsidP="00467D60">
            <w:pPr>
              <w:pStyle w:val="NoSpacing"/>
              <w:rPr>
                <w:noProof/>
              </w:rPr>
            </w:pPr>
            <w:r w:rsidRPr="00BD5D40">
              <w:rPr>
                <w:noProof/>
              </w:rPr>
              <w:t xml:space="preserve">Mailing Address: </w:t>
            </w:r>
          </w:p>
        </w:tc>
        <w:tc>
          <w:tcPr>
            <w:tcW w:w="5851" w:type="dxa"/>
            <w:gridSpan w:val="6"/>
          </w:tcPr>
          <w:p w:rsidR="00467D60" w:rsidRPr="00BD5D40" w:rsidRDefault="00467D60" w:rsidP="00467D60">
            <w:pPr>
              <w:pStyle w:val="NoSpacing"/>
              <w:rPr>
                <w:noProof/>
              </w:rPr>
            </w:pPr>
            <w:r w:rsidRPr="00BD5D40">
              <w:rPr>
                <w:noProof/>
              </w:rPr>
              <w:t>________________________________________</w:t>
            </w:r>
          </w:p>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________________________________________</w:t>
            </w:r>
          </w:p>
          <w:p w:rsidR="00467D60" w:rsidRPr="00BD5D40" w:rsidRDefault="00467D60" w:rsidP="00467D60">
            <w:pPr>
              <w:pStyle w:val="NoSpacing"/>
              <w:rPr>
                <w:noProof/>
              </w:rPr>
            </w:pP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3785" w:type="dxa"/>
            <w:gridSpan w:val="5"/>
            <w:hideMark/>
          </w:tcPr>
          <w:p w:rsidR="00467D60" w:rsidRPr="00BD5D40" w:rsidRDefault="00467D60" w:rsidP="00467D60">
            <w:pPr>
              <w:pStyle w:val="NoSpacing"/>
              <w:jc w:val="both"/>
              <w:rPr>
                <w:noProof/>
              </w:rPr>
            </w:pPr>
            <w:r w:rsidRPr="00BD5D40">
              <w:rPr>
                <w:noProof/>
              </w:rPr>
              <w:t xml:space="preserve">Physical Address: </w:t>
            </w:r>
          </w:p>
          <w:p w:rsidR="00467D60" w:rsidRPr="00BD5D40" w:rsidRDefault="00467D60" w:rsidP="00467D60">
            <w:pPr>
              <w:pStyle w:val="NoSpacing"/>
              <w:jc w:val="both"/>
              <w:rPr>
                <w:noProof/>
              </w:rPr>
            </w:pPr>
            <w:r w:rsidRPr="00BD5D40">
              <w:rPr>
                <w:noProof/>
              </w:rPr>
              <w:t xml:space="preserve">(To qualify vendor must have maintained </w:t>
            </w:r>
          </w:p>
          <w:p w:rsidR="00467D60" w:rsidRPr="00BD5D40" w:rsidRDefault="00467D60" w:rsidP="00467D60">
            <w:pPr>
              <w:pStyle w:val="NoSpacing"/>
              <w:jc w:val="both"/>
              <w:rPr>
                <w:b/>
                <w:noProof/>
              </w:rPr>
            </w:pPr>
            <w:r w:rsidRPr="00BD5D40">
              <w:rPr>
                <w:noProof/>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Pr="00BD5D40" w:rsidRDefault="00467D60" w:rsidP="00467D60">
            <w:pPr>
              <w:pStyle w:val="NoSpacing"/>
              <w:rPr>
                <w:noProof/>
              </w:rPr>
            </w:pPr>
            <w:r w:rsidRPr="00BD5D40">
              <w:rPr>
                <w:noProof/>
              </w:rPr>
              <w:t>________________________________________</w:t>
            </w:r>
          </w:p>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________________________________________</w:t>
            </w:r>
          </w:p>
          <w:p w:rsidR="00467D60" w:rsidRPr="00BD5D40" w:rsidRDefault="00467D60" w:rsidP="00467D60">
            <w:pPr>
              <w:pStyle w:val="NoSpacing"/>
              <w:rPr>
                <w:noProof/>
              </w:rPr>
            </w:pP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3785" w:type="dxa"/>
            <w:gridSpan w:val="5"/>
          </w:tcPr>
          <w:p w:rsidR="00467D60" w:rsidRPr="00BD5D40" w:rsidRDefault="00467D60" w:rsidP="00467D60">
            <w:pPr>
              <w:pStyle w:val="NoSpacing"/>
              <w:rPr>
                <w:b/>
                <w:noProof/>
              </w:rPr>
            </w:pPr>
          </w:p>
        </w:tc>
        <w:tc>
          <w:tcPr>
            <w:tcW w:w="5851" w:type="dxa"/>
            <w:gridSpan w:val="6"/>
          </w:tcPr>
          <w:p w:rsidR="00467D60" w:rsidRPr="00BD5D40" w:rsidRDefault="00467D60" w:rsidP="00467D60">
            <w:pPr>
              <w:pStyle w:val="NoSpacing"/>
              <w:rPr>
                <w:noProof/>
              </w:rPr>
            </w:pPr>
          </w:p>
        </w:tc>
      </w:tr>
      <w:tr w:rsidR="00467D60" w:rsidRPr="00BD5D40" w:rsidTr="00467D60">
        <w:trPr>
          <w:gridBefore w:val="1"/>
          <w:wBefore w:w="161" w:type="dxa"/>
        </w:trPr>
        <w:tc>
          <w:tcPr>
            <w:tcW w:w="559" w:type="dxa"/>
            <w:hideMark/>
          </w:tcPr>
          <w:p w:rsidR="00467D60" w:rsidRPr="00BD5D40" w:rsidRDefault="00467D60" w:rsidP="00467D60">
            <w:pPr>
              <w:pStyle w:val="NoSpacing"/>
              <w:rPr>
                <w:noProof/>
              </w:rPr>
            </w:pPr>
            <w:r w:rsidRPr="00BD5D40">
              <w:rPr>
                <w:noProof/>
              </w:rPr>
              <w:t>2.</w:t>
            </w:r>
          </w:p>
        </w:tc>
        <w:tc>
          <w:tcPr>
            <w:tcW w:w="9636" w:type="dxa"/>
            <w:gridSpan w:val="11"/>
            <w:hideMark/>
          </w:tcPr>
          <w:p w:rsidR="00467D60" w:rsidRPr="00BD5D40" w:rsidRDefault="00467D60" w:rsidP="00467D60">
            <w:pPr>
              <w:pStyle w:val="NoSpacing"/>
              <w:rPr>
                <w:noProof/>
              </w:rPr>
            </w:pPr>
            <w:r w:rsidRPr="00BD5D40">
              <w:rPr>
                <w:noProof/>
              </w:rPr>
              <w:t>Year business was established in the City of Myrtle Beach / Horry County / NESA area:</w:t>
            </w: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9636" w:type="dxa"/>
            <w:gridSpan w:val="11"/>
          </w:tcPr>
          <w:p w:rsidR="00467D60" w:rsidRPr="00BD5D40" w:rsidRDefault="00467D60" w:rsidP="00467D60">
            <w:pPr>
              <w:pStyle w:val="NoSpacing"/>
              <w:rPr>
                <w:noProof/>
              </w:rPr>
            </w:pP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811" w:type="dxa"/>
            <w:hideMark/>
          </w:tcPr>
          <w:p w:rsidR="00467D60" w:rsidRPr="00BD5D40" w:rsidRDefault="00467D60" w:rsidP="00467D60">
            <w:pPr>
              <w:pStyle w:val="NoSpacing"/>
              <w:rPr>
                <w:noProof/>
              </w:rPr>
            </w:pPr>
            <w:r w:rsidRPr="00BD5D40">
              <w:rPr>
                <w:noProof/>
              </w:rPr>
              <w:t xml:space="preserve">Year: </w:t>
            </w:r>
          </w:p>
        </w:tc>
        <w:tc>
          <w:tcPr>
            <w:tcW w:w="3700" w:type="dxa"/>
            <w:gridSpan w:val="5"/>
            <w:hideMark/>
          </w:tcPr>
          <w:p w:rsidR="00467D60" w:rsidRPr="00BD5D40" w:rsidRDefault="00467D60" w:rsidP="00467D60">
            <w:pPr>
              <w:pStyle w:val="NoSpacing"/>
              <w:rPr>
                <w:noProof/>
              </w:rPr>
            </w:pPr>
            <w:r w:rsidRPr="00BD5D40">
              <w:rPr>
                <w:noProof/>
              </w:rPr>
              <w:t>______________</w:t>
            </w:r>
          </w:p>
        </w:tc>
        <w:tc>
          <w:tcPr>
            <w:tcW w:w="1072" w:type="dxa"/>
            <w:gridSpan w:val="2"/>
            <w:hideMark/>
          </w:tcPr>
          <w:p w:rsidR="00467D60" w:rsidRPr="00BD5D40" w:rsidRDefault="00467D60" w:rsidP="00467D60">
            <w:pPr>
              <w:pStyle w:val="NoSpacing"/>
              <w:rPr>
                <w:noProof/>
              </w:rPr>
            </w:pPr>
            <w:r w:rsidRPr="00BD5D40">
              <w:rPr>
                <w:noProof/>
              </w:rPr>
              <w:t>County:</w:t>
            </w:r>
          </w:p>
        </w:tc>
        <w:tc>
          <w:tcPr>
            <w:tcW w:w="4053" w:type="dxa"/>
            <w:gridSpan w:val="3"/>
            <w:hideMark/>
          </w:tcPr>
          <w:p w:rsidR="00467D60" w:rsidRPr="00BD5D40" w:rsidRDefault="00467D60" w:rsidP="00467D60">
            <w:pPr>
              <w:pStyle w:val="NoSpacing"/>
              <w:rPr>
                <w:noProof/>
              </w:rPr>
            </w:pPr>
            <w:r w:rsidRPr="00BD5D40">
              <w:rPr>
                <w:noProof/>
              </w:rPr>
              <w:t>______________</w:t>
            </w: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3695" w:type="dxa"/>
            <w:gridSpan w:val="4"/>
          </w:tcPr>
          <w:p w:rsidR="00467D60" w:rsidRPr="00BD5D40" w:rsidRDefault="00467D60" w:rsidP="00467D60">
            <w:pPr>
              <w:pStyle w:val="NoSpacing"/>
              <w:rPr>
                <w:noProof/>
              </w:rPr>
            </w:pPr>
          </w:p>
        </w:tc>
        <w:tc>
          <w:tcPr>
            <w:tcW w:w="5941" w:type="dxa"/>
            <w:gridSpan w:val="7"/>
            <w:hideMark/>
          </w:tcPr>
          <w:p w:rsidR="00467D60" w:rsidRPr="00BD5D40" w:rsidRDefault="00467D60" w:rsidP="00467D60">
            <w:pPr>
              <w:pStyle w:val="NoSpacing"/>
              <w:rPr>
                <w:noProof/>
              </w:rPr>
            </w:pPr>
            <w:r w:rsidRPr="00BD5D40">
              <w:rPr>
                <w:noProof/>
              </w:rPr>
              <w:t xml:space="preserve">                                (Name of County)</w:t>
            </w: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4955" w:type="dxa"/>
            <w:gridSpan w:val="7"/>
          </w:tcPr>
          <w:p w:rsidR="00467D60" w:rsidRPr="00BD5D40" w:rsidRDefault="00467D60" w:rsidP="00467D60">
            <w:pPr>
              <w:pStyle w:val="NoSpacing"/>
              <w:rPr>
                <w:noProof/>
              </w:rPr>
            </w:pPr>
          </w:p>
        </w:tc>
        <w:tc>
          <w:tcPr>
            <w:tcW w:w="4681" w:type="dxa"/>
            <w:gridSpan w:val="4"/>
          </w:tcPr>
          <w:p w:rsidR="00467D60" w:rsidRPr="00BD5D40" w:rsidRDefault="00467D60" w:rsidP="00467D60">
            <w:pPr>
              <w:pStyle w:val="NoSpacing"/>
              <w:rPr>
                <w:noProof/>
              </w:rPr>
            </w:pPr>
          </w:p>
        </w:tc>
      </w:tr>
      <w:tr w:rsidR="00467D60" w:rsidRPr="00BD5D40" w:rsidTr="00467D60">
        <w:tc>
          <w:tcPr>
            <w:tcW w:w="10356" w:type="dxa"/>
            <w:gridSpan w:val="13"/>
            <w:vAlign w:val="bottom"/>
            <w:hideMark/>
          </w:tcPr>
          <w:p w:rsidR="00467D60" w:rsidRPr="00BD5D40" w:rsidRDefault="00467D60" w:rsidP="00467D60">
            <w:pPr>
              <w:pStyle w:val="NoSpacing"/>
              <w:jc w:val="center"/>
              <w:rPr>
                <w:noProof/>
              </w:rPr>
            </w:pPr>
            <w:r w:rsidRPr="00BD5D40">
              <w:rPr>
                <w:noProof/>
              </w:rPr>
              <w:t>************************************************************************************</w:t>
            </w:r>
          </w:p>
        </w:tc>
      </w:tr>
      <w:tr w:rsidR="00467D60" w:rsidRPr="00BD5D40" w:rsidTr="00467D60">
        <w:trPr>
          <w:gridBefore w:val="1"/>
          <w:wBefore w:w="161" w:type="dxa"/>
        </w:trPr>
        <w:tc>
          <w:tcPr>
            <w:tcW w:w="10195" w:type="dxa"/>
            <w:gridSpan w:val="12"/>
            <w:hideMark/>
          </w:tcPr>
          <w:p w:rsidR="00467D60" w:rsidRPr="00BD5D40" w:rsidRDefault="00467D60" w:rsidP="00467D60">
            <w:pPr>
              <w:pStyle w:val="NoSpacing"/>
              <w:jc w:val="both"/>
              <w:rPr>
                <w:noProof/>
              </w:rPr>
            </w:pPr>
            <w:r w:rsidRPr="00BD5D40">
              <w:rPr>
                <w:noProof/>
              </w:rPr>
              <w:t xml:space="preserve">Under penalty of perjury, the undersigned states that the foregoing statements are true and correct. </w:t>
            </w:r>
          </w:p>
          <w:p w:rsidR="00467D60" w:rsidRPr="00BD5D40" w:rsidRDefault="00467D60" w:rsidP="00467D60">
            <w:pPr>
              <w:pStyle w:val="NoSpacing"/>
              <w:jc w:val="both"/>
              <w:rPr>
                <w:noProof/>
              </w:rPr>
            </w:pPr>
            <w:r w:rsidRPr="00BD5D40">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RPr="00BD5D40" w:rsidTr="00467D60">
        <w:trPr>
          <w:gridBefore w:val="1"/>
          <w:wBefore w:w="161" w:type="dxa"/>
        </w:trPr>
        <w:tc>
          <w:tcPr>
            <w:tcW w:w="559" w:type="dxa"/>
          </w:tcPr>
          <w:p w:rsidR="00467D60" w:rsidRPr="00BD5D40" w:rsidRDefault="00467D60" w:rsidP="00467D60">
            <w:pPr>
              <w:pStyle w:val="NoSpacing"/>
              <w:rPr>
                <w:noProof/>
              </w:rPr>
            </w:pPr>
          </w:p>
        </w:tc>
        <w:tc>
          <w:tcPr>
            <w:tcW w:w="3695" w:type="dxa"/>
            <w:gridSpan w:val="4"/>
          </w:tcPr>
          <w:p w:rsidR="00467D60" w:rsidRPr="00BD5D40" w:rsidRDefault="00467D60" w:rsidP="00467D60">
            <w:pPr>
              <w:pStyle w:val="NoSpacing"/>
              <w:rPr>
                <w:noProof/>
              </w:rPr>
            </w:pPr>
          </w:p>
        </w:tc>
        <w:tc>
          <w:tcPr>
            <w:tcW w:w="5941" w:type="dxa"/>
            <w:gridSpan w:val="7"/>
          </w:tcPr>
          <w:p w:rsidR="00467D60" w:rsidRPr="00BD5D40" w:rsidRDefault="00467D60" w:rsidP="00467D60">
            <w:pPr>
              <w:pStyle w:val="NoSpacing"/>
              <w:rPr>
                <w:noProof/>
              </w:rPr>
            </w:pPr>
          </w:p>
        </w:tc>
      </w:tr>
      <w:tr w:rsidR="00467D60" w:rsidRPr="00BD5D40" w:rsidTr="00467D60">
        <w:trPr>
          <w:gridBefore w:val="1"/>
          <w:wBefore w:w="161" w:type="dxa"/>
        </w:trPr>
        <w:tc>
          <w:tcPr>
            <w:tcW w:w="2448" w:type="dxa"/>
            <w:gridSpan w:val="3"/>
            <w:hideMark/>
          </w:tcPr>
          <w:p w:rsidR="00467D60" w:rsidRPr="00BD5D40" w:rsidRDefault="00467D60" w:rsidP="00467D60">
            <w:pPr>
              <w:pStyle w:val="NoSpacing"/>
              <w:rPr>
                <w:noProof/>
              </w:rPr>
            </w:pPr>
            <w:r w:rsidRPr="00BD5D40">
              <w:rPr>
                <w:noProof/>
              </w:rPr>
              <w:t>Authorized Signature:</w:t>
            </w:r>
          </w:p>
        </w:tc>
        <w:tc>
          <w:tcPr>
            <w:tcW w:w="4685" w:type="dxa"/>
            <w:gridSpan w:val="7"/>
            <w:hideMark/>
          </w:tcPr>
          <w:p w:rsidR="00467D60" w:rsidRPr="00BD5D40" w:rsidRDefault="00467D60" w:rsidP="00467D60">
            <w:pPr>
              <w:pStyle w:val="NoSpacing"/>
              <w:rPr>
                <w:noProof/>
              </w:rPr>
            </w:pPr>
            <w:r w:rsidRPr="00BD5D40">
              <w:rPr>
                <w:noProof/>
              </w:rPr>
              <w:t>____________________________________</w:t>
            </w:r>
          </w:p>
        </w:tc>
        <w:tc>
          <w:tcPr>
            <w:tcW w:w="991" w:type="dxa"/>
            <w:hideMark/>
          </w:tcPr>
          <w:p w:rsidR="00467D60" w:rsidRPr="00BD5D40" w:rsidRDefault="00467D60" w:rsidP="00467D60">
            <w:pPr>
              <w:pStyle w:val="NoSpacing"/>
              <w:rPr>
                <w:noProof/>
              </w:rPr>
            </w:pPr>
            <w:r w:rsidRPr="00BD5D40">
              <w:rPr>
                <w:noProof/>
              </w:rPr>
              <w:t>Date:</w:t>
            </w:r>
          </w:p>
        </w:tc>
        <w:tc>
          <w:tcPr>
            <w:tcW w:w="2071" w:type="dxa"/>
            <w:hideMark/>
          </w:tcPr>
          <w:p w:rsidR="00467D60" w:rsidRPr="00BD5D40" w:rsidRDefault="00467D60" w:rsidP="00467D60">
            <w:pPr>
              <w:pStyle w:val="NoSpacing"/>
              <w:rPr>
                <w:noProof/>
              </w:rPr>
            </w:pPr>
            <w:r w:rsidRPr="00BD5D40">
              <w:rPr>
                <w:noProof/>
              </w:rPr>
              <w:t>______________</w:t>
            </w:r>
          </w:p>
        </w:tc>
      </w:tr>
      <w:tr w:rsidR="00467D60" w:rsidRPr="00BD5D40" w:rsidTr="00467D60">
        <w:trPr>
          <w:gridBefore w:val="1"/>
          <w:wBefore w:w="161" w:type="dxa"/>
        </w:trPr>
        <w:tc>
          <w:tcPr>
            <w:tcW w:w="2448" w:type="dxa"/>
            <w:gridSpan w:val="3"/>
          </w:tcPr>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Printed Name &amp; Title:</w:t>
            </w:r>
          </w:p>
        </w:tc>
        <w:tc>
          <w:tcPr>
            <w:tcW w:w="4685" w:type="dxa"/>
            <w:gridSpan w:val="7"/>
          </w:tcPr>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____________________________________</w:t>
            </w:r>
          </w:p>
        </w:tc>
        <w:tc>
          <w:tcPr>
            <w:tcW w:w="991" w:type="dxa"/>
          </w:tcPr>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Phone:</w:t>
            </w:r>
          </w:p>
        </w:tc>
        <w:tc>
          <w:tcPr>
            <w:tcW w:w="2071" w:type="dxa"/>
          </w:tcPr>
          <w:p w:rsidR="00467D60" w:rsidRPr="00BD5D40" w:rsidRDefault="00467D60" w:rsidP="00467D60">
            <w:pPr>
              <w:pStyle w:val="NoSpacing"/>
              <w:rPr>
                <w:noProof/>
              </w:rPr>
            </w:pPr>
          </w:p>
          <w:p w:rsidR="00467D60" w:rsidRPr="00BD5D40" w:rsidRDefault="00467D60" w:rsidP="00467D60">
            <w:pPr>
              <w:pStyle w:val="NoSpacing"/>
              <w:rPr>
                <w:noProof/>
              </w:rPr>
            </w:pPr>
            <w:r w:rsidRPr="00BD5D40">
              <w:rPr>
                <w:noProof/>
              </w:rPr>
              <w:t>______________</w:t>
            </w:r>
          </w:p>
        </w:tc>
      </w:tr>
    </w:tbl>
    <w:p w:rsidR="00467D60" w:rsidRPr="00BD5D40" w:rsidRDefault="00467D60" w:rsidP="00467D60">
      <w:pPr>
        <w:pStyle w:val="NoSpacing"/>
        <w:jc w:val="center"/>
        <w:rPr>
          <w:b/>
          <w:noProof/>
        </w:rPr>
      </w:pPr>
      <w:r w:rsidRPr="00BD5D40">
        <w:rPr>
          <w:b/>
          <w:noProof/>
        </w:rPr>
        <w:t>LOCAL VENDOR PREFERENCE continued</w:t>
      </w:r>
    </w:p>
    <w:p w:rsidR="00467D60" w:rsidRPr="00BD5D4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BD5D40"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BD5D40" w:rsidRDefault="00467D60" w:rsidP="00467D60">
            <w:pPr>
              <w:pStyle w:val="NoSpacing"/>
              <w:rPr>
                <w:b/>
                <w:noProof/>
                <w:u w:val="single"/>
              </w:rPr>
            </w:pPr>
            <w:r w:rsidRPr="00BD5D4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BD5D40" w:rsidRDefault="00467D60" w:rsidP="00467D60">
            <w:pPr>
              <w:pStyle w:val="NoSpacing"/>
              <w:rPr>
                <w:b/>
                <w:noProof/>
                <w:u w:val="single"/>
              </w:rPr>
            </w:pPr>
            <w:r w:rsidRPr="00BD5D4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BD5D40" w:rsidRDefault="00467D60" w:rsidP="00467D60">
            <w:pPr>
              <w:pStyle w:val="NoSpacing"/>
              <w:rPr>
                <w:b/>
                <w:noProof/>
                <w:u w:val="single"/>
              </w:rPr>
            </w:pPr>
            <w:r w:rsidRPr="00BD5D4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BD5D40" w:rsidRDefault="00467D60" w:rsidP="00467D60">
            <w:pPr>
              <w:pStyle w:val="NoSpacing"/>
              <w:rPr>
                <w:b/>
                <w:noProof/>
                <w:u w:val="single"/>
              </w:rPr>
            </w:pPr>
            <w:r w:rsidRPr="00BD5D40">
              <w:rPr>
                <w:b/>
                <w:noProof/>
                <w:u w:val="single"/>
              </w:rPr>
              <w:t>Within NESA Area</w:t>
            </w:r>
          </w:p>
        </w:tc>
      </w:tr>
      <w:tr w:rsidR="00484282" w:rsidRPr="00BD5D40" w:rsidTr="00467D60">
        <w:tc>
          <w:tcPr>
            <w:tcW w:w="19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r>
      <w:tr w:rsidR="00484282" w:rsidRPr="00BD5D40"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From $7,500.01 to $25,000.00</w:t>
            </w:r>
          </w:p>
          <w:p w:rsidR="00467D60" w:rsidRPr="00BD5D40"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5% of Bid</w:t>
            </w:r>
          </w:p>
        </w:tc>
        <w:tc>
          <w:tcPr>
            <w:tcW w:w="28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4% of Bid</w:t>
            </w:r>
          </w:p>
        </w:tc>
        <w:tc>
          <w:tcPr>
            <w:tcW w:w="306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3% of Bid</w:t>
            </w:r>
          </w:p>
        </w:tc>
      </w:tr>
      <w:tr w:rsidR="00484282" w:rsidRPr="00BD5D40" w:rsidTr="00467D60">
        <w:tc>
          <w:tcPr>
            <w:tcW w:w="19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BD5D40" w:rsidRDefault="00467D60" w:rsidP="00467D60">
            <w:pPr>
              <w:pStyle w:val="NoSpacing"/>
              <w:rPr>
                <w:noProof/>
              </w:rPr>
            </w:pPr>
          </w:p>
        </w:tc>
      </w:tr>
      <w:tr w:rsidR="00484282" w:rsidRPr="00BD5D40"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BD5D40" w:rsidRDefault="00467D60" w:rsidP="00467D60">
            <w:pPr>
              <w:pStyle w:val="NoSpacing"/>
              <w:rPr>
                <w:noProof/>
              </w:rPr>
            </w:pPr>
            <w:r w:rsidRPr="00BD5D40">
              <w:rPr>
                <w:noProof/>
              </w:rPr>
              <w:t>$300.00 plus 2% of amount above $25,000.00 with the maxium being $1,600.00 including the $300.00</w:t>
            </w:r>
          </w:p>
        </w:tc>
      </w:tr>
    </w:tbl>
    <w:p w:rsidR="00467D60" w:rsidRPr="00BD5D40" w:rsidRDefault="00467D60" w:rsidP="00467D60">
      <w:pPr>
        <w:pStyle w:val="NoSpacing"/>
        <w:rPr>
          <w:noProof/>
        </w:rPr>
      </w:pPr>
    </w:p>
    <w:p w:rsidR="00467D60" w:rsidRPr="00BD5D40" w:rsidRDefault="00467D60" w:rsidP="00467D60">
      <w:pPr>
        <w:pStyle w:val="NoSpacing"/>
        <w:jc w:val="both"/>
        <w:rPr>
          <w:noProof/>
        </w:rPr>
      </w:pPr>
      <w:r w:rsidRPr="00BD5D40">
        <w:rPr>
          <w:noProof/>
        </w:rPr>
        <w:t xml:space="preserve">If company/individual performs services on City property a Certificate of Insurance </w:t>
      </w:r>
      <w:r w:rsidRPr="00BD5D40">
        <w:rPr>
          <w:b/>
          <w:noProof/>
        </w:rPr>
        <w:t>must be</w:t>
      </w:r>
      <w:r w:rsidRPr="00BD5D40">
        <w:rPr>
          <w:noProof/>
        </w:rPr>
        <w:t xml:space="preserve"> provided prior to commencement of work meeting requirements of the City.</w:t>
      </w:r>
    </w:p>
    <w:p w:rsidR="00467D60" w:rsidRPr="00BD5D40" w:rsidRDefault="00467D60" w:rsidP="00467D60">
      <w:pPr>
        <w:pStyle w:val="NoSpacing"/>
        <w:jc w:val="both"/>
        <w:rPr>
          <w:noProof/>
        </w:rPr>
      </w:pPr>
    </w:p>
    <w:p w:rsidR="00467D60" w:rsidRPr="00BD5D40" w:rsidRDefault="00467D60" w:rsidP="00467D60">
      <w:pPr>
        <w:pStyle w:val="NoSpacing"/>
        <w:jc w:val="both"/>
        <w:rPr>
          <w:noProof/>
        </w:rPr>
      </w:pPr>
    </w:p>
    <w:p w:rsidR="00467D60" w:rsidRPr="00BD5D40" w:rsidRDefault="00467D60" w:rsidP="00467D60">
      <w:pPr>
        <w:pStyle w:val="NoSpacing"/>
        <w:jc w:val="both"/>
        <w:rPr>
          <w:b/>
          <w:noProof/>
        </w:rPr>
      </w:pPr>
      <w:r w:rsidRPr="00BD5D40">
        <w:rPr>
          <w:b/>
          <w:noProof/>
        </w:rPr>
        <w:t xml:space="preserve">The vendor must submit this copy of the Local Vendor Preference Certificate with their </w:t>
      </w:r>
      <w:r w:rsidR="00E201DF" w:rsidRPr="00BD5D40">
        <w:rPr>
          <w:b/>
          <w:noProof/>
        </w:rPr>
        <w:t>proposal</w:t>
      </w:r>
      <w:r w:rsidRPr="00BD5D40">
        <w:rPr>
          <w:b/>
          <w:noProof/>
        </w:rPr>
        <w:t>.</w:t>
      </w:r>
    </w:p>
    <w:p w:rsidR="00467D60" w:rsidRPr="00BD5D40" w:rsidRDefault="00467D60" w:rsidP="00467D60">
      <w:pPr>
        <w:pStyle w:val="NoSpacing"/>
        <w:jc w:val="both"/>
        <w:rPr>
          <w:noProof/>
        </w:rPr>
      </w:pPr>
    </w:p>
    <w:p w:rsidR="00467D60" w:rsidRPr="00BD5D40" w:rsidRDefault="00467D60" w:rsidP="00467D60">
      <w:pPr>
        <w:pStyle w:val="NoSpacing"/>
        <w:jc w:val="both"/>
        <w:rPr>
          <w:noProof/>
        </w:rPr>
      </w:pPr>
      <w:r w:rsidRPr="00BD5D40">
        <w:rPr>
          <w:noProof/>
        </w:rPr>
        <w:t xml:space="preserve">An eligible business shall maintain such status throughout the term of any contract with the City. </w:t>
      </w:r>
      <w:r w:rsidR="00E201DF" w:rsidRPr="00BD5D40">
        <w:rPr>
          <w:noProof/>
        </w:rPr>
        <w:t xml:space="preserve"> </w:t>
      </w:r>
      <w:r w:rsidRPr="00BD5D40">
        <w:rPr>
          <w:noProof/>
        </w:rPr>
        <w:t>Failure to maintain such status or to keep current on all fees and taxes owed the City shall be grounds to terminate the contract.</w:t>
      </w:r>
    </w:p>
    <w:p w:rsidR="00467D60" w:rsidRPr="00BD5D40" w:rsidRDefault="00467D60" w:rsidP="00467D60">
      <w:pPr>
        <w:rPr>
          <w:rFonts w:ascii="Times New Roman" w:hAnsi="Times New Roman" w:cs="Times New Roman"/>
          <w:b/>
          <w:sz w:val="24"/>
          <w:szCs w:val="24"/>
        </w:rPr>
      </w:pPr>
    </w:p>
    <w:p w:rsidR="00467D60" w:rsidRPr="00BD5D40" w:rsidRDefault="00467D60" w:rsidP="00467D60">
      <w:pPr>
        <w:rPr>
          <w:rFonts w:ascii="Times New Roman" w:hAnsi="Times New Roman" w:cs="Times New Roman"/>
          <w:b/>
          <w:sz w:val="24"/>
          <w:szCs w:val="24"/>
        </w:rPr>
      </w:pPr>
    </w:p>
    <w:p w:rsidR="00467D60" w:rsidRPr="00BD5D40" w:rsidRDefault="00467D60" w:rsidP="00467D60">
      <w:pPr>
        <w:rPr>
          <w:rFonts w:ascii="Times New Roman" w:hAnsi="Times New Roman" w:cs="Times New Roman"/>
          <w:b/>
          <w:sz w:val="24"/>
          <w:szCs w:val="24"/>
        </w:rPr>
      </w:pPr>
    </w:p>
    <w:p w:rsidR="00467D60" w:rsidRPr="00BD5D40" w:rsidRDefault="00467D60" w:rsidP="00467D60">
      <w:pPr>
        <w:rPr>
          <w:rFonts w:ascii="Times New Roman" w:hAnsi="Times New Roman" w:cs="Times New Roman"/>
          <w:b/>
          <w:sz w:val="24"/>
          <w:szCs w:val="24"/>
        </w:rPr>
      </w:pPr>
    </w:p>
    <w:p w:rsidR="00467D60" w:rsidRPr="00BD5D40" w:rsidRDefault="00467D60" w:rsidP="00467D60">
      <w:pPr>
        <w:spacing w:after="0" w:line="240" w:lineRule="auto"/>
        <w:rPr>
          <w:rFonts w:ascii="Times New Roman" w:hAnsi="Times New Roman" w:cs="Times New Roman"/>
          <w:bCs/>
          <w:sz w:val="24"/>
          <w:szCs w:val="24"/>
        </w:rPr>
      </w:pPr>
    </w:p>
    <w:p w:rsidR="006A36D8" w:rsidRPr="00BD5D40" w:rsidRDefault="006A36D8" w:rsidP="006A36D8">
      <w:pPr>
        <w:spacing w:after="0" w:line="240" w:lineRule="auto"/>
        <w:rPr>
          <w:rFonts w:ascii="Times New Roman" w:hAnsi="Times New Roman" w:cs="Times New Roman"/>
          <w:bCs/>
          <w:sz w:val="24"/>
          <w:szCs w:val="24"/>
        </w:rPr>
      </w:pPr>
    </w:p>
    <w:p w:rsidR="00465975" w:rsidRPr="00BD5D40" w:rsidRDefault="00465975" w:rsidP="006A36D8">
      <w:pPr>
        <w:spacing w:after="0" w:line="240" w:lineRule="auto"/>
        <w:rPr>
          <w:rFonts w:ascii="Times New Roman" w:hAnsi="Times New Roman" w:cs="Times New Roman"/>
          <w:bCs/>
          <w:sz w:val="24"/>
          <w:szCs w:val="24"/>
        </w:rPr>
      </w:pPr>
    </w:p>
    <w:sectPr w:rsidR="00465975" w:rsidRPr="00BD5D40"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5B2" w:rsidRDefault="005D65B2" w:rsidP="009A101C">
      <w:pPr>
        <w:spacing w:after="0" w:line="240" w:lineRule="auto"/>
      </w:pPr>
      <w:r>
        <w:separator/>
      </w:r>
    </w:p>
  </w:endnote>
  <w:endnote w:type="continuationSeparator" w:id="0">
    <w:p w:rsidR="005D65B2" w:rsidRDefault="005D65B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5D65B2" w:rsidRDefault="005D65B2">
        <w:pPr>
          <w:pStyle w:val="Footer"/>
          <w:jc w:val="center"/>
        </w:pPr>
        <w:r>
          <w:fldChar w:fldCharType="begin"/>
        </w:r>
        <w:r>
          <w:instrText xml:space="preserve"> PAGE   \* MERGEFORMAT </w:instrText>
        </w:r>
        <w:r>
          <w:fldChar w:fldCharType="separate"/>
        </w:r>
        <w:r w:rsidR="00113C02">
          <w:rPr>
            <w:noProof/>
          </w:rPr>
          <w:t>19</w:t>
        </w:r>
        <w:r>
          <w:rPr>
            <w:noProof/>
          </w:rPr>
          <w:fldChar w:fldCharType="end"/>
        </w:r>
      </w:p>
    </w:sdtContent>
  </w:sdt>
  <w:p w:rsidR="005D65B2" w:rsidRDefault="005D65B2">
    <w:pPr>
      <w:pStyle w:val="Footer"/>
    </w:pPr>
    <w:r>
      <w:t>20-R0010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B2" w:rsidRDefault="005D65B2" w:rsidP="009A101C">
      <w:pPr>
        <w:spacing w:after="0" w:line="240" w:lineRule="auto"/>
      </w:pPr>
      <w:r>
        <w:separator/>
      </w:r>
    </w:p>
  </w:footnote>
  <w:footnote w:type="continuationSeparator" w:id="0">
    <w:p w:rsidR="005D65B2" w:rsidRDefault="005D65B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A4527F4"/>
    <w:multiLevelType w:val="multilevel"/>
    <w:tmpl w:val="F2D68404"/>
    <w:lvl w:ilvl="0">
      <w:start w:val="19"/>
      <w:numFmt w:val="decimal"/>
      <w:lvlText w:val="%1.0"/>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7E31383"/>
    <w:multiLevelType w:val="multilevel"/>
    <w:tmpl w:val="85E2C02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696E8B"/>
    <w:multiLevelType w:val="singleLevel"/>
    <w:tmpl w:val="2ED03768"/>
    <w:lvl w:ilvl="0">
      <w:start w:val="1"/>
      <w:numFmt w:val="lowerLetter"/>
      <w:lvlText w:val="(%1)"/>
      <w:lvlJc w:val="left"/>
      <w:pPr>
        <w:tabs>
          <w:tab w:val="num" w:pos="1080"/>
        </w:tabs>
        <w:ind w:left="1080" w:hanging="360"/>
      </w:pPr>
      <w:rPr>
        <w:rFonts w:hint="default"/>
      </w:rPr>
    </w:lvl>
  </w:abstractNum>
  <w:abstractNum w:abstractNumId="8"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78F4858"/>
    <w:multiLevelType w:val="multilevel"/>
    <w:tmpl w:val="26108200"/>
    <w:lvl w:ilvl="0">
      <w:start w:val="2"/>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565A3"/>
    <w:multiLevelType w:val="multilevel"/>
    <w:tmpl w:val="E294DA76"/>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34DDC"/>
    <w:multiLevelType w:val="multilevel"/>
    <w:tmpl w:val="7F8461C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09C3065"/>
    <w:multiLevelType w:val="multilevel"/>
    <w:tmpl w:val="8C1C90F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5" w15:restartNumberingAfterBreak="0">
    <w:nsid w:val="5A6C23CA"/>
    <w:multiLevelType w:val="multilevel"/>
    <w:tmpl w:val="5FF6C7C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1B0BDA"/>
    <w:multiLevelType w:val="multilevel"/>
    <w:tmpl w:val="D690016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7611C11"/>
    <w:multiLevelType w:val="multilevel"/>
    <w:tmpl w:val="D8801DEC"/>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31"/>
  </w:num>
  <w:num w:numId="15">
    <w:abstractNumId w:val="19"/>
  </w:num>
  <w:num w:numId="16">
    <w:abstractNumId w:val="29"/>
  </w:num>
  <w:num w:numId="17">
    <w:abstractNumId w:val="33"/>
  </w:num>
  <w:num w:numId="18">
    <w:abstractNumId w:val="2"/>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lvlOverride w:ilvl="0">
      <w:startOverride w:val="1"/>
    </w:lvlOverride>
  </w:num>
  <w:num w:numId="24">
    <w:abstractNumId w:val="27"/>
  </w:num>
  <w:num w:numId="25">
    <w:abstractNumId w:val="1"/>
  </w:num>
  <w:num w:numId="26">
    <w:abstractNumId w:val="37"/>
    <w:lvlOverride w:ilvl="0">
      <w:startOverride w:val="1"/>
    </w:lvlOverride>
  </w:num>
  <w:num w:numId="27">
    <w:abstractNumId w:val="4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3"/>
  </w:num>
  <w:num w:numId="30">
    <w:abstractNumId w:val="39"/>
  </w:num>
  <w:num w:numId="31">
    <w:abstractNumId w:val="38"/>
  </w:num>
  <w:num w:numId="32">
    <w:abstractNumId w:val="5"/>
  </w:num>
  <w:num w:numId="33">
    <w:abstractNumId w:val="24"/>
  </w:num>
  <w:num w:numId="34">
    <w:abstractNumId w:val="36"/>
  </w:num>
  <w:num w:numId="35">
    <w:abstractNumId w:val="8"/>
  </w:num>
  <w:num w:numId="36">
    <w:abstractNumId w:val="30"/>
  </w:num>
  <w:num w:numId="37">
    <w:abstractNumId w:val="15"/>
  </w:num>
  <w:num w:numId="38">
    <w:abstractNumId w:val="16"/>
  </w:num>
  <w:num w:numId="39">
    <w:abstractNumId w:val="17"/>
  </w:num>
  <w:num w:numId="40">
    <w:abstractNumId w:val="25"/>
  </w:num>
  <w:num w:numId="41">
    <w:abstractNumId w:val="7"/>
  </w:num>
  <w:num w:numId="42">
    <w:abstractNumId w:val="22"/>
  </w:num>
  <w:num w:numId="43">
    <w:abstractNumId w:val="13"/>
  </w:num>
  <w:num w:numId="44">
    <w:abstractNumId w:val="3"/>
  </w:num>
  <w:num w:numId="45">
    <w:abstractNumId w:val="35"/>
  </w:num>
  <w:num w:numId="46">
    <w:abstractNumId w:val="10"/>
  </w:num>
  <w:num w:numId="47">
    <w:abstractNumId w:val="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23A13"/>
    <w:rsid w:val="00037CB0"/>
    <w:rsid w:val="00045AA5"/>
    <w:rsid w:val="00054A38"/>
    <w:rsid w:val="00057077"/>
    <w:rsid w:val="00057B77"/>
    <w:rsid w:val="000601B8"/>
    <w:rsid w:val="00067A9E"/>
    <w:rsid w:val="000754ED"/>
    <w:rsid w:val="00085921"/>
    <w:rsid w:val="0009193A"/>
    <w:rsid w:val="000A0D39"/>
    <w:rsid w:val="000A5EF4"/>
    <w:rsid w:val="000B23DF"/>
    <w:rsid w:val="000C55C5"/>
    <w:rsid w:val="000E281F"/>
    <w:rsid w:val="000F29A7"/>
    <w:rsid w:val="00113C02"/>
    <w:rsid w:val="00130C7B"/>
    <w:rsid w:val="00141335"/>
    <w:rsid w:val="00146AB7"/>
    <w:rsid w:val="001603C1"/>
    <w:rsid w:val="00191641"/>
    <w:rsid w:val="00191AA3"/>
    <w:rsid w:val="001A2E21"/>
    <w:rsid w:val="001A30DC"/>
    <w:rsid w:val="001C1D5E"/>
    <w:rsid w:val="001C59CB"/>
    <w:rsid w:val="001D5257"/>
    <w:rsid w:val="001D78A6"/>
    <w:rsid w:val="001E5583"/>
    <w:rsid w:val="001F174A"/>
    <w:rsid w:val="001F309E"/>
    <w:rsid w:val="002259C2"/>
    <w:rsid w:val="00230A36"/>
    <w:rsid w:val="0023385E"/>
    <w:rsid w:val="00273511"/>
    <w:rsid w:val="002746D6"/>
    <w:rsid w:val="002776E7"/>
    <w:rsid w:val="00297EEC"/>
    <w:rsid w:val="002A243F"/>
    <w:rsid w:val="002E1593"/>
    <w:rsid w:val="002F15AA"/>
    <w:rsid w:val="002F268B"/>
    <w:rsid w:val="00305698"/>
    <w:rsid w:val="00320D87"/>
    <w:rsid w:val="003324DC"/>
    <w:rsid w:val="00333233"/>
    <w:rsid w:val="00342840"/>
    <w:rsid w:val="003477E5"/>
    <w:rsid w:val="00357F27"/>
    <w:rsid w:val="0036423B"/>
    <w:rsid w:val="00365AB7"/>
    <w:rsid w:val="003672D3"/>
    <w:rsid w:val="00371C86"/>
    <w:rsid w:val="00376F4A"/>
    <w:rsid w:val="00393297"/>
    <w:rsid w:val="003961AF"/>
    <w:rsid w:val="003C0768"/>
    <w:rsid w:val="003D0AE1"/>
    <w:rsid w:val="003F19AE"/>
    <w:rsid w:val="004058A2"/>
    <w:rsid w:val="004222DE"/>
    <w:rsid w:val="00435462"/>
    <w:rsid w:val="00452682"/>
    <w:rsid w:val="00455EED"/>
    <w:rsid w:val="00465975"/>
    <w:rsid w:val="00467D60"/>
    <w:rsid w:val="00477D4D"/>
    <w:rsid w:val="004826ED"/>
    <w:rsid w:val="00484282"/>
    <w:rsid w:val="004B6DAB"/>
    <w:rsid w:val="004B7688"/>
    <w:rsid w:val="004D07DC"/>
    <w:rsid w:val="004F49B9"/>
    <w:rsid w:val="00513B1E"/>
    <w:rsid w:val="00515247"/>
    <w:rsid w:val="00522269"/>
    <w:rsid w:val="00545C68"/>
    <w:rsid w:val="005477C8"/>
    <w:rsid w:val="00547BBC"/>
    <w:rsid w:val="005534C9"/>
    <w:rsid w:val="005659F6"/>
    <w:rsid w:val="0058526A"/>
    <w:rsid w:val="005A5FB6"/>
    <w:rsid w:val="005D65B2"/>
    <w:rsid w:val="005D6795"/>
    <w:rsid w:val="006111A6"/>
    <w:rsid w:val="006244D3"/>
    <w:rsid w:val="00646A56"/>
    <w:rsid w:val="00654E3C"/>
    <w:rsid w:val="0066455F"/>
    <w:rsid w:val="0066738B"/>
    <w:rsid w:val="006A36D8"/>
    <w:rsid w:val="006B0072"/>
    <w:rsid w:val="006D6001"/>
    <w:rsid w:val="006D6934"/>
    <w:rsid w:val="006E7F08"/>
    <w:rsid w:val="007118B0"/>
    <w:rsid w:val="00734A67"/>
    <w:rsid w:val="00735EF7"/>
    <w:rsid w:val="007475F8"/>
    <w:rsid w:val="00752F73"/>
    <w:rsid w:val="0077659D"/>
    <w:rsid w:val="007A10E5"/>
    <w:rsid w:val="007A6DEF"/>
    <w:rsid w:val="007B544B"/>
    <w:rsid w:val="007B7D68"/>
    <w:rsid w:val="007C0EEE"/>
    <w:rsid w:val="007C2D99"/>
    <w:rsid w:val="007D0071"/>
    <w:rsid w:val="007E1A0E"/>
    <w:rsid w:val="00803D2B"/>
    <w:rsid w:val="0080461C"/>
    <w:rsid w:val="00833AAF"/>
    <w:rsid w:val="00837BC7"/>
    <w:rsid w:val="00851BB3"/>
    <w:rsid w:val="00862249"/>
    <w:rsid w:val="00862557"/>
    <w:rsid w:val="008625A4"/>
    <w:rsid w:val="00874068"/>
    <w:rsid w:val="00875BFD"/>
    <w:rsid w:val="008817CC"/>
    <w:rsid w:val="00890F5B"/>
    <w:rsid w:val="008C0E01"/>
    <w:rsid w:val="008C18DA"/>
    <w:rsid w:val="008C46C6"/>
    <w:rsid w:val="008C737B"/>
    <w:rsid w:val="008C74A3"/>
    <w:rsid w:val="008D51FE"/>
    <w:rsid w:val="008F37A0"/>
    <w:rsid w:val="008F515E"/>
    <w:rsid w:val="009458FF"/>
    <w:rsid w:val="00955790"/>
    <w:rsid w:val="00961C06"/>
    <w:rsid w:val="0096562C"/>
    <w:rsid w:val="00971B4A"/>
    <w:rsid w:val="009753B2"/>
    <w:rsid w:val="00994DB5"/>
    <w:rsid w:val="0099669C"/>
    <w:rsid w:val="009A101C"/>
    <w:rsid w:val="009A4CA2"/>
    <w:rsid w:val="009B1014"/>
    <w:rsid w:val="009B44A5"/>
    <w:rsid w:val="009C06E3"/>
    <w:rsid w:val="009D4C38"/>
    <w:rsid w:val="00A045EB"/>
    <w:rsid w:val="00A2147C"/>
    <w:rsid w:val="00A33FF1"/>
    <w:rsid w:val="00A40221"/>
    <w:rsid w:val="00A40A56"/>
    <w:rsid w:val="00A411BB"/>
    <w:rsid w:val="00A427D1"/>
    <w:rsid w:val="00A44807"/>
    <w:rsid w:val="00A60667"/>
    <w:rsid w:val="00A648F5"/>
    <w:rsid w:val="00A73360"/>
    <w:rsid w:val="00A83EEC"/>
    <w:rsid w:val="00A871ED"/>
    <w:rsid w:val="00AA1E12"/>
    <w:rsid w:val="00AC4DAD"/>
    <w:rsid w:val="00AC7365"/>
    <w:rsid w:val="00AC73BF"/>
    <w:rsid w:val="00AD722D"/>
    <w:rsid w:val="00B02151"/>
    <w:rsid w:val="00B22666"/>
    <w:rsid w:val="00B3198A"/>
    <w:rsid w:val="00B34981"/>
    <w:rsid w:val="00B36FA7"/>
    <w:rsid w:val="00B412D0"/>
    <w:rsid w:val="00B44990"/>
    <w:rsid w:val="00B45A29"/>
    <w:rsid w:val="00B541E5"/>
    <w:rsid w:val="00B578F2"/>
    <w:rsid w:val="00B646FF"/>
    <w:rsid w:val="00B67414"/>
    <w:rsid w:val="00B71108"/>
    <w:rsid w:val="00B73EC2"/>
    <w:rsid w:val="00B8244D"/>
    <w:rsid w:val="00B85811"/>
    <w:rsid w:val="00B974AF"/>
    <w:rsid w:val="00BC3778"/>
    <w:rsid w:val="00BC6AA8"/>
    <w:rsid w:val="00BD5D40"/>
    <w:rsid w:val="00BE5B41"/>
    <w:rsid w:val="00BF135D"/>
    <w:rsid w:val="00BF1A09"/>
    <w:rsid w:val="00C01A75"/>
    <w:rsid w:val="00C260BA"/>
    <w:rsid w:val="00C61D6A"/>
    <w:rsid w:val="00C7339F"/>
    <w:rsid w:val="00C74FBD"/>
    <w:rsid w:val="00C936B6"/>
    <w:rsid w:val="00C94F42"/>
    <w:rsid w:val="00CA5398"/>
    <w:rsid w:val="00CB0A29"/>
    <w:rsid w:val="00CB6CD5"/>
    <w:rsid w:val="00CC2593"/>
    <w:rsid w:val="00CC27D6"/>
    <w:rsid w:val="00CC731A"/>
    <w:rsid w:val="00CD169C"/>
    <w:rsid w:val="00CE0729"/>
    <w:rsid w:val="00D10C2F"/>
    <w:rsid w:val="00D112F1"/>
    <w:rsid w:val="00D2218D"/>
    <w:rsid w:val="00D30978"/>
    <w:rsid w:val="00D34AF1"/>
    <w:rsid w:val="00D46062"/>
    <w:rsid w:val="00D82521"/>
    <w:rsid w:val="00DD0B84"/>
    <w:rsid w:val="00DD18C5"/>
    <w:rsid w:val="00DF3095"/>
    <w:rsid w:val="00DF3D95"/>
    <w:rsid w:val="00E14F0A"/>
    <w:rsid w:val="00E201DF"/>
    <w:rsid w:val="00E20502"/>
    <w:rsid w:val="00E20A3D"/>
    <w:rsid w:val="00E25672"/>
    <w:rsid w:val="00E62E63"/>
    <w:rsid w:val="00E73D30"/>
    <w:rsid w:val="00E8287A"/>
    <w:rsid w:val="00E82BBF"/>
    <w:rsid w:val="00E8797B"/>
    <w:rsid w:val="00E932D9"/>
    <w:rsid w:val="00EC3870"/>
    <w:rsid w:val="00EE06D7"/>
    <w:rsid w:val="00F01A2D"/>
    <w:rsid w:val="00F02CFF"/>
    <w:rsid w:val="00F0689A"/>
    <w:rsid w:val="00F145D6"/>
    <w:rsid w:val="00F15E5F"/>
    <w:rsid w:val="00F170FA"/>
    <w:rsid w:val="00F210BB"/>
    <w:rsid w:val="00F2464F"/>
    <w:rsid w:val="00F326D3"/>
    <w:rsid w:val="00F50038"/>
    <w:rsid w:val="00F52D30"/>
    <w:rsid w:val="00F52E6F"/>
    <w:rsid w:val="00F6344A"/>
    <w:rsid w:val="00F64E65"/>
    <w:rsid w:val="00F6647A"/>
    <w:rsid w:val="00F67509"/>
    <w:rsid w:val="00F735E0"/>
    <w:rsid w:val="00F73F7F"/>
    <w:rsid w:val="00F81F5F"/>
    <w:rsid w:val="00F86770"/>
    <w:rsid w:val="00F971E0"/>
    <w:rsid w:val="00FA0861"/>
    <w:rsid w:val="00FA168A"/>
    <w:rsid w:val="00FA55EC"/>
    <w:rsid w:val="00FA58CA"/>
    <w:rsid w:val="00FC29E6"/>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85E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D5D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character" w:customStyle="1" w:styleId="Heading9Char">
    <w:name w:val="Heading 9 Char"/>
    <w:basedOn w:val="DefaultParagraphFont"/>
    <w:link w:val="Heading9"/>
    <w:uiPriority w:val="9"/>
    <w:semiHidden/>
    <w:rsid w:val="00BD5D4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semiHidden/>
    <w:rsid w:val="00BD5D40"/>
  </w:style>
  <w:style w:type="character" w:styleId="PageNumber">
    <w:name w:val="page number"/>
    <w:basedOn w:val="DefaultParagraphFont"/>
    <w:rsid w:val="00BD5D40"/>
  </w:style>
  <w:style w:type="paragraph" w:styleId="BodyText2">
    <w:name w:val="Body Text 2"/>
    <w:basedOn w:val="Normal"/>
    <w:link w:val="BodyText2Char"/>
    <w:rsid w:val="00BD5D40"/>
    <w:pPr>
      <w:widowControl w:val="0"/>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BD5D40"/>
    <w:rPr>
      <w:rFonts w:ascii="Times New Roman" w:eastAsia="Times New Roman" w:hAnsi="Times New Roman" w:cs="Times New Roman"/>
      <w:b/>
      <w:bCs/>
      <w:i/>
      <w:iCs/>
      <w:sz w:val="24"/>
      <w:szCs w:val="24"/>
    </w:rPr>
  </w:style>
  <w:style w:type="character" w:styleId="Strong">
    <w:name w:val="Strong"/>
    <w:basedOn w:val="DefaultParagraphFont"/>
    <w:qFormat/>
    <w:rsid w:val="00BD5D40"/>
    <w:rPr>
      <w:b/>
      <w:bCs/>
    </w:rPr>
  </w:style>
  <w:style w:type="paragraph" w:customStyle="1" w:styleId="p13">
    <w:name w:val="p13"/>
    <w:basedOn w:val="Normal"/>
    <w:rsid w:val="00BD5D40"/>
    <w:pPr>
      <w:widowControl w:val="0"/>
      <w:spacing w:after="0" w:line="240" w:lineRule="atLeast"/>
      <w:ind w:left="980"/>
    </w:pPr>
    <w:rPr>
      <w:rFonts w:ascii="Times New Roman" w:eastAsia="Times New Roman" w:hAnsi="Times New Roman" w:cs="Times New Roman"/>
      <w:sz w:val="24"/>
      <w:szCs w:val="24"/>
    </w:rPr>
  </w:style>
  <w:style w:type="paragraph" w:styleId="PlainText">
    <w:name w:val="Plain Text"/>
    <w:basedOn w:val="Normal"/>
    <w:link w:val="PlainTextChar"/>
    <w:rsid w:val="00BD5D4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D5D4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4252542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6044-3B47-4166-AA01-8D93B24A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36</Pages>
  <Words>12708</Words>
  <Characters>72442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30</cp:revision>
  <cp:lastPrinted>2019-10-17T18:47:00Z</cp:lastPrinted>
  <dcterms:created xsi:type="dcterms:W3CDTF">2019-10-15T13:39:00Z</dcterms:created>
  <dcterms:modified xsi:type="dcterms:W3CDTF">2019-10-17T18:53:00Z</dcterms:modified>
</cp:coreProperties>
</file>