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7BCF7" w14:textId="77777777" w:rsidR="007F5081" w:rsidRDefault="007F5081" w:rsidP="007F5081">
      <w:pPr>
        <w:pStyle w:val="Title"/>
        <w:rPr>
          <w:noProof/>
        </w:rPr>
      </w:pPr>
    </w:p>
    <w:p w14:paraId="1A592CDE" w14:textId="0EB8B82D" w:rsidR="007F5081" w:rsidRDefault="007F5081" w:rsidP="007F5081">
      <w:pPr>
        <w:jc w:val="center"/>
        <w:rPr>
          <w:rFonts w:ascii="Stone Sans Semi Bold" w:hAnsi="Stone Sans Semi Bold"/>
          <w:b/>
          <w:sz w:val="40"/>
        </w:rPr>
      </w:pPr>
      <w:r>
        <w:rPr>
          <w:noProof/>
          <w:sz w:val="22"/>
          <w:szCs w:val="22"/>
        </w:rPr>
        <w:drawing>
          <wp:anchor distT="0" distB="0" distL="114300" distR="114300" simplePos="0" relativeHeight="251673600" behindDoc="1" locked="0" layoutInCell="1" allowOverlap="1" wp14:anchorId="360EF6C1" wp14:editId="771D13D7">
            <wp:simplePos x="0" y="0"/>
            <wp:positionH relativeFrom="column">
              <wp:posOffset>361950</wp:posOffset>
            </wp:positionH>
            <wp:positionV relativeFrom="paragraph">
              <wp:posOffset>3810</wp:posOffset>
            </wp:positionV>
            <wp:extent cx="101155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5738" r="35883" b="27934"/>
                    <a:stretch>
                      <a:fillRect/>
                    </a:stretch>
                  </pic:blipFill>
                  <pic:spPr bwMode="auto">
                    <a:xfrm>
                      <a:off x="0" y="0"/>
                      <a:ext cx="1011555" cy="914400"/>
                    </a:xfrm>
                    <a:prstGeom prst="rect">
                      <a:avLst/>
                    </a:prstGeom>
                    <a:noFill/>
                  </pic:spPr>
                </pic:pic>
              </a:graphicData>
            </a:graphic>
            <wp14:sizeRelH relativeFrom="margin">
              <wp14:pctWidth>0</wp14:pctWidth>
            </wp14:sizeRelH>
            <wp14:sizeRelV relativeFrom="margin">
              <wp14:pctHeight>0</wp14:pctHeight>
            </wp14:sizeRelV>
          </wp:anchor>
        </w:drawing>
      </w:r>
      <w:r>
        <w:rPr>
          <w:rFonts w:ascii="Stone Sans Semi Bold" w:hAnsi="Stone Sans Semi Bold"/>
          <w:b/>
          <w:sz w:val="44"/>
          <w:szCs w:val="76"/>
        </w:rPr>
        <w:tab/>
        <w:t>ALBUQUERQUE PUBLIC SCHOOLS</w:t>
      </w:r>
    </w:p>
    <w:p w14:paraId="6A1B1205" w14:textId="77777777" w:rsidR="007F5081" w:rsidRPr="007C101B" w:rsidRDefault="007F5081" w:rsidP="007F5081">
      <w:pPr>
        <w:spacing w:after="120"/>
        <w:ind w:firstLine="720"/>
        <w:jc w:val="center"/>
        <w:rPr>
          <w:rFonts w:ascii="Stone Sans Semi Bold" w:hAnsi="Stone Sans Semi Bold"/>
          <w:b/>
          <w:sz w:val="56"/>
        </w:rPr>
      </w:pPr>
      <w:r>
        <w:rPr>
          <w:rFonts w:ascii="Stone Sans Semi Bold" w:hAnsi="Stone Sans Semi Bold"/>
          <w:b/>
          <w:sz w:val="56"/>
        </w:rPr>
        <w:t>REQUEST FOR PROPOSAL</w:t>
      </w:r>
    </w:p>
    <w:p w14:paraId="2B8F2DB3" w14:textId="3D5CA2BD" w:rsidR="007F5081" w:rsidRPr="00123F08" w:rsidRDefault="00991928" w:rsidP="007F5081">
      <w:pPr>
        <w:spacing w:before="120"/>
        <w:jc w:val="center"/>
        <w:rPr>
          <w:b/>
          <w:sz w:val="36"/>
          <w:szCs w:val="36"/>
        </w:rPr>
      </w:pPr>
      <w:r>
        <w:rPr>
          <w:b/>
          <w:sz w:val="36"/>
          <w:szCs w:val="36"/>
        </w:rPr>
        <w:t>RFP #22-040 NLM</w:t>
      </w:r>
    </w:p>
    <w:p w14:paraId="2ED8E460" w14:textId="3C4A776E" w:rsidR="007F5081" w:rsidRPr="00123F08" w:rsidRDefault="00D56A27" w:rsidP="007F5081">
      <w:pPr>
        <w:spacing w:before="120"/>
        <w:jc w:val="center"/>
        <w:rPr>
          <w:b/>
          <w:sz w:val="36"/>
          <w:szCs w:val="36"/>
        </w:rPr>
      </w:pPr>
      <w:r>
        <w:rPr>
          <w:b/>
          <w:sz w:val="36"/>
          <w:szCs w:val="36"/>
        </w:rPr>
        <w:t>RFP TITLE: Bond Underwriting Services</w:t>
      </w:r>
      <w:r w:rsidR="007F5081" w:rsidRPr="00123F08">
        <w:rPr>
          <w:b/>
          <w:sz w:val="36"/>
          <w:szCs w:val="36"/>
        </w:rPr>
        <w:t xml:space="preserve"> </w:t>
      </w:r>
    </w:p>
    <w:p w14:paraId="469D9A63" w14:textId="5D099786" w:rsidR="00123F08" w:rsidRPr="00123F08" w:rsidRDefault="003A1FE3" w:rsidP="007F5081">
      <w:pPr>
        <w:spacing w:before="120"/>
        <w:jc w:val="center"/>
        <w:rPr>
          <w:b/>
          <w:sz w:val="32"/>
          <w:szCs w:val="32"/>
        </w:rPr>
      </w:pPr>
      <w:r>
        <w:rPr>
          <w:b/>
          <w:sz w:val="32"/>
          <w:szCs w:val="32"/>
        </w:rPr>
        <w:t>NIGP: 94630</w:t>
      </w:r>
    </w:p>
    <w:p w14:paraId="51BE0121" w14:textId="77777777" w:rsidR="007F5081" w:rsidRPr="008D21EA" w:rsidRDefault="007F5081" w:rsidP="007F5081">
      <w:pPr>
        <w:spacing w:before="120"/>
        <w:jc w:val="center"/>
        <w:rPr>
          <w:rFonts w:ascii="Stone Sans Semi Bold" w:hAnsi="Stone Sans Semi Bold"/>
          <w:b/>
          <w:sz w:val="28"/>
          <w:szCs w:val="28"/>
        </w:rPr>
      </w:pPr>
      <w:r w:rsidRPr="008D21EA">
        <w:rPr>
          <w:rFonts w:ascii="Stone Sans Semi Bold" w:hAnsi="Stone Sans Semi Bold"/>
          <w:b/>
          <w:sz w:val="28"/>
          <w:szCs w:val="28"/>
        </w:rPr>
        <w:t>RFP Schedule</w:t>
      </w:r>
    </w:p>
    <w:p w14:paraId="013E290E" w14:textId="77777777" w:rsidR="007F5081" w:rsidRPr="003545BD" w:rsidRDefault="007F5081" w:rsidP="007F5081">
      <w:pPr>
        <w:ind w:left="1440" w:firstLine="720"/>
        <w:rPr>
          <w:b/>
        </w:rPr>
      </w:pPr>
      <w:r>
        <w:rPr>
          <w:b/>
        </w:rPr>
        <w:t xml:space="preserve">   </w:t>
      </w:r>
      <w:r w:rsidRPr="003545BD">
        <w:rPr>
          <w:b/>
        </w:rPr>
        <w:t>Action</w:t>
      </w:r>
      <w:r w:rsidRPr="003545BD">
        <w:rPr>
          <w:b/>
        </w:rPr>
        <w:tab/>
      </w:r>
      <w:r w:rsidRPr="003545BD">
        <w:rPr>
          <w:b/>
        </w:rPr>
        <w:tab/>
      </w:r>
      <w:r w:rsidRPr="003545BD">
        <w:rPr>
          <w:b/>
        </w:rPr>
        <w:tab/>
      </w:r>
      <w:r w:rsidRPr="003545BD">
        <w:rPr>
          <w:b/>
        </w:rPr>
        <w:tab/>
        <w:t xml:space="preserve">      </w:t>
      </w:r>
      <w:r w:rsidRPr="003545BD">
        <w:rPr>
          <w:b/>
        </w:rPr>
        <w:tab/>
      </w:r>
      <w:r>
        <w:rPr>
          <w:b/>
        </w:rPr>
        <w:tab/>
        <w:t xml:space="preserve">   </w:t>
      </w:r>
      <w:r w:rsidRPr="003545BD">
        <w:rPr>
          <w:b/>
        </w:rPr>
        <w:t xml:space="preserve">Date </w:t>
      </w:r>
      <w:r>
        <w:rPr>
          <w:b/>
        </w:rPr>
        <w:t>&amp; Time</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10"/>
      </w:tblGrid>
      <w:tr w:rsidR="007F5081" w14:paraId="0CEAA3D1" w14:textId="77777777" w:rsidTr="00A774F5">
        <w:tc>
          <w:tcPr>
            <w:tcW w:w="5395" w:type="dxa"/>
          </w:tcPr>
          <w:p w14:paraId="48B9BE4D" w14:textId="77777777" w:rsidR="007F5081" w:rsidRDefault="007F5081" w:rsidP="00A774F5">
            <w:pPr>
              <w:pStyle w:val="BodyTextIndent3"/>
              <w:ind w:left="0" w:firstLine="0"/>
              <w:rPr>
                <w:sz w:val="24"/>
              </w:rPr>
            </w:pPr>
            <w:r>
              <w:rPr>
                <w:sz w:val="24"/>
              </w:rPr>
              <w:t xml:space="preserve">RFP Issued </w:t>
            </w:r>
          </w:p>
        </w:tc>
        <w:tc>
          <w:tcPr>
            <w:tcW w:w="5310" w:type="dxa"/>
          </w:tcPr>
          <w:p w14:paraId="18C65D01" w14:textId="20AC6916" w:rsidR="007F5081" w:rsidRDefault="00ED1BA5" w:rsidP="0025313A">
            <w:pPr>
              <w:pStyle w:val="BodyTextIndent3"/>
              <w:ind w:left="0" w:firstLine="0"/>
              <w:rPr>
                <w:sz w:val="24"/>
              </w:rPr>
            </w:pPr>
            <w:r w:rsidRPr="003A1FE3">
              <w:rPr>
                <w:sz w:val="24"/>
              </w:rPr>
              <w:t>01/0</w:t>
            </w:r>
            <w:r w:rsidR="003A1FE3" w:rsidRPr="003A1FE3">
              <w:rPr>
                <w:sz w:val="24"/>
              </w:rPr>
              <w:t>6</w:t>
            </w:r>
            <w:r w:rsidR="007F5081" w:rsidRPr="003A1FE3">
              <w:rPr>
                <w:sz w:val="24"/>
              </w:rPr>
              <w:t>/20</w:t>
            </w:r>
            <w:r w:rsidR="0039687A" w:rsidRPr="003A1FE3">
              <w:rPr>
                <w:sz w:val="24"/>
              </w:rPr>
              <w:t>2</w:t>
            </w:r>
            <w:r w:rsidRPr="003A1FE3">
              <w:rPr>
                <w:sz w:val="24"/>
              </w:rPr>
              <w:t>2</w:t>
            </w:r>
          </w:p>
        </w:tc>
      </w:tr>
      <w:tr w:rsidR="008D21EA" w14:paraId="5C0F746F" w14:textId="77777777" w:rsidTr="00ED1BA5">
        <w:trPr>
          <w:trHeight w:val="562"/>
        </w:trPr>
        <w:tc>
          <w:tcPr>
            <w:tcW w:w="10705" w:type="dxa"/>
            <w:gridSpan w:val="2"/>
          </w:tcPr>
          <w:p w14:paraId="7F438342" w14:textId="338771E7" w:rsidR="008D21EA" w:rsidRDefault="008D21EA" w:rsidP="00A774F5">
            <w:pPr>
              <w:pStyle w:val="BodyTextIndent3"/>
              <w:ind w:left="0" w:firstLine="0"/>
              <w:rPr>
                <w:sz w:val="24"/>
              </w:rPr>
            </w:pPr>
            <w:r w:rsidRPr="004049A8">
              <w:rPr>
                <w:b/>
                <w:u w:val="single"/>
              </w:rPr>
              <w:t>READ ALL DOCUMENTS</w:t>
            </w:r>
            <w:r>
              <w:rPr>
                <w:b/>
                <w:u w:val="single"/>
              </w:rPr>
              <w:t>:</w:t>
            </w:r>
            <w:r w:rsidRPr="004049A8">
              <w:t xml:space="preserve"> Offerors must familiarize themselves with all documents contained herein; it is mandatory that all submitted offers be in compliance with all the provisions contai</w:t>
            </w:r>
            <w:r>
              <w:t xml:space="preserve">ned in the Request for Proposal. </w:t>
            </w:r>
            <w:r w:rsidRPr="00302CAA">
              <w:t>Offer</w:t>
            </w:r>
            <w:r>
              <w:t>ors should promptly notify the B</w:t>
            </w:r>
            <w:r w:rsidRPr="00302CAA">
              <w:t>uyer of any ambiguity, inconsistency, error, or missing attachments which they may discover upon examination of the RFP.</w:t>
            </w:r>
          </w:p>
        </w:tc>
      </w:tr>
      <w:tr w:rsidR="007F5081" w14:paraId="676C24D1" w14:textId="77777777" w:rsidTr="00A774F5">
        <w:tc>
          <w:tcPr>
            <w:tcW w:w="5395" w:type="dxa"/>
          </w:tcPr>
          <w:p w14:paraId="7F07FA3E" w14:textId="77777777" w:rsidR="007F5081" w:rsidRDefault="007F5081" w:rsidP="00A774F5">
            <w:pPr>
              <w:pStyle w:val="BodyTextIndent3"/>
              <w:ind w:left="0" w:firstLine="0"/>
              <w:rPr>
                <w:sz w:val="24"/>
              </w:rPr>
            </w:pPr>
            <w:r>
              <w:rPr>
                <w:sz w:val="24"/>
              </w:rPr>
              <w:t xml:space="preserve">Deadline for Questions </w:t>
            </w:r>
          </w:p>
        </w:tc>
        <w:tc>
          <w:tcPr>
            <w:tcW w:w="5310" w:type="dxa"/>
          </w:tcPr>
          <w:p w14:paraId="70181861" w14:textId="331D42A6" w:rsidR="007F5081" w:rsidRPr="003A1FE3" w:rsidRDefault="00ED1BA5" w:rsidP="00A774F5">
            <w:pPr>
              <w:pStyle w:val="BodyTextIndent3"/>
              <w:ind w:left="0" w:firstLine="0"/>
              <w:rPr>
                <w:sz w:val="24"/>
              </w:rPr>
            </w:pPr>
            <w:r w:rsidRPr="003A1FE3">
              <w:rPr>
                <w:sz w:val="24"/>
              </w:rPr>
              <w:t>01/</w:t>
            </w:r>
            <w:r w:rsidR="006A2881" w:rsidRPr="003A1FE3">
              <w:rPr>
                <w:sz w:val="24"/>
              </w:rPr>
              <w:t>24</w:t>
            </w:r>
            <w:r w:rsidRPr="003A1FE3">
              <w:rPr>
                <w:sz w:val="24"/>
              </w:rPr>
              <w:t>/2022</w:t>
            </w:r>
            <w:r w:rsidR="007F5081" w:rsidRPr="003A1FE3">
              <w:rPr>
                <w:sz w:val="24"/>
              </w:rPr>
              <w:t xml:space="preserve"> @ 5:00pm (local time)</w:t>
            </w:r>
          </w:p>
        </w:tc>
      </w:tr>
      <w:tr w:rsidR="007F5081" w14:paraId="2CF4873E" w14:textId="77777777" w:rsidTr="00A774F5">
        <w:tc>
          <w:tcPr>
            <w:tcW w:w="5395" w:type="dxa"/>
          </w:tcPr>
          <w:p w14:paraId="3ACD4F33" w14:textId="77777777" w:rsidR="007F5081" w:rsidRPr="004663C8" w:rsidRDefault="007F5081" w:rsidP="00A774F5">
            <w:pPr>
              <w:pStyle w:val="BodyTextIndent3"/>
              <w:ind w:left="0" w:firstLine="0"/>
              <w:rPr>
                <w:b/>
                <w:sz w:val="24"/>
              </w:rPr>
            </w:pPr>
            <w:r w:rsidRPr="004663C8">
              <w:rPr>
                <w:b/>
                <w:sz w:val="24"/>
              </w:rPr>
              <w:t xml:space="preserve">RFP Due Date and Time </w:t>
            </w:r>
          </w:p>
        </w:tc>
        <w:tc>
          <w:tcPr>
            <w:tcW w:w="5310" w:type="dxa"/>
          </w:tcPr>
          <w:p w14:paraId="7164393B" w14:textId="0492AE87" w:rsidR="007F5081" w:rsidRPr="003A1FE3" w:rsidRDefault="00ED1BA5" w:rsidP="00A774F5">
            <w:pPr>
              <w:pStyle w:val="BodyTextIndent3"/>
              <w:ind w:left="0" w:firstLine="0"/>
              <w:rPr>
                <w:sz w:val="24"/>
              </w:rPr>
            </w:pPr>
            <w:r w:rsidRPr="003A1FE3">
              <w:rPr>
                <w:sz w:val="24"/>
              </w:rPr>
              <w:t>02/</w:t>
            </w:r>
            <w:r w:rsidR="006A2881" w:rsidRPr="003A1FE3">
              <w:rPr>
                <w:sz w:val="24"/>
              </w:rPr>
              <w:t>04</w:t>
            </w:r>
            <w:r w:rsidRPr="003A1FE3">
              <w:rPr>
                <w:sz w:val="24"/>
              </w:rPr>
              <w:t>/2022</w:t>
            </w:r>
            <w:r w:rsidR="007F5081" w:rsidRPr="003A1FE3">
              <w:rPr>
                <w:sz w:val="24"/>
              </w:rPr>
              <w:t xml:space="preserve"> @ 3:00pm (local time)</w:t>
            </w:r>
          </w:p>
        </w:tc>
      </w:tr>
      <w:tr w:rsidR="007F5081" w14:paraId="467D6799" w14:textId="77777777" w:rsidTr="00A774F5">
        <w:tc>
          <w:tcPr>
            <w:tcW w:w="10705" w:type="dxa"/>
            <w:gridSpan w:val="2"/>
          </w:tcPr>
          <w:p w14:paraId="3BF52446" w14:textId="72DB3CB9" w:rsidR="007F5081" w:rsidRPr="00CF4BCF" w:rsidRDefault="007F60CB" w:rsidP="00A774F5">
            <w:pPr>
              <w:pStyle w:val="BodyTextIndent3"/>
              <w:ind w:left="0" w:firstLine="0"/>
              <w:jc w:val="center"/>
              <w:rPr>
                <w:b/>
                <w:i/>
                <w:sz w:val="24"/>
              </w:rPr>
            </w:pPr>
            <w:r w:rsidRPr="00DE00E9">
              <w:rPr>
                <w:b/>
                <w:i/>
                <w:szCs w:val="22"/>
                <w:highlight w:val="yellow"/>
              </w:rPr>
              <w:t xml:space="preserve">Proposals must be received by the due date and time.  </w:t>
            </w:r>
            <w:r w:rsidRPr="00DE00E9">
              <w:rPr>
                <w:b/>
                <w:i/>
                <w:color w:val="FF0000"/>
                <w:szCs w:val="22"/>
                <w:highlight w:val="yellow"/>
              </w:rPr>
              <w:t>No late proposals will be accepted. The only acceptable evidence to establish the time of receipt is the date/time stamp from electronic bidding system (Vendor Registry)</w:t>
            </w:r>
          </w:p>
        </w:tc>
      </w:tr>
      <w:tr w:rsidR="007F5081" w14:paraId="36B1E203" w14:textId="77777777" w:rsidTr="00A774F5">
        <w:tc>
          <w:tcPr>
            <w:tcW w:w="5395" w:type="dxa"/>
          </w:tcPr>
          <w:p w14:paraId="53FC2E13" w14:textId="77777777" w:rsidR="007F5081" w:rsidRDefault="007F5081" w:rsidP="00A774F5">
            <w:pPr>
              <w:pStyle w:val="BodyTextIndent3"/>
              <w:ind w:left="0" w:firstLine="0"/>
              <w:rPr>
                <w:sz w:val="24"/>
              </w:rPr>
            </w:pPr>
            <w:r>
              <w:rPr>
                <w:sz w:val="24"/>
              </w:rPr>
              <w:t xml:space="preserve">Evaluation of Proposals </w:t>
            </w:r>
          </w:p>
        </w:tc>
        <w:tc>
          <w:tcPr>
            <w:tcW w:w="5310" w:type="dxa"/>
          </w:tcPr>
          <w:p w14:paraId="0C807269" w14:textId="77777777" w:rsidR="007F5081" w:rsidRDefault="007F5081" w:rsidP="00A774F5">
            <w:pPr>
              <w:pStyle w:val="BodyTextIndent3"/>
              <w:ind w:left="0" w:firstLine="0"/>
              <w:rPr>
                <w:sz w:val="24"/>
              </w:rPr>
            </w:pPr>
            <w:r>
              <w:rPr>
                <w:sz w:val="24"/>
              </w:rPr>
              <w:t>TBD</w:t>
            </w:r>
          </w:p>
        </w:tc>
      </w:tr>
      <w:tr w:rsidR="007F5081" w14:paraId="1D1ACA6B" w14:textId="77777777" w:rsidTr="00A774F5">
        <w:tc>
          <w:tcPr>
            <w:tcW w:w="5395" w:type="dxa"/>
          </w:tcPr>
          <w:p w14:paraId="61386BF3" w14:textId="77777777" w:rsidR="007F5081" w:rsidRDefault="007F5081" w:rsidP="00A774F5">
            <w:pPr>
              <w:pStyle w:val="BodyTextIndent3"/>
              <w:ind w:left="0" w:firstLine="0"/>
              <w:rPr>
                <w:sz w:val="24"/>
              </w:rPr>
            </w:pPr>
            <w:r>
              <w:rPr>
                <w:sz w:val="24"/>
              </w:rPr>
              <w:t xml:space="preserve">Contract Negotiations </w:t>
            </w:r>
          </w:p>
        </w:tc>
        <w:tc>
          <w:tcPr>
            <w:tcW w:w="5310" w:type="dxa"/>
          </w:tcPr>
          <w:p w14:paraId="4C922178" w14:textId="77777777" w:rsidR="007F5081" w:rsidRDefault="007F5081" w:rsidP="00A774F5">
            <w:pPr>
              <w:pStyle w:val="BodyTextIndent3"/>
              <w:ind w:left="0" w:firstLine="0"/>
              <w:rPr>
                <w:sz w:val="24"/>
              </w:rPr>
            </w:pPr>
            <w:r>
              <w:rPr>
                <w:sz w:val="24"/>
              </w:rPr>
              <w:t>TBD</w:t>
            </w:r>
          </w:p>
        </w:tc>
      </w:tr>
    </w:tbl>
    <w:p w14:paraId="27D42BD6" w14:textId="77777777" w:rsidR="007F5081" w:rsidRPr="008D21EA" w:rsidRDefault="007F5081" w:rsidP="007F5081">
      <w:pPr>
        <w:spacing w:before="120"/>
        <w:jc w:val="center"/>
        <w:rPr>
          <w:rFonts w:ascii="Stone Sans Semi Bold" w:hAnsi="Stone Sans Semi Bold"/>
          <w:b/>
          <w:sz w:val="28"/>
          <w:szCs w:val="28"/>
        </w:rPr>
      </w:pPr>
      <w:r w:rsidRPr="008D21EA">
        <w:rPr>
          <w:rFonts w:ascii="Stone Sans Semi Bold" w:hAnsi="Stone Sans Semi Bold"/>
          <w:b/>
          <w:sz w:val="28"/>
          <w:szCs w:val="28"/>
        </w:rPr>
        <w:t xml:space="preserve">RFP Buyer Contact Information </w:t>
      </w:r>
    </w:p>
    <w:tbl>
      <w:tblPr>
        <w:tblW w:w="0" w:type="auto"/>
        <w:tblLook w:val="04A0" w:firstRow="1" w:lastRow="0" w:firstColumn="1" w:lastColumn="0" w:noHBand="0" w:noVBand="1"/>
      </w:tblPr>
      <w:tblGrid>
        <w:gridCol w:w="5305"/>
        <w:gridCol w:w="5485"/>
      </w:tblGrid>
      <w:tr w:rsidR="007F5081" w14:paraId="560ABFD6" w14:textId="77777777" w:rsidTr="00A774F5">
        <w:tc>
          <w:tcPr>
            <w:tcW w:w="5305" w:type="dxa"/>
            <w:tcBorders>
              <w:top w:val="single" w:sz="4" w:space="0" w:color="auto"/>
              <w:left w:val="single" w:sz="4" w:space="0" w:color="auto"/>
              <w:bottom w:val="single" w:sz="4" w:space="0" w:color="auto"/>
              <w:right w:val="single" w:sz="4" w:space="0" w:color="auto"/>
            </w:tcBorders>
          </w:tcPr>
          <w:p w14:paraId="11A276BA" w14:textId="77777777" w:rsidR="007F5081" w:rsidRPr="003130A9" w:rsidRDefault="007F5081" w:rsidP="00A774F5">
            <w:pPr>
              <w:rPr>
                <w:b/>
              </w:rPr>
            </w:pPr>
            <w:r w:rsidRPr="003130A9">
              <w:rPr>
                <w:b/>
              </w:rPr>
              <w:t xml:space="preserve">Name </w:t>
            </w:r>
          </w:p>
        </w:tc>
        <w:tc>
          <w:tcPr>
            <w:tcW w:w="5485" w:type="dxa"/>
            <w:tcBorders>
              <w:top w:val="single" w:sz="4" w:space="0" w:color="auto"/>
              <w:left w:val="single" w:sz="4" w:space="0" w:color="auto"/>
              <w:bottom w:val="single" w:sz="4" w:space="0" w:color="auto"/>
              <w:right w:val="single" w:sz="4" w:space="0" w:color="auto"/>
            </w:tcBorders>
          </w:tcPr>
          <w:p w14:paraId="20B18A13" w14:textId="498DDF22" w:rsidR="007F5081" w:rsidRDefault="00ED1BA5" w:rsidP="00A774F5">
            <w:r>
              <w:t>Nathaniel Molinar</w:t>
            </w:r>
          </w:p>
        </w:tc>
      </w:tr>
      <w:tr w:rsidR="007F5081" w14:paraId="23066AE4" w14:textId="77777777" w:rsidTr="00A774F5">
        <w:tc>
          <w:tcPr>
            <w:tcW w:w="5305" w:type="dxa"/>
            <w:tcBorders>
              <w:top w:val="single" w:sz="4" w:space="0" w:color="auto"/>
              <w:left w:val="single" w:sz="4" w:space="0" w:color="auto"/>
              <w:bottom w:val="single" w:sz="4" w:space="0" w:color="auto"/>
              <w:right w:val="single" w:sz="4" w:space="0" w:color="auto"/>
            </w:tcBorders>
          </w:tcPr>
          <w:p w14:paraId="756E52C6" w14:textId="77777777" w:rsidR="007F5081" w:rsidRPr="003130A9" w:rsidRDefault="007F5081" w:rsidP="00A774F5">
            <w:pPr>
              <w:rPr>
                <w:b/>
              </w:rPr>
            </w:pPr>
            <w:r w:rsidRPr="003130A9">
              <w:rPr>
                <w:b/>
              </w:rPr>
              <w:t>Phone Number</w:t>
            </w:r>
          </w:p>
        </w:tc>
        <w:tc>
          <w:tcPr>
            <w:tcW w:w="5485" w:type="dxa"/>
            <w:tcBorders>
              <w:top w:val="single" w:sz="4" w:space="0" w:color="auto"/>
              <w:left w:val="single" w:sz="4" w:space="0" w:color="auto"/>
              <w:bottom w:val="single" w:sz="4" w:space="0" w:color="auto"/>
              <w:right w:val="single" w:sz="4" w:space="0" w:color="auto"/>
            </w:tcBorders>
          </w:tcPr>
          <w:p w14:paraId="246A748F" w14:textId="1EDE3D12" w:rsidR="007F5081" w:rsidRDefault="00ED1BA5" w:rsidP="00A774F5">
            <w:r>
              <w:t>505-878-6118</w:t>
            </w:r>
          </w:p>
        </w:tc>
      </w:tr>
      <w:tr w:rsidR="007F5081" w14:paraId="316D641D" w14:textId="77777777" w:rsidTr="00A774F5">
        <w:tc>
          <w:tcPr>
            <w:tcW w:w="5305" w:type="dxa"/>
            <w:tcBorders>
              <w:top w:val="single" w:sz="4" w:space="0" w:color="auto"/>
              <w:left w:val="single" w:sz="4" w:space="0" w:color="auto"/>
              <w:bottom w:val="single" w:sz="4" w:space="0" w:color="auto"/>
              <w:right w:val="single" w:sz="4" w:space="0" w:color="auto"/>
            </w:tcBorders>
          </w:tcPr>
          <w:p w14:paraId="483F779B" w14:textId="77777777" w:rsidR="007F5081" w:rsidRPr="003130A9" w:rsidRDefault="007F5081" w:rsidP="00A774F5">
            <w:pPr>
              <w:rPr>
                <w:b/>
              </w:rPr>
            </w:pPr>
            <w:r w:rsidRPr="003130A9">
              <w:rPr>
                <w:b/>
              </w:rPr>
              <w:t>E-Mail</w:t>
            </w:r>
          </w:p>
        </w:tc>
        <w:tc>
          <w:tcPr>
            <w:tcW w:w="5485" w:type="dxa"/>
            <w:tcBorders>
              <w:top w:val="single" w:sz="4" w:space="0" w:color="auto"/>
              <w:left w:val="single" w:sz="4" w:space="0" w:color="auto"/>
              <w:bottom w:val="single" w:sz="4" w:space="0" w:color="auto"/>
              <w:right w:val="single" w:sz="4" w:space="0" w:color="auto"/>
            </w:tcBorders>
          </w:tcPr>
          <w:p w14:paraId="45DC59CA" w14:textId="3256AC05" w:rsidR="007F5081" w:rsidRDefault="00ED1BA5" w:rsidP="00A774F5">
            <w:r>
              <w:t>nathaniel.molinar</w:t>
            </w:r>
            <w:r w:rsidR="007F5081">
              <w:t>@aps.edu</w:t>
            </w:r>
          </w:p>
        </w:tc>
      </w:tr>
      <w:tr w:rsidR="007F5081" w14:paraId="29F6F423" w14:textId="77777777" w:rsidTr="00A774F5">
        <w:tc>
          <w:tcPr>
            <w:tcW w:w="10790" w:type="dxa"/>
            <w:gridSpan w:val="2"/>
            <w:tcBorders>
              <w:top w:val="single" w:sz="4" w:space="0" w:color="auto"/>
              <w:left w:val="single" w:sz="4" w:space="0" w:color="auto"/>
              <w:bottom w:val="single" w:sz="4" w:space="0" w:color="auto"/>
              <w:right w:val="single" w:sz="4" w:space="0" w:color="auto"/>
            </w:tcBorders>
          </w:tcPr>
          <w:p w14:paraId="4CA67C2F" w14:textId="12D6AF7E" w:rsidR="007F5081" w:rsidRPr="00D14FE3" w:rsidRDefault="007F5081" w:rsidP="00D14FE3">
            <w:r w:rsidRPr="00D14FE3">
              <w:rPr>
                <w:sz w:val="22"/>
                <w:szCs w:val="22"/>
                <w:highlight w:val="yellow"/>
              </w:rPr>
              <w:t>Any inquiries or requests regarding clarification of this RFP document shall be submitted to the buyer in writing. Offerors may contact ONLY the buyer regarding the terminology stated in the procurement documents.</w:t>
            </w:r>
            <w:r w:rsidR="00D14FE3" w:rsidRPr="00D14FE3">
              <w:rPr>
                <w:sz w:val="22"/>
                <w:szCs w:val="22"/>
                <w:highlight w:val="yellow"/>
              </w:rPr>
              <w:t xml:space="preserve"> Any other communication will be considered unofficial and non-binding.</w:t>
            </w:r>
            <w:r w:rsidR="00D14FE3" w:rsidRPr="00D14FE3">
              <w:rPr>
                <w:sz w:val="22"/>
                <w:szCs w:val="22"/>
              </w:rPr>
              <w:t xml:space="preserve"> </w:t>
            </w:r>
          </w:p>
        </w:tc>
      </w:tr>
    </w:tbl>
    <w:p w14:paraId="0200AD1F" w14:textId="6D4521BB" w:rsidR="007F5081" w:rsidRPr="008D21EA" w:rsidRDefault="00DB4870" w:rsidP="007F5081">
      <w:pPr>
        <w:spacing w:before="120"/>
        <w:jc w:val="center"/>
        <w:rPr>
          <w:rFonts w:ascii="Stone Sans Semi Bold" w:hAnsi="Stone Sans Semi Bold"/>
          <w:b/>
          <w:sz w:val="28"/>
          <w:szCs w:val="28"/>
        </w:rPr>
      </w:pPr>
      <w:r w:rsidRPr="008D21EA">
        <w:rPr>
          <w:rFonts w:ascii="Stone Sans Semi Bold" w:hAnsi="Stone Sans Semi Bold"/>
          <w:b/>
          <w:sz w:val="28"/>
          <w:szCs w:val="28"/>
        </w:rPr>
        <w:t>RFP Submittal</w:t>
      </w:r>
    </w:p>
    <w:tbl>
      <w:tblPr>
        <w:tblStyle w:val="TableGrid"/>
        <w:tblW w:w="0" w:type="auto"/>
        <w:tblLook w:val="04A0" w:firstRow="1" w:lastRow="0" w:firstColumn="1" w:lastColumn="0" w:noHBand="0" w:noVBand="1"/>
      </w:tblPr>
      <w:tblGrid>
        <w:gridCol w:w="10790"/>
      </w:tblGrid>
      <w:tr w:rsidR="00DB4870" w:rsidRPr="008D21EA" w14:paraId="66118CF4" w14:textId="77777777" w:rsidTr="00DB4870">
        <w:tc>
          <w:tcPr>
            <w:tcW w:w="10790" w:type="dxa"/>
          </w:tcPr>
          <w:p w14:paraId="7F83BB1F" w14:textId="77777777" w:rsidR="007F60CB" w:rsidRPr="008D21EA" w:rsidRDefault="007F60CB" w:rsidP="007F60CB">
            <w:pPr>
              <w:spacing w:before="120"/>
              <w:rPr>
                <w:rFonts w:ascii="Stone Sans Semi Bold" w:hAnsi="Stone Sans Semi Bold"/>
                <w:sz w:val="22"/>
                <w:szCs w:val="22"/>
              </w:rPr>
            </w:pPr>
            <w:r w:rsidRPr="008D21EA">
              <w:rPr>
                <w:rFonts w:ascii="Stone Sans Semi Bold" w:hAnsi="Stone Sans Semi Bold"/>
                <w:sz w:val="22"/>
                <w:szCs w:val="22"/>
              </w:rPr>
              <w:t xml:space="preserve">Proposals must be submitted electronically via electronic bidding system (Vendor Registry) by required date and time as noted on RFP document.  </w:t>
            </w:r>
          </w:p>
          <w:p w14:paraId="1EE5CF50" w14:textId="03032124" w:rsidR="00B52366" w:rsidRPr="008D21EA" w:rsidRDefault="00454A70" w:rsidP="009D7709">
            <w:pPr>
              <w:spacing w:before="120"/>
              <w:rPr>
                <w:rFonts w:ascii="Stone Sans Semi Bold" w:hAnsi="Stone Sans Semi Bold"/>
                <w:b/>
                <w:sz w:val="22"/>
                <w:szCs w:val="22"/>
              </w:rPr>
            </w:pPr>
            <w:hyperlink r:id="rId9" w:history="1">
              <w:r w:rsidR="00B52366" w:rsidRPr="008D21EA">
                <w:rPr>
                  <w:rStyle w:val="Hyperlink"/>
                  <w:rFonts w:ascii="Stone Sans Semi Bold" w:hAnsi="Stone Sans Semi Bold"/>
                  <w:b/>
                  <w:sz w:val="22"/>
                  <w:szCs w:val="22"/>
                </w:rPr>
                <w:t>https://vrapp.vendorregistry.com/Vendor/Register/Index/albuquerque-public-schools-nm-vendor-registration</w:t>
              </w:r>
            </w:hyperlink>
          </w:p>
          <w:p w14:paraId="7A9FF89D" w14:textId="1EF4772D" w:rsidR="00DB4870" w:rsidRPr="008D21EA" w:rsidRDefault="009D7709" w:rsidP="008D21EA">
            <w:pPr>
              <w:spacing w:before="120"/>
              <w:rPr>
                <w:rFonts w:ascii="Stone Sans Semi Bold" w:hAnsi="Stone Sans Semi Bold"/>
                <w:b/>
                <w:sz w:val="28"/>
                <w:szCs w:val="28"/>
              </w:rPr>
            </w:pPr>
            <w:r w:rsidRPr="008D21EA">
              <w:rPr>
                <w:rStyle w:val="Hyperlink"/>
                <w:color w:val="auto"/>
                <w:sz w:val="22"/>
                <w:szCs w:val="22"/>
                <w:u w:val="none"/>
              </w:rPr>
              <w:t xml:space="preserve">Offerors </w:t>
            </w:r>
            <w:r w:rsidRPr="008D21EA">
              <w:rPr>
                <w:sz w:val="22"/>
                <w:szCs w:val="22"/>
              </w:rPr>
              <w:t xml:space="preserve">understand and agree that technical support may not be readily available the day of and or the hours/minutes prior to a bid closing time (Due Date/Time).  Offerors also understand and agree that internet access, browsers, and operating systems are not supported by the District and/or its agents.  </w:t>
            </w:r>
            <w:r w:rsidR="008D21EA" w:rsidRPr="008D21EA">
              <w:rPr>
                <w:b/>
                <w:sz w:val="22"/>
                <w:szCs w:val="22"/>
                <w:u w:val="single" w:color="000000"/>
              </w:rPr>
              <w:t>Offerors</w:t>
            </w:r>
            <w:r w:rsidRPr="008D21EA">
              <w:rPr>
                <w:b/>
                <w:sz w:val="22"/>
                <w:szCs w:val="22"/>
                <w:u w:val="single" w:color="000000"/>
              </w:rPr>
              <w:t xml:space="preserve"> are strongly encouraged to review, create, and submit all</w:t>
            </w:r>
            <w:r w:rsidRPr="008D21EA">
              <w:rPr>
                <w:b/>
                <w:sz w:val="22"/>
                <w:szCs w:val="22"/>
              </w:rPr>
              <w:t xml:space="preserve"> </w:t>
            </w:r>
            <w:r w:rsidR="008D21EA" w:rsidRPr="008D21EA">
              <w:rPr>
                <w:b/>
                <w:sz w:val="22"/>
                <w:szCs w:val="22"/>
                <w:u w:val="single" w:color="000000"/>
              </w:rPr>
              <w:t>electronic RFP</w:t>
            </w:r>
            <w:r w:rsidRPr="008D21EA">
              <w:rPr>
                <w:b/>
                <w:sz w:val="22"/>
                <w:szCs w:val="22"/>
                <w:u w:val="single" w:color="000000"/>
              </w:rPr>
              <w:t xml:space="preserve"> responses several days in advance of the due date and time</w:t>
            </w:r>
            <w:r w:rsidRPr="008D21EA">
              <w:rPr>
                <w:b/>
                <w:sz w:val="28"/>
                <w:szCs w:val="28"/>
                <w:u w:val="single" w:color="000000"/>
              </w:rPr>
              <w:t>.</w:t>
            </w:r>
          </w:p>
        </w:tc>
      </w:tr>
    </w:tbl>
    <w:p w14:paraId="43D9DEDC" w14:textId="77777777" w:rsidR="007F5081" w:rsidRPr="008D21EA" w:rsidRDefault="007F5081" w:rsidP="007F5081">
      <w:pPr>
        <w:autoSpaceDE w:val="0"/>
        <w:autoSpaceDN w:val="0"/>
        <w:adjustRightInd w:val="0"/>
        <w:spacing w:before="120"/>
        <w:jc w:val="center"/>
        <w:rPr>
          <w:rFonts w:ascii="Stone Sans Semi Bold" w:hAnsi="Stone Sans Semi Bold"/>
          <w:b/>
          <w:sz w:val="28"/>
          <w:szCs w:val="28"/>
        </w:rPr>
      </w:pPr>
      <w:r w:rsidRPr="008D21EA">
        <w:rPr>
          <w:rFonts w:ascii="Stone Sans Semi Bold" w:hAnsi="Stone Sans Semi Bold"/>
          <w:b/>
          <w:sz w:val="28"/>
          <w:szCs w:val="28"/>
        </w:rPr>
        <w:t>RFP Term</w:t>
      </w:r>
    </w:p>
    <w:tbl>
      <w:tblPr>
        <w:tblW w:w="0" w:type="auto"/>
        <w:tblLook w:val="04A0" w:firstRow="1" w:lastRow="0" w:firstColumn="1" w:lastColumn="0" w:noHBand="0" w:noVBand="1"/>
      </w:tblPr>
      <w:tblGrid>
        <w:gridCol w:w="10790"/>
      </w:tblGrid>
      <w:tr w:rsidR="007F5081" w:rsidRPr="003A1FE3" w14:paraId="151358CC" w14:textId="77777777" w:rsidTr="00A774F5">
        <w:tc>
          <w:tcPr>
            <w:tcW w:w="10790"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0365"/>
            </w:tblGrid>
            <w:tr w:rsidR="007F5081" w:rsidRPr="003A1FE3" w14:paraId="58EB8F7E" w14:textId="77777777" w:rsidTr="00A774F5">
              <w:trPr>
                <w:trHeight w:val="299"/>
              </w:trPr>
              <w:tc>
                <w:tcPr>
                  <w:tcW w:w="0" w:type="auto"/>
                </w:tcPr>
                <w:p w14:paraId="07D030C4" w14:textId="60F17DAA" w:rsidR="007F5081" w:rsidRPr="003A1FE3" w:rsidRDefault="007F5081" w:rsidP="00ED1BA5">
                  <w:pPr>
                    <w:autoSpaceDE w:val="0"/>
                    <w:autoSpaceDN w:val="0"/>
                    <w:adjustRightInd w:val="0"/>
                    <w:rPr>
                      <w:color w:val="000000"/>
                      <w:sz w:val="23"/>
                      <w:szCs w:val="23"/>
                    </w:rPr>
                  </w:pPr>
                  <w:r w:rsidRPr="003A1FE3">
                    <w:rPr>
                      <w:color w:val="000000"/>
                      <w:sz w:val="23"/>
                      <w:szCs w:val="23"/>
                    </w:rPr>
                    <w:t xml:space="preserve">Albuquerque Public Schools reserves the right to enter into </w:t>
                  </w:r>
                  <w:r w:rsidR="00ED1BA5" w:rsidRPr="003A1FE3">
                    <w:rPr>
                      <w:color w:val="000000"/>
                      <w:sz w:val="23"/>
                      <w:szCs w:val="23"/>
                    </w:rPr>
                    <w:t>four</w:t>
                  </w:r>
                  <w:r w:rsidRPr="003A1FE3">
                    <w:rPr>
                      <w:color w:val="000000"/>
                      <w:sz w:val="23"/>
                      <w:szCs w:val="23"/>
                    </w:rPr>
                    <w:t xml:space="preserve"> (</w:t>
                  </w:r>
                  <w:r w:rsidR="00ED1BA5" w:rsidRPr="003A1FE3">
                    <w:rPr>
                      <w:color w:val="000000"/>
                      <w:sz w:val="23"/>
                      <w:szCs w:val="23"/>
                    </w:rPr>
                    <w:t>4</w:t>
                  </w:r>
                  <w:r w:rsidRPr="003A1FE3">
                    <w:rPr>
                      <w:color w:val="000000"/>
                      <w:sz w:val="23"/>
                      <w:szCs w:val="23"/>
                    </w:rPr>
                    <w:t>) year contract with the awarded Offeror(s).</w:t>
                  </w:r>
                </w:p>
              </w:tc>
            </w:tr>
          </w:tbl>
          <w:p w14:paraId="5FECA8C4" w14:textId="77777777" w:rsidR="007F5081" w:rsidRPr="003A1FE3" w:rsidRDefault="007F5081" w:rsidP="00A774F5">
            <w:pPr>
              <w:autoSpaceDE w:val="0"/>
              <w:autoSpaceDN w:val="0"/>
              <w:adjustRightInd w:val="0"/>
            </w:pPr>
          </w:p>
        </w:tc>
      </w:tr>
    </w:tbl>
    <w:p w14:paraId="27D9C17C" w14:textId="42BB316F" w:rsidR="00DB4870" w:rsidRDefault="006F5BE0" w:rsidP="005B381F">
      <w:pPr>
        <w:pStyle w:val="TOC1"/>
        <w:tabs>
          <w:tab w:val="left" w:pos="1620"/>
        </w:tabs>
        <w:jc w:val="left"/>
      </w:pPr>
      <w:r>
        <w:lastRenderedPageBreak/>
        <w:tab/>
      </w:r>
    </w:p>
    <w:p w14:paraId="2B1BA3E2" w14:textId="5E6AD191" w:rsidR="00DB4870" w:rsidRDefault="00DB4870" w:rsidP="00DB4870"/>
    <w:p w14:paraId="42F697EB" w14:textId="4A1C48A4" w:rsidR="00DB4870" w:rsidRDefault="00DB4870" w:rsidP="00DB4870"/>
    <w:p w14:paraId="3A1B9678" w14:textId="77777777" w:rsidR="00DB4870" w:rsidRPr="00DB4870" w:rsidRDefault="00DB4870" w:rsidP="00DB4870"/>
    <w:p w14:paraId="645DDCD9" w14:textId="77777777" w:rsidR="007F5081" w:rsidRPr="00D23BB8" w:rsidRDefault="007F5081" w:rsidP="007F5081">
      <w:pPr>
        <w:pStyle w:val="TOC1"/>
      </w:pPr>
      <w:r w:rsidRPr="00D23BB8">
        <w:t>TABLE OF CONTENTS</w:t>
      </w:r>
    </w:p>
    <w:tbl>
      <w:tblPr>
        <w:tblW w:w="494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9154"/>
        <w:gridCol w:w="1515"/>
      </w:tblGrid>
      <w:tr w:rsidR="007F5081" w14:paraId="2B0E1988" w14:textId="77777777" w:rsidTr="00A774F5">
        <w:trPr>
          <w:trHeight w:hRule="exact" w:val="928"/>
          <w:jc w:val="center"/>
        </w:trPr>
        <w:tc>
          <w:tcPr>
            <w:tcW w:w="4290" w:type="pct"/>
            <w:tcBorders>
              <w:right w:val="single" w:sz="4" w:space="0" w:color="auto"/>
            </w:tcBorders>
            <w:shd w:val="clear" w:color="auto" w:fill="auto"/>
            <w:vAlign w:val="center"/>
          </w:tcPr>
          <w:p w14:paraId="7FEE6917" w14:textId="77777777" w:rsidR="007F5081" w:rsidRPr="006C19AC" w:rsidRDefault="007F5081" w:rsidP="00A774F5">
            <w:pPr>
              <w:tabs>
                <w:tab w:val="left" w:leader="dot" w:pos="8800"/>
              </w:tabs>
              <w:contextualSpacing/>
              <w:rPr>
                <w:b/>
                <w:spacing w:val="16"/>
                <w:sz w:val="28"/>
                <w:szCs w:val="28"/>
              </w:rPr>
            </w:pPr>
            <w:r w:rsidRPr="006C19AC">
              <w:rPr>
                <w:b/>
                <w:spacing w:val="16"/>
                <w:sz w:val="28"/>
                <w:szCs w:val="28"/>
              </w:rPr>
              <w:t xml:space="preserve">TABLE OF CONTENTS          </w:t>
            </w:r>
          </w:p>
        </w:tc>
        <w:tc>
          <w:tcPr>
            <w:tcW w:w="710" w:type="pct"/>
            <w:tcBorders>
              <w:top w:val="single" w:sz="4" w:space="0" w:color="auto"/>
              <w:left w:val="single" w:sz="4" w:space="0" w:color="auto"/>
              <w:bottom w:val="single" w:sz="4" w:space="0" w:color="auto"/>
            </w:tcBorders>
            <w:shd w:val="clear" w:color="auto" w:fill="auto"/>
            <w:vAlign w:val="center"/>
          </w:tcPr>
          <w:p w14:paraId="784285A6" w14:textId="77777777" w:rsidR="007F5081" w:rsidRPr="006C19AC" w:rsidRDefault="007F5081" w:rsidP="00A774F5">
            <w:pPr>
              <w:contextualSpacing/>
              <w:jc w:val="center"/>
              <w:rPr>
                <w:b/>
                <w:spacing w:val="16"/>
                <w:sz w:val="28"/>
                <w:szCs w:val="28"/>
              </w:rPr>
            </w:pPr>
            <w:r w:rsidRPr="006C19AC">
              <w:rPr>
                <w:b/>
                <w:spacing w:val="16"/>
                <w:sz w:val="28"/>
                <w:szCs w:val="28"/>
              </w:rPr>
              <w:t>PAGE #</w:t>
            </w:r>
          </w:p>
        </w:tc>
      </w:tr>
      <w:tr w:rsidR="007F5081" w14:paraId="7929EC24" w14:textId="77777777" w:rsidTr="00A774F5">
        <w:trPr>
          <w:trHeight w:hRule="exact" w:val="576"/>
          <w:jc w:val="center"/>
        </w:trPr>
        <w:tc>
          <w:tcPr>
            <w:tcW w:w="4290" w:type="pct"/>
            <w:tcBorders>
              <w:right w:val="single" w:sz="4" w:space="0" w:color="auto"/>
            </w:tcBorders>
            <w:shd w:val="clear" w:color="auto" w:fill="auto"/>
            <w:vAlign w:val="center"/>
          </w:tcPr>
          <w:p w14:paraId="56F6435B" w14:textId="592DE6D4" w:rsidR="007F5081" w:rsidRPr="006C19AC" w:rsidRDefault="007F5081" w:rsidP="0008519F">
            <w:pPr>
              <w:tabs>
                <w:tab w:val="left" w:leader="dot" w:pos="8800"/>
              </w:tabs>
              <w:contextualSpacing/>
              <w:rPr>
                <w:spacing w:val="16"/>
              </w:rPr>
            </w:pPr>
            <w:r>
              <w:rPr>
                <w:spacing w:val="16"/>
              </w:rPr>
              <w:t>OFFEROR</w:t>
            </w:r>
            <w:r w:rsidR="0008519F">
              <w:rPr>
                <w:spacing w:val="16"/>
              </w:rPr>
              <w:t>’</w:t>
            </w:r>
            <w:r w:rsidRPr="006C19AC">
              <w:rPr>
                <w:spacing w:val="16"/>
              </w:rPr>
              <w:t xml:space="preserve">S GENERAL INSTRUCTIONS          </w:t>
            </w:r>
          </w:p>
        </w:tc>
        <w:tc>
          <w:tcPr>
            <w:tcW w:w="710" w:type="pct"/>
            <w:tcBorders>
              <w:top w:val="single" w:sz="4" w:space="0" w:color="auto"/>
              <w:left w:val="single" w:sz="4" w:space="0" w:color="auto"/>
              <w:bottom w:val="single" w:sz="4" w:space="0" w:color="auto"/>
            </w:tcBorders>
            <w:shd w:val="clear" w:color="auto" w:fill="auto"/>
            <w:vAlign w:val="center"/>
          </w:tcPr>
          <w:p w14:paraId="4082E8CE" w14:textId="77777777" w:rsidR="007F5081" w:rsidRPr="006C19AC" w:rsidRDefault="007F5081" w:rsidP="00A774F5">
            <w:pPr>
              <w:contextualSpacing/>
              <w:jc w:val="center"/>
              <w:rPr>
                <w:spacing w:val="16"/>
              </w:rPr>
            </w:pPr>
            <w:r>
              <w:rPr>
                <w:spacing w:val="16"/>
              </w:rPr>
              <w:t>3</w:t>
            </w:r>
          </w:p>
        </w:tc>
      </w:tr>
      <w:tr w:rsidR="007F5081" w14:paraId="276F8F6C" w14:textId="77777777" w:rsidTr="00A774F5">
        <w:trPr>
          <w:trHeight w:hRule="exact" w:val="576"/>
          <w:jc w:val="center"/>
        </w:trPr>
        <w:tc>
          <w:tcPr>
            <w:tcW w:w="4290" w:type="pct"/>
            <w:tcBorders>
              <w:right w:val="single" w:sz="4" w:space="0" w:color="auto"/>
            </w:tcBorders>
            <w:shd w:val="clear" w:color="auto" w:fill="auto"/>
            <w:vAlign w:val="center"/>
          </w:tcPr>
          <w:p w14:paraId="585521F4" w14:textId="77777777" w:rsidR="007F5081" w:rsidRPr="006C19AC" w:rsidRDefault="007F5081" w:rsidP="00A774F5">
            <w:pPr>
              <w:tabs>
                <w:tab w:val="left" w:leader="dot" w:pos="8800"/>
              </w:tabs>
              <w:contextualSpacing/>
              <w:rPr>
                <w:spacing w:val="16"/>
              </w:rPr>
            </w:pPr>
            <w:r w:rsidRPr="006C19AC">
              <w:rPr>
                <w:spacing w:val="16"/>
              </w:rPr>
              <w:t xml:space="preserve">TERMS AND CONDITIONS </w:t>
            </w:r>
          </w:p>
        </w:tc>
        <w:tc>
          <w:tcPr>
            <w:tcW w:w="710" w:type="pct"/>
            <w:tcBorders>
              <w:top w:val="single" w:sz="4" w:space="0" w:color="auto"/>
              <w:left w:val="single" w:sz="4" w:space="0" w:color="auto"/>
              <w:bottom w:val="single" w:sz="4" w:space="0" w:color="auto"/>
            </w:tcBorders>
            <w:shd w:val="clear" w:color="auto" w:fill="auto"/>
            <w:vAlign w:val="center"/>
          </w:tcPr>
          <w:p w14:paraId="550477AA" w14:textId="77777777" w:rsidR="007F5081" w:rsidRPr="006C19AC" w:rsidRDefault="007F5081" w:rsidP="00A774F5">
            <w:pPr>
              <w:contextualSpacing/>
              <w:jc w:val="center"/>
              <w:rPr>
                <w:spacing w:val="16"/>
              </w:rPr>
            </w:pPr>
            <w:r>
              <w:rPr>
                <w:spacing w:val="16"/>
              </w:rPr>
              <w:t>8</w:t>
            </w:r>
          </w:p>
        </w:tc>
      </w:tr>
      <w:tr w:rsidR="007F5081" w14:paraId="1B24FED2" w14:textId="77777777" w:rsidTr="00A774F5">
        <w:trPr>
          <w:trHeight w:hRule="exact" w:val="576"/>
          <w:jc w:val="center"/>
        </w:trPr>
        <w:tc>
          <w:tcPr>
            <w:tcW w:w="4290" w:type="pct"/>
            <w:tcBorders>
              <w:right w:val="single" w:sz="4" w:space="0" w:color="auto"/>
            </w:tcBorders>
            <w:shd w:val="clear" w:color="auto" w:fill="auto"/>
            <w:vAlign w:val="center"/>
          </w:tcPr>
          <w:p w14:paraId="7DDDF3D4" w14:textId="77777777" w:rsidR="007F5081" w:rsidRPr="006C19AC" w:rsidRDefault="007F5081" w:rsidP="00A774F5">
            <w:pPr>
              <w:tabs>
                <w:tab w:val="left" w:leader="dot" w:pos="8800"/>
              </w:tabs>
              <w:contextualSpacing/>
              <w:rPr>
                <w:spacing w:val="16"/>
              </w:rPr>
            </w:pPr>
            <w:r w:rsidRPr="006C19AC">
              <w:rPr>
                <w:spacing w:val="16"/>
              </w:rPr>
              <w:t>PROTESTS</w:t>
            </w:r>
          </w:p>
        </w:tc>
        <w:tc>
          <w:tcPr>
            <w:tcW w:w="710" w:type="pct"/>
            <w:tcBorders>
              <w:top w:val="single" w:sz="4" w:space="0" w:color="auto"/>
              <w:left w:val="single" w:sz="4" w:space="0" w:color="auto"/>
              <w:bottom w:val="single" w:sz="4" w:space="0" w:color="auto"/>
            </w:tcBorders>
            <w:shd w:val="clear" w:color="auto" w:fill="auto"/>
            <w:vAlign w:val="center"/>
          </w:tcPr>
          <w:p w14:paraId="46E004CD" w14:textId="77777777" w:rsidR="007F5081" w:rsidRPr="006C19AC" w:rsidRDefault="007F5081" w:rsidP="00A774F5">
            <w:pPr>
              <w:contextualSpacing/>
              <w:jc w:val="center"/>
              <w:rPr>
                <w:spacing w:val="16"/>
              </w:rPr>
            </w:pPr>
            <w:r>
              <w:rPr>
                <w:spacing w:val="16"/>
              </w:rPr>
              <w:t>12</w:t>
            </w:r>
          </w:p>
        </w:tc>
      </w:tr>
      <w:tr w:rsidR="007F5081" w14:paraId="74F586F5" w14:textId="77777777" w:rsidTr="00A774F5">
        <w:trPr>
          <w:trHeight w:hRule="exact" w:val="576"/>
          <w:jc w:val="center"/>
        </w:trPr>
        <w:tc>
          <w:tcPr>
            <w:tcW w:w="4290" w:type="pct"/>
            <w:tcBorders>
              <w:right w:val="single" w:sz="4" w:space="0" w:color="auto"/>
            </w:tcBorders>
            <w:shd w:val="clear" w:color="auto" w:fill="auto"/>
            <w:vAlign w:val="center"/>
          </w:tcPr>
          <w:p w14:paraId="755089AA" w14:textId="77777777" w:rsidR="007F5081" w:rsidRPr="006C19AC" w:rsidRDefault="007F5081" w:rsidP="00A774F5">
            <w:pPr>
              <w:tabs>
                <w:tab w:val="left" w:leader="dot" w:pos="8800"/>
              </w:tabs>
              <w:contextualSpacing/>
              <w:rPr>
                <w:spacing w:val="16"/>
              </w:rPr>
            </w:pPr>
            <w:r w:rsidRPr="006C19AC">
              <w:rPr>
                <w:spacing w:val="16"/>
              </w:rPr>
              <w:t>OVERVIEW</w:t>
            </w:r>
          </w:p>
        </w:tc>
        <w:tc>
          <w:tcPr>
            <w:tcW w:w="710" w:type="pct"/>
            <w:tcBorders>
              <w:top w:val="single" w:sz="4" w:space="0" w:color="auto"/>
              <w:left w:val="single" w:sz="4" w:space="0" w:color="auto"/>
              <w:bottom w:val="single" w:sz="4" w:space="0" w:color="auto"/>
            </w:tcBorders>
            <w:shd w:val="clear" w:color="auto" w:fill="auto"/>
            <w:vAlign w:val="center"/>
          </w:tcPr>
          <w:p w14:paraId="2DBE349F" w14:textId="77777777" w:rsidR="007F5081" w:rsidRPr="006C19AC" w:rsidRDefault="007F5081" w:rsidP="00A774F5">
            <w:pPr>
              <w:contextualSpacing/>
              <w:jc w:val="center"/>
              <w:rPr>
                <w:spacing w:val="16"/>
              </w:rPr>
            </w:pPr>
            <w:r>
              <w:rPr>
                <w:spacing w:val="16"/>
              </w:rPr>
              <w:t>14</w:t>
            </w:r>
          </w:p>
        </w:tc>
      </w:tr>
      <w:tr w:rsidR="007F5081" w14:paraId="5E52E6D0" w14:textId="77777777" w:rsidTr="00A774F5">
        <w:trPr>
          <w:trHeight w:hRule="exact" w:val="576"/>
          <w:jc w:val="center"/>
        </w:trPr>
        <w:tc>
          <w:tcPr>
            <w:tcW w:w="4290" w:type="pct"/>
            <w:tcBorders>
              <w:right w:val="single" w:sz="4" w:space="0" w:color="auto"/>
            </w:tcBorders>
            <w:shd w:val="clear" w:color="auto" w:fill="auto"/>
            <w:vAlign w:val="center"/>
          </w:tcPr>
          <w:p w14:paraId="0A4764FC" w14:textId="77777777" w:rsidR="007F5081" w:rsidRPr="006C19AC" w:rsidRDefault="007F5081" w:rsidP="00A774F5">
            <w:pPr>
              <w:tabs>
                <w:tab w:val="left" w:leader="dot" w:pos="8733"/>
              </w:tabs>
              <w:ind w:right="720"/>
              <w:contextualSpacing/>
            </w:pPr>
            <w:r w:rsidRPr="006C19AC">
              <w:t>RFP SCHEDULE</w:t>
            </w:r>
          </w:p>
        </w:tc>
        <w:tc>
          <w:tcPr>
            <w:tcW w:w="710" w:type="pct"/>
            <w:tcBorders>
              <w:top w:val="single" w:sz="4" w:space="0" w:color="auto"/>
              <w:left w:val="single" w:sz="4" w:space="0" w:color="auto"/>
              <w:bottom w:val="single" w:sz="4" w:space="0" w:color="auto"/>
            </w:tcBorders>
            <w:shd w:val="clear" w:color="auto" w:fill="auto"/>
            <w:vAlign w:val="center"/>
          </w:tcPr>
          <w:p w14:paraId="6FF9D450" w14:textId="77777777" w:rsidR="007F5081" w:rsidRPr="006C19AC" w:rsidRDefault="007F5081" w:rsidP="00A774F5">
            <w:pPr>
              <w:contextualSpacing/>
              <w:jc w:val="center"/>
              <w:rPr>
                <w:spacing w:val="16"/>
              </w:rPr>
            </w:pPr>
            <w:r>
              <w:rPr>
                <w:spacing w:val="16"/>
              </w:rPr>
              <w:t>14</w:t>
            </w:r>
          </w:p>
        </w:tc>
      </w:tr>
      <w:tr w:rsidR="007F5081" w14:paraId="12279E23" w14:textId="77777777" w:rsidTr="00A774F5">
        <w:trPr>
          <w:trHeight w:hRule="exact" w:val="576"/>
          <w:jc w:val="center"/>
        </w:trPr>
        <w:tc>
          <w:tcPr>
            <w:tcW w:w="4290" w:type="pct"/>
            <w:tcBorders>
              <w:right w:val="single" w:sz="4" w:space="0" w:color="auto"/>
            </w:tcBorders>
            <w:shd w:val="clear" w:color="auto" w:fill="auto"/>
            <w:vAlign w:val="center"/>
          </w:tcPr>
          <w:p w14:paraId="2D6DAD2E" w14:textId="54415948" w:rsidR="007F5081" w:rsidRPr="006C19AC" w:rsidRDefault="007F5081" w:rsidP="00A774F5">
            <w:pPr>
              <w:tabs>
                <w:tab w:val="left" w:leader="dot" w:pos="8733"/>
              </w:tabs>
              <w:ind w:right="720"/>
              <w:contextualSpacing/>
              <w:rPr>
                <w:spacing w:val="14"/>
              </w:rPr>
            </w:pPr>
            <w:r>
              <w:rPr>
                <w:spacing w:val="16"/>
              </w:rPr>
              <w:t xml:space="preserve">SCOPE OF </w:t>
            </w:r>
            <w:r w:rsidR="003A1FE3">
              <w:rPr>
                <w:spacing w:val="16"/>
              </w:rPr>
              <w:t>SERVICES</w:t>
            </w:r>
          </w:p>
        </w:tc>
        <w:tc>
          <w:tcPr>
            <w:tcW w:w="710" w:type="pct"/>
            <w:tcBorders>
              <w:top w:val="single" w:sz="4" w:space="0" w:color="auto"/>
              <w:left w:val="single" w:sz="4" w:space="0" w:color="auto"/>
              <w:bottom w:val="single" w:sz="4" w:space="0" w:color="auto"/>
            </w:tcBorders>
            <w:shd w:val="clear" w:color="auto" w:fill="auto"/>
            <w:vAlign w:val="center"/>
          </w:tcPr>
          <w:p w14:paraId="63997B9A" w14:textId="77777777" w:rsidR="007F5081" w:rsidRPr="006C19AC" w:rsidRDefault="007F5081" w:rsidP="00A774F5">
            <w:pPr>
              <w:contextualSpacing/>
              <w:jc w:val="center"/>
              <w:rPr>
                <w:spacing w:val="16"/>
              </w:rPr>
            </w:pPr>
            <w:r>
              <w:rPr>
                <w:spacing w:val="16"/>
              </w:rPr>
              <w:t>14</w:t>
            </w:r>
          </w:p>
        </w:tc>
      </w:tr>
      <w:tr w:rsidR="007F5081" w14:paraId="0478F72E" w14:textId="77777777" w:rsidTr="00A774F5">
        <w:trPr>
          <w:trHeight w:hRule="exact" w:val="576"/>
          <w:jc w:val="center"/>
        </w:trPr>
        <w:tc>
          <w:tcPr>
            <w:tcW w:w="4290" w:type="pct"/>
            <w:tcBorders>
              <w:right w:val="single" w:sz="4" w:space="0" w:color="auto"/>
            </w:tcBorders>
            <w:shd w:val="clear" w:color="auto" w:fill="auto"/>
            <w:vAlign w:val="center"/>
          </w:tcPr>
          <w:p w14:paraId="14EA5A5E" w14:textId="77777777" w:rsidR="007F5081" w:rsidRPr="006C19AC" w:rsidRDefault="007F5081" w:rsidP="00A774F5">
            <w:pPr>
              <w:tabs>
                <w:tab w:val="left" w:leader="dot" w:pos="8733"/>
              </w:tabs>
              <w:contextualSpacing/>
              <w:rPr>
                <w:spacing w:val="16"/>
              </w:rPr>
            </w:pPr>
            <w:r w:rsidRPr="006C19AC">
              <w:rPr>
                <w:spacing w:val="14"/>
              </w:rPr>
              <w:t>EVALUATION CRITERIA</w:t>
            </w:r>
          </w:p>
        </w:tc>
        <w:tc>
          <w:tcPr>
            <w:tcW w:w="710" w:type="pct"/>
            <w:tcBorders>
              <w:top w:val="single" w:sz="4" w:space="0" w:color="auto"/>
              <w:left w:val="single" w:sz="4" w:space="0" w:color="auto"/>
              <w:bottom w:val="single" w:sz="4" w:space="0" w:color="auto"/>
            </w:tcBorders>
            <w:shd w:val="clear" w:color="auto" w:fill="auto"/>
            <w:vAlign w:val="center"/>
          </w:tcPr>
          <w:p w14:paraId="7D997DB8" w14:textId="77777777" w:rsidR="007F5081" w:rsidRPr="006C19AC" w:rsidRDefault="007F5081" w:rsidP="00A774F5">
            <w:pPr>
              <w:contextualSpacing/>
              <w:jc w:val="center"/>
              <w:rPr>
                <w:spacing w:val="16"/>
              </w:rPr>
            </w:pPr>
            <w:r>
              <w:rPr>
                <w:spacing w:val="16"/>
              </w:rPr>
              <w:t>16</w:t>
            </w:r>
          </w:p>
        </w:tc>
      </w:tr>
      <w:tr w:rsidR="007F5081" w14:paraId="4583FE70" w14:textId="77777777" w:rsidTr="00A774F5">
        <w:tblPrEx>
          <w:tblBorders>
            <w:insideH w:val="single" w:sz="4" w:space="0" w:color="auto"/>
            <w:insideV w:val="single" w:sz="4" w:space="0" w:color="auto"/>
          </w:tblBorders>
        </w:tblPrEx>
        <w:trPr>
          <w:trHeight w:val="585"/>
          <w:jc w:val="center"/>
        </w:trPr>
        <w:tc>
          <w:tcPr>
            <w:tcW w:w="4290" w:type="pct"/>
            <w:tcBorders>
              <w:right w:val="single" w:sz="4" w:space="0" w:color="auto"/>
            </w:tcBorders>
            <w:vAlign w:val="center"/>
          </w:tcPr>
          <w:p w14:paraId="2FAF5297" w14:textId="77777777" w:rsidR="007F5081" w:rsidRPr="006C19AC" w:rsidRDefault="007F5081" w:rsidP="00A774F5">
            <w:pPr>
              <w:tabs>
                <w:tab w:val="left" w:leader="dot" w:pos="8800"/>
              </w:tabs>
              <w:contextualSpacing/>
              <w:rPr>
                <w:spacing w:val="16"/>
              </w:rPr>
            </w:pPr>
            <w:r w:rsidRPr="006C19AC">
              <w:rPr>
                <w:spacing w:val="14"/>
              </w:rPr>
              <w:t>SUBMITTAL REQUIREMENTS</w:t>
            </w:r>
          </w:p>
        </w:tc>
        <w:tc>
          <w:tcPr>
            <w:tcW w:w="710" w:type="pct"/>
            <w:shd w:val="clear" w:color="auto" w:fill="auto"/>
            <w:vAlign w:val="center"/>
          </w:tcPr>
          <w:p w14:paraId="74002B24" w14:textId="77777777" w:rsidR="007F5081" w:rsidRPr="006C19AC" w:rsidRDefault="007F5081" w:rsidP="00A774F5">
            <w:pPr>
              <w:contextualSpacing/>
              <w:jc w:val="center"/>
              <w:rPr>
                <w:spacing w:val="16"/>
              </w:rPr>
            </w:pPr>
            <w:r>
              <w:rPr>
                <w:spacing w:val="16"/>
              </w:rPr>
              <w:t>17</w:t>
            </w:r>
          </w:p>
        </w:tc>
      </w:tr>
      <w:tr w:rsidR="007F5081" w14:paraId="29778B15" w14:textId="77777777" w:rsidTr="00A774F5">
        <w:tblPrEx>
          <w:tblBorders>
            <w:insideH w:val="single" w:sz="4" w:space="0" w:color="auto"/>
            <w:insideV w:val="single" w:sz="4" w:space="0" w:color="auto"/>
          </w:tblBorders>
        </w:tblPrEx>
        <w:trPr>
          <w:trHeight w:val="585"/>
          <w:jc w:val="center"/>
        </w:trPr>
        <w:tc>
          <w:tcPr>
            <w:tcW w:w="4290" w:type="pct"/>
            <w:tcBorders>
              <w:right w:val="single" w:sz="4" w:space="0" w:color="auto"/>
            </w:tcBorders>
            <w:vAlign w:val="center"/>
          </w:tcPr>
          <w:p w14:paraId="73C4D9FD" w14:textId="77777777" w:rsidR="007F5081" w:rsidRPr="006C19AC" w:rsidRDefault="007F5081" w:rsidP="00A774F5">
            <w:pPr>
              <w:tabs>
                <w:tab w:val="left" w:leader="dot" w:pos="8800"/>
              </w:tabs>
              <w:contextualSpacing/>
              <w:rPr>
                <w:spacing w:val="14"/>
              </w:rPr>
            </w:pPr>
            <w:r>
              <w:rPr>
                <w:spacing w:val="14"/>
              </w:rPr>
              <w:t>FORMS AND ATTACHMENTS</w:t>
            </w:r>
          </w:p>
        </w:tc>
        <w:tc>
          <w:tcPr>
            <w:tcW w:w="710" w:type="pct"/>
            <w:shd w:val="clear" w:color="auto" w:fill="auto"/>
            <w:vAlign w:val="center"/>
          </w:tcPr>
          <w:p w14:paraId="61EBADCD" w14:textId="77777777" w:rsidR="007F5081" w:rsidRDefault="007F5081" w:rsidP="00A774F5">
            <w:pPr>
              <w:contextualSpacing/>
              <w:jc w:val="center"/>
              <w:rPr>
                <w:spacing w:val="16"/>
              </w:rPr>
            </w:pPr>
            <w:r>
              <w:rPr>
                <w:spacing w:val="16"/>
              </w:rPr>
              <w:t>18</w:t>
            </w:r>
          </w:p>
        </w:tc>
      </w:tr>
      <w:tr w:rsidR="007F5081" w14:paraId="1AADAA23" w14:textId="77777777" w:rsidTr="00A774F5">
        <w:tblPrEx>
          <w:tblBorders>
            <w:insideH w:val="single" w:sz="4" w:space="0" w:color="auto"/>
            <w:insideV w:val="single" w:sz="4" w:space="0" w:color="auto"/>
          </w:tblBorders>
        </w:tblPrEx>
        <w:trPr>
          <w:trHeight w:hRule="exact" w:val="576"/>
          <w:jc w:val="center"/>
        </w:trPr>
        <w:tc>
          <w:tcPr>
            <w:tcW w:w="4290" w:type="pct"/>
            <w:tcBorders>
              <w:top w:val="single" w:sz="4" w:space="0" w:color="auto"/>
              <w:left w:val="single" w:sz="4" w:space="0" w:color="auto"/>
              <w:bottom w:val="single" w:sz="4" w:space="0" w:color="auto"/>
              <w:right w:val="single" w:sz="4" w:space="0" w:color="auto"/>
            </w:tcBorders>
            <w:vAlign w:val="center"/>
          </w:tcPr>
          <w:p w14:paraId="6A1F76E6" w14:textId="77777777" w:rsidR="007F5081" w:rsidRPr="006C19AC" w:rsidRDefault="007F5081" w:rsidP="00A774F5">
            <w:pPr>
              <w:tabs>
                <w:tab w:val="left" w:leader="dot" w:pos="8733"/>
              </w:tabs>
              <w:contextualSpacing/>
              <w:rPr>
                <w:spacing w:val="16"/>
              </w:rPr>
            </w:pPr>
            <w:r w:rsidRPr="006C19AC">
              <w:rPr>
                <w:spacing w:val="16"/>
              </w:rPr>
              <w:t>PROPOSAL CHECKLIST</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4214054" w14:textId="0547E287" w:rsidR="007F5081" w:rsidRPr="006C19AC" w:rsidRDefault="007F5081" w:rsidP="00A774F5">
            <w:pPr>
              <w:contextualSpacing/>
              <w:jc w:val="center"/>
              <w:rPr>
                <w:spacing w:val="16"/>
              </w:rPr>
            </w:pPr>
            <w:r>
              <w:rPr>
                <w:spacing w:val="16"/>
              </w:rPr>
              <w:t>2</w:t>
            </w:r>
            <w:r w:rsidR="009B6F9B">
              <w:rPr>
                <w:spacing w:val="16"/>
              </w:rPr>
              <w:t>6</w:t>
            </w:r>
          </w:p>
        </w:tc>
      </w:tr>
    </w:tbl>
    <w:p w14:paraId="1364CF78" w14:textId="77777777" w:rsidR="007F5081" w:rsidRDefault="007F5081" w:rsidP="007F5081">
      <w:pPr>
        <w:pStyle w:val="TOC1"/>
        <w:rPr>
          <w:rFonts w:eastAsiaTheme="minorEastAsia" w:cstheme="minorBidi"/>
        </w:rPr>
      </w:pPr>
      <w:r>
        <w:rPr>
          <w:rFonts w:asciiTheme="minorHAnsi" w:hAnsiTheme="minorHAnsi"/>
          <w:u w:val="single"/>
        </w:rPr>
        <w:fldChar w:fldCharType="begin"/>
      </w:r>
      <w:r>
        <w:instrText xml:space="preserve"> TOC \o "1-1" \h \z \u </w:instrText>
      </w:r>
      <w:r>
        <w:rPr>
          <w:rFonts w:asciiTheme="minorHAnsi" w:hAnsiTheme="minorHAnsi"/>
          <w:u w:val="single"/>
        </w:rPr>
        <w:fldChar w:fldCharType="separate"/>
      </w:r>
    </w:p>
    <w:p w14:paraId="1D77DE67" w14:textId="77777777" w:rsidR="007F5081" w:rsidRDefault="007F5081" w:rsidP="007F5081">
      <w:pPr>
        <w:pStyle w:val="TOC1"/>
        <w:rPr>
          <w:rFonts w:eastAsiaTheme="minorEastAsia"/>
        </w:rPr>
      </w:pPr>
    </w:p>
    <w:p w14:paraId="1A9BC48D" w14:textId="77777777" w:rsidR="007F5081" w:rsidRDefault="007F5081" w:rsidP="007F5081">
      <w:pPr>
        <w:spacing w:before="540"/>
        <w:rPr>
          <w:b/>
          <w:spacing w:val="16"/>
          <w:sz w:val="22"/>
          <w:szCs w:val="22"/>
        </w:rPr>
      </w:pPr>
      <w:r>
        <w:rPr>
          <w:b/>
          <w:spacing w:val="16"/>
          <w:sz w:val="22"/>
          <w:szCs w:val="22"/>
        </w:rPr>
        <w:fldChar w:fldCharType="end"/>
      </w:r>
    </w:p>
    <w:p w14:paraId="64D0125D" w14:textId="77777777" w:rsidR="007F5081" w:rsidRDefault="007F5081" w:rsidP="007F5081">
      <w:pPr>
        <w:tabs>
          <w:tab w:val="center" w:pos="5040"/>
          <w:tab w:val="left" w:pos="5760"/>
          <w:tab w:val="left" w:pos="6480"/>
          <w:tab w:val="left" w:pos="7200"/>
          <w:tab w:val="left" w:pos="7920"/>
          <w:tab w:val="left" w:pos="8640"/>
          <w:tab w:val="left" w:pos="9360"/>
          <w:tab w:val="left" w:pos="10080"/>
        </w:tabs>
        <w:jc w:val="both"/>
        <w:rPr>
          <w:b/>
          <w:bCs/>
          <w:sz w:val="28"/>
          <w:szCs w:val="28"/>
        </w:rPr>
      </w:pPr>
    </w:p>
    <w:p w14:paraId="1D5D5C05" w14:textId="77777777" w:rsidR="007F5081" w:rsidRDefault="007F5081" w:rsidP="007F5081">
      <w:pPr>
        <w:tabs>
          <w:tab w:val="center" w:pos="5040"/>
          <w:tab w:val="left" w:pos="5760"/>
          <w:tab w:val="left" w:pos="6480"/>
          <w:tab w:val="left" w:pos="7200"/>
          <w:tab w:val="left" w:pos="7920"/>
          <w:tab w:val="left" w:pos="8640"/>
          <w:tab w:val="left" w:pos="9360"/>
          <w:tab w:val="left" w:pos="10080"/>
        </w:tabs>
        <w:jc w:val="both"/>
        <w:rPr>
          <w:b/>
          <w:bCs/>
          <w:sz w:val="28"/>
          <w:szCs w:val="28"/>
        </w:rPr>
      </w:pPr>
    </w:p>
    <w:p w14:paraId="219FE451" w14:textId="77777777" w:rsidR="007F5081" w:rsidRDefault="007F5081" w:rsidP="007F5081">
      <w:pPr>
        <w:tabs>
          <w:tab w:val="center" w:pos="5040"/>
          <w:tab w:val="left" w:pos="5760"/>
          <w:tab w:val="left" w:pos="6480"/>
          <w:tab w:val="left" w:pos="7200"/>
          <w:tab w:val="left" w:pos="7920"/>
          <w:tab w:val="left" w:pos="8640"/>
          <w:tab w:val="left" w:pos="9360"/>
          <w:tab w:val="left" w:pos="10080"/>
        </w:tabs>
        <w:jc w:val="both"/>
        <w:rPr>
          <w:b/>
          <w:bCs/>
          <w:sz w:val="28"/>
          <w:szCs w:val="28"/>
        </w:rPr>
      </w:pPr>
    </w:p>
    <w:p w14:paraId="0E06A942" w14:textId="77777777" w:rsidR="007F5081" w:rsidRDefault="007F5081" w:rsidP="007F5081">
      <w:pPr>
        <w:tabs>
          <w:tab w:val="center" w:pos="5040"/>
          <w:tab w:val="left" w:pos="5760"/>
          <w:tab w:val="left" w:pos="6480"/>
          <w:tab w:val="left" w:pos="7200"/>
          <w:tab w:val="left" w:pos="7920"/>
          <w:tab w:val="left" w:pos="8640"/>
          <w:tab w:val="left" w:pos="9360"/>
          <w:tab w:val="left" w:pos="10080"/>
        </w:tabs>
        <w:jc w:val="both"/>
        <w:rPr>
          <w:b/>
          <w:bCs/>
          <w:sz w:val="28"/>
          <w:szCs w:val="28"/>
        </w:rPr>
      </w:pPr>
    </w:p>
    <w:p w14:paraId="3097F470" w14:textId="77777777" w:rsidR="007F5081" w:rsidRDefault="007F5081" w:rsidP="007F5081">
      <w:pPr>
        <w:tabs>
          <w:tab w:val="center" w:pos="5040"/>
          <w:tab w:val="left" w:pos="5760"/>
          <w:tab w:val="left" w:pos="6480"/>
          <w:tab w:val="left" w:pos="7200"/>
          <w:tab w:val="left" w:pos="7920"/>
          <w:tab w:val="left" w:pos="8640"/>
          <w:tab w:val="left" w:pos="9360"/>
          <w:tab w:val="left" w:pos="10080"/>
        </w:tabs>
        <w:jc w:val="both"/>
        <w:rPr>
          <w:b/>
          <w:bCs/>
          <w:sz w:val="28"/>
          <w:szCs w:val="28"/>
        </w:rPr>
      </w:pPr>
    </w:p>
    <w:p w14:paraId="50892DA6" w14:textId="77777777" w:rsidR="007F5081" w:rsidRDefault="007F5081" w:rsidP="007F5081">
      <w:pPr>
        <w:tabs>
          <w:tab w:val="center" w:pos="5040"/>
          <w:tab w:val="left" w:pos="5760"/>
          <w:tab w:val="left" w:pos="6480"/>
          <w:tab w:val="left" w:pos="7200"/>
          <w:tab w:val="left" w:pos="7920"/>
          <w:tab w:val="left" w:pos="8640"/>
          <w:tab w:val="left" w:pos="9360"/>
          <w:tab w:val="left" w:pos="10080"/>
        </w:tabs>
        <w:jc w:val="both"/>
        <w:rPr>
          <w:b/>
          <w:bCs/>
          <w:sz w:val="28"/>
          <w:szCs w:val="28"/>
        </w:rPr>
      </w:pPr>
    </w:p>
    <w:p w14:paraId="39A925A7" w14:textId="77777777" w:rsidR="007F5081" w:rsidRDefault="007F5081" w:rsidP="007F5081">
      <w:pPr>
        <w:tabs>
          <w:tab w:val="center" w:pos="5040"/>
          <w:tab w:val="left" w:pos="5760"/>
          <w:tab w:val="left" w:pos="6480"/>
          <w:tab w:val="left" w:pos="7200"/>
          <w:tab w:val="left" w:pos="7920"/>
          <w:tab w:val="left" w:pos="8640"/>
          <w:tab w:val="left" w:pos="9360"/>
          <w:tab w:val="left" w:pos="10080"/>
        </w:tabs>
        <w:jc w:val="center"/>
        <w:rPr>
          <w:b/>
          <w:bCs/>
          <w:sz w:val="96"/>
          <w:szCs w:val="28"/>
        </w:rPr>
      </w:pPr>
    </w:p>
    <w:p w14:paraId="2916442C" w14:textId="77777777" w:rsidR="007F5081" w:rsidRDefault="007F5081" w:rsidP="007F5081">
      <w:pPr>
        <w:tabs>
          <w:tab w:val="center" w:pos="5040"/>
          <w:tab w:val="left" w:pos="5760"/>
          <w:tab w:val="left" w:pos="6480"/>
          <w:tab w:val="left" w:pos="7200"/>
          <w:tab w:val="left" w:pos="7920"/>
          <w:tab w:val="left" w:pos="8640"/>
          <w:tab w:val="left" w:pos="9360"/>
          <w:tab w:val="left" w:pos="10080"/>
        </w:tabs>
        <w:jc w:val="center"/>
        <w:rPr>
          <w:b/>
          <w:bCs/>
          <w:sz w:val="96"/>
          <w:szCs w:val="28"/>
        </w:rPr>
      </w:pPr>
    </w:p>
    <w:p w14:paraId="564210EB" w14:textId="77777777" w:rsidR="007F5081" w:rsidRDefault="007F5081" w:rsidP="007F5081">
      <w:pPr>
        <w:tabs>
          <w:tab w:val="center" w:pos="5040"/>
          <w:tab w:val="left" w:pos="5760"/>
          <w:tab w:val="left" w:pos="6480"/>
          <w:tab w:val="left" w:pos="7200"/>
          <w:tab w:val="left" w:pos="7920"/>
          <w:tab w:val="left" w:pos="8640"/>
          <w:tab w:val="left" w:pos="9360"/>
          <w:tab w:val="left" w:pos="10080"/>
        </w:tabs>
        <w:jc w:val="center"/>
        <w:rPr>
          <w:b/>
          <w:bCs/>
          <w:sz w:val="96"/>
          <w:szCs w:val="28"/>
        </w:rPr>
      </w:pPr>
    </w:p>
    <w:p w14:paraId="3F8FE568" w14:textId="77777777" w:rsidR="007F5081" w:rsidRDefault="007F5081" w:rsidP="007F5081">
      <w:pPr>
        <w:tabs>
          <w:tab w:val="center" w:pos="5040"/>
          <w:tab w:val="left" w:pos="5760"/>
          <w:tab w:val="left" w:pos="6480"/>
          <w:tab w:val="left" w:pos="7200"/>
          <w:tab w:val="left" w:pos="7920"/>
          <w:tab w:val="left" w:pos="8640"/>
          <w:tab w:val="left" w:pos="9360"/>
          <w:tab w:val="left" w:pos="10080"/>
        </w:tabs>
        <w:rPr>
          <w:b/>
          <w:bCs/>
          <w:sz w:val="96"/>
          <w:szCs w:val="28"/>
        </w:rPr>
      </w:pPr>
    </w:p>
    <w:p w14:paraId="0E609F0D" w14:textId="77777777" w:rsidR="007F5081" w:rsidRDefault="007F5081" w:rsidP="007F5081">
      <w:pPr>
        <w:tabs>
          <w:tab w:val="center" w:pos="5040"/>
          <w:tab w:val="left" w:pos="5760"/>
          <w:tab w:val="left" w:pos="6480"/>
          <w:tab w:val="left" w:pos="7200"/>
          <w:tab w:val="left" w:pos="7920"/>
          <w:tab w:val="left" w:pos="8640"/>
          <w:tab w:val="left" w:pos="9360"/>
          <w:tab w:val="left" w:pos="10080"/>
        </w:tabs>
        <w:rPr>
          <w:b/>
          <w:bCs/>
          <w:sz w:val="96"/>
          <w:szCs w:val="28"/>
        </w:rPr>
      </w:pPr>
    </w:p>
    <w:p w14:paraId="2BC26827" w14:textId="77777777" w:rsidR="007F5081" w:rsidRPr="0080610A" w:rsidRDefault="007F5081" w:rsidP="007F5081">
      <w:pPr>
        <w:pStyle w:val="Heading1"/>
        <w:rPr>
          <w:sz w:val="96"/>
          <w:szCs w:val="96"/>
        </w:rPr>
      </w:pPr>
      <w:bookmarkStart w:id="0" w:name="_PROPOSER’S_GENERAL_INSTRUCTIONS"/>
      <w:bookmarkStart w:id="1" w:name="_Toc522772337"/>
      <w:bookmarkEnd w:id="0"/>
      <w:r w:rsidRPr="0080610A">
        <w:rPr>
          <w:sz w:val="96"/>
          <w:szCs w:val="96"/>
        </w:rPr>
        <w:t>OFFEROR’S GENERAL INSTRUCTIONS</w:t>
      </w:r>
      <w:bookmarkEnd w:id="1"/>
    </w:p>
    <w:p w14:paraId="5C225D02" w14:textId="0F679581" w:rsidR="007F5081" w:rsidRDefault="007F5081" w:rsidP="007F5081">
      <w:pPr>
        <w:tabs>
          <w:tab w:val="center" w:pos="5040"/>
          <w:tab w:val="left" w:pos="5760"/>
          <w:tab w:val="left" w:pos="6480"/>
          <w:tab w:val="left" w:pos="7200"/>
          <w:tab w:val="left" w:pos="7920"/>
          <w:tab w:val="left" w:pos="8640"/>
          <w:tab w:val="left" w:pos="9360"/>
          <w:tab w:val="left" w:pos="10080"/>
        </w:tabs>
        <w:jc w:val="center"/>
        <w:rPr>
          <w:b/>
          <w:bCs/>
        </w:rPr>
      </w:pPr>
    </w:p>
    <w:p w14:paraId="13DF1D0E" w14:textId="64167A85"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4D673834" w14:textId="74FA387C"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3E55D9C5" w14:textId="35DE6FBD"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3171705D" w14:textId="62801A54"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677EF0F7" w14:textId="6FEFDC27"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5FDDA978" w14:textId="2239EDC6"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23639C99" w14:textId="7120B7FF"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0F3FA58E" w14:textId="019515D0"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4F727AB8" w14:textId="303C1282"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0B9EDD45" w14:textId="0CDC4277"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78EE8E9E" w14:textId="28669282"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020F448C" w14:textId="0C26D425"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48A5562C" w14:textId="4264A8CB"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2AAC3E27" w14:textId="006FF31D"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61CE5AA7" w14:textId="71251497" w:rsidR="0080610A" w:rsidRDefault="0080610A" w:rsidP="007F5081">
      <w:pPr>
        <w:tabs>
          <w:tab w:val="center" w:pos="5040"/>
          <w:tab w:val="left" w:pos="5760"/>
          <w:tab w:val="left" w:pos="6480"/>
          <w:tab w:val="left" w:pos="7200"/>
          <w:tab w:val="left" w:pos="7920"/>
          <w:tab w:val="left" w:pos="8640"/>
          <w:tab w:val="left" w:pos="9360"/>
          <w:tab w:val="left" w:pos="10080"/>
        </w:tabs>
        <w:jc w:val="center"/>
        <w:rPr>
          <w:b/>
          <w:bCs/>
        </w:rPr>
      </w:pPr>
    </w:p>
    <w:p w14:paraId="4F729C57" w14:textId="67BDFD1C" w:rsidR="00DB4870" w:rsidRDefault="00DB4870" w:rsidP="007F5081">
      <w:pPr>
        <w:rPr>
          <w:b/>
          <w:bCs/>
          <w:sz w:val="96"/>
          <w:szCs w:val="28"/>
        </w:rPr>
      </w:pPr>
    </w:p>
    <w:p w14:paraId="7EA41A19" w14:textId="3259EF94" w:rsidR="005B381F" w:rsidRDefault="005B381F" w:rsidP="007F5081">
      <w:pPr>
        <w:rPr>
          <w:b/>
          <w:bCs/>
        </w:rPr>
      </w:pPr>
    </w:p>
    <w:p w14:paraId="3F48CA0C" w14:textId="43EE06D7" w:rsidR="005B381F" w:rsidRDefault="005B381F" w:rsidP="007F5081">
      <w:pPr>
        <w:rPr>
          <w:b/>
          <w:bCs/>
        </w:rPr>
      </w:pPr>
    </w:p>
    <w:p w14:paraId="1D8949D6" w14:textId="77777777" w:rsidR="005B381F" w:rsidRPr="005B381F" w:rsidRDefault="005B381F" w:rsidP="007F5081">
      <w:pPr>
        <w:rPr>
          <w:b/>
          <w:bCs/>
        </w:rPr>
      </w:pPr>
    </w:p>
    <w:p w14:paraId="51918329" w14:textId="7C01D8CB" w:rsidR="007F5081" w:rsidRPr="00D45FCB" w:rsidRDefault="007F5081" w:rsidP="0024694E">
      <w:pPr>
        <w:pStyle w:val="ListParagraph"/>
        <w:numPr>
          <w:ilvl w:val="0"/>
          <w:numId w:val="61"/>
        </w:numPr>
        <w:ind w:left="180" w:hanging="270"/>
        <w:jc w:val="both"/>
        <w:rPr>
          <w:b/>
          <w:u w:val="single"/>
        </w:rPr>
      </w:pPr>
      <w:r w:rsidRPr="004049A8">
        <w:rPr>
          <w:b/>
          <w:u w:val="single"/>
        </w:rPr>
        <w:lastRenderedPageBreak/>
        <w:t>READ ALL DOCUMENTS</w:t>
      </w:r>
      <w:r>
        <w:rPr>
          <w:b/>
          <w:u w:val="single"/>
        </w:rPr>
        <w:t>:</w:t>
      </w:r>
      <w:r w:rsidRPr="004049A8">
        <w:t xml:space="preserve"> Offerors must familiarize themselves with all documents contained herein; it is mandatory that all submitted offers be in compliance with all the provisions contai</w:t>
      </w:r>
      <w:r>
        <w:t>n</w:t>
      </w:r>
      <w:r w:rsidR="00A774F5">
        <w:t xml:space="preserve">ed in the Request for Proposal. </w:t>
      </w:r>
      <w:r w:rsidRPr="00302CAA">
        <w:t>Offer</w:t>
      </w:r>
      <w:r w:rsidR="00FF1E66">
        <w:t>ors should promptly notify the B</w:t>
      </w:r>
      <w:r w:rsidRPr="00302CAA">
        <w:t xml:space="preserve">uyer of any ambiguity, inconsistency, error, or missing attachments which they may discover upon examination of the RFP. </w:t>
      </w:r>
      <w:r>
        <w:t xml:space="preserve"> </w:t>
      </w:r>
    </w:p>
    <w:p w14:paraId="5661A877" w14:textId="77777777" w:rsidR="007F5081" w:rsidRPr="00D45FCB" w:rsidRDefault="007F5081" w:rsidP="0024694E">
      <w:pPr>
        <w:pStyle w:val="ListParagraph"/>
        <w:ind w:left="180"/>
        <w:jc w:val="both"/>
        <w:rPr>
          <w:b/>
          <w:u w:val="single"/>
        </w:rPr>
      </w:pPr>
    </w:p>
    <w:p w14:paraId="7B88BEA2" w14:textId="77777777" w:rsidR="007F5081" w:rsidRDefault="007F5081" w:rsidP="0024694E">
      <w:pPr>
        <w:pStyle w:val="ListParagraph"/>
        <w:numPr>
          <w:ilvl w:val="0"/>
          <w:numId w:val="61"/>
        </w:numPr>
        <w:spacing w:after="120"/>
        <w:ind w:left="180" w:hanging="270"/>
        <w:jc w:val="both"/>
      </w:pPr>
      <w:r w:rsidRPr="004049A8">
        <w:rPr>
          <w:b/>
          <w:u w:val="single"/>
        </w:rPr>
        <w:t>OFFICIAL CONTACT:</w:t>
      </w:r>
      <w:r>
        <w:t xml:space="preserve"> Offerors may contact </w:t>
      </w:r>
      <w:r w:rsidRPr="00954ECE">
        <w:rPr>
          <w:b/>
        </w:rPr>
        <w:t>ONLY</w:t>
      </w:r>
      <w:r>
        <w:t xml:space="preserve"> the Buyer regarding the terminology stated in the procurement documents. Other APS employees do not have the authority to respond on behalf of APS. </w:t>
      </w:r>
    </w:p>
    <w:p w14:paraId="48065226" w14:textId="292B34BC" w:rsidR="007F5081" w:rsidRDefault="007F5081" w:rsidP="0024694E">
      <w:pPr>
        <w:pStyle w:val="ListParagraph"/>
        <w:spacing w:after="120"/>
        <w:ind w:left="180"/>
        <w:jc w:val="both"/>
      </w:pPr>
      <w:r>
        <w:t xml:space="preserve">Offerors </w:t>
      </w:r>
      <w:r w:rsidRPr="00FF1E66">
        <w:rPr>
          <w:b/>
        </w:rPr>
        <w:t>MAY NOT</w:t>
      </w:r>
      <w:r>
        <w:t xml:space="preserve"> contact other </w:t>
      </w:r>
      <w:r w:rsidR="00A774F5">
        <w:t>APS</w:t>
      </w:r>
      <w:r>
        <w:t xml:space="preserve"> departments, employees or the evaluation committee.   Any contact with a</w:t>
      </w:r>
      <w:r w:rsidR="00D8496A">
        <w:t>n</w:t>
      </w:r>
      <w:r>
        <w:t xml:space="preserve"> </w:t>
      </w:r>
      <w:r w:rsidR="00A774F5">
        <w:t>APS</w:t>
      </w:r>
      <w:r>
        <w:t xml:space="preserve"> department, employee or evaluation committee </w:t>
      </w:r>
      <w:r w:rsidR="00A34E44">
        <w:t xml:space="preserve">member </w:t>
      </w:r>
      <w:r>
        <w:t xml:space="preserve">may result in rejection of any proposal. </w:t>
      </w:r>
    </w:p>
    <w:p w14:paraId="358A5B0A" w14:textId="67AD9102" w:rsidR="007F5081" w:rsidRDefault="007F5081" w:rsidP="0024694E">
      <w:pPr>
        <w:pStyle w:val="ListParagraph"/>
        <w:spacing w:after="120"/>
        <w:ind w:left="180" w:hanging="90"/>
        <w:jc w:val="both"/>
      </w:pPr>
      <w:r>
        <w:t xml:space="preserve"> Any other verbal communication will be deemed unofficial and non-binding. Communication directed t</w:t>
      </w:r>
      <w:r w:rsidR="00E76D18">
        <w:t>o parties other than the B</w:t>
      </w:r>
      <w:r>
        <w:t xml:space="preserve">uyer will have no legal bearing on this RFP or the resulting contract(s). Any response made by </w:t>
      </w:r>
      <w:r w:rsidR="00A774F5">
        <w:t>APS</w:t>
      </w:r>
      <w:r>
        <w:t xml:space="preserve"> will be provided in writing to all Offerors by addendum</w:t>
      </w:r>
      <w:r w:rsidR="002B70FF">
        <w:t>;</w:t>
      </w:r>
      <w:r>
        <w:t xml:space="preserve"> no verbal responses shall be authoritative.</w:t>
      </w:r>
    </w:p>
    <w:p w14:paraId="17D3634E" w14:textId="025DFA80" w:rsidR="007F5081" w:rsidRPr="001B3DBE" w:rsidRDefault="007F5081" w:rsidP="0024694E">
      <w:pPr>
        <w:pStyle w:val="ListParagraph"/>
        <w:numPr>
          <w:ilvl w:val="0"/>
          <w:numId w:val="61"/>
        </w:numPr>
        <w:spacing w:after="120"/>
        <w:ind w:left="270" w:hanging="270"/>
        <w:jc w:val="both"/>
        <w:rPr>
          <w:b/>
          <w:u w:val="single"/>
        </w:rPr>
      </w:pPr>
      <w:r w:rsidRPr="001B3DBE">
        <w:rPr>
          <w:b/>
          <w:u w:val="single"/>
        </w:rPr>
        <w:t>W</w:t>
      </w:r>
      <w:r>
        <w:rPr>
          <w:b/>
          <w:u w:val="single"/>
        </w:rPr>
        <w:t>RITTEN QUESTIONS:</w:t>
      </w:r>
      <w:r w:rsidRPr="00A774F5">
        <w:rPr>
          <w:b/>
        </w:rPr>
        <w:t xml:space="preserve"> </w:t>
      </w:r>
      <w:r>
        <w:t xml:space="preserve">Potential Offerors may submit written questions to the Buyer as to the intent or clarity of this RFP.  All written questions must be addressed and submitted to the Buyer </w:t>
      </w:r>
      <w:r w:rsidRPr="001075E1">
        <w:rPr>
          <w:b/>
        </w:rPr>
        <w:t>NO LATER</w:t>
      </w:r>
      <w:r>
        <w:t xml:space="preserve"> than the date and time specified in this RFP.  All times are subject to</w:t>
      </w:r>
      <w:r w:rsidR="00D10DD8">
        <w:t xml:space="preserve"> the</w:t>
      </w:r>
      <w:r>
        <w:t xml:space="preserve"> l</w:t>
      </w:r>
      <w:r w:rsidR="00706B23">
        <w:t>ocal t</w:t>
      </w:r>
      <w:r w:rsidR="00E76D18">
        <w:t>ime</w:t>
      </w:r>
      <w:r>
        <w:t xml:space="preserve"> zone.</w:t>
      </w:r>
      <w:r w:rsidR="00E76D18">
        <w:t xml:space="preserve"> </w:t>
      </w:r>
      <w:r>
        <w:t xml:space="preserve">The Buyer will respond in a timely manner subject to the complexity of the questions. Buyer will </w:t>
      </w:r>
      <w:r w:rsidRPr="001075E1">
        <w:rPr>
          <w:b/>
        </w:rPr>
        <w:t>ONLY</w:t>
      </w:r>
      <w:r>
        <w:t xml:space="preserve"> respond to the written questions submitted and receive on or prior to the deadline in this RFP. </w:t>
      </w:r>
    </w:p>
    <w:p w14:paraId="2395648E" w14:textId="04EEC704" w:rsidR="007F5081" w:rsidRDefault="007F5081" w:rsidP="0024694E">
      <w:pPr>
        <w:pStyle w:val="ListParagraph"/>
        <w:numPr>
          <w:ilvl w:val="0"/>
          <w:numId w:val="61"/>
        </w:numPr>
        <w:spacing w:after="120"/>
        <w:ind w:left="270" w:hanging="270"/>
        <w:jc w:val="both"/>
      </w:pPr>
      <w:r w:rsidRPr="004049A8">
        <w:rPr>
          <w:b/>
          <w:u w:val="single"/>
        </w:rPr>
        <w:t>SUBMISSION:</w:t>
      </w:r>
      <w:r w:rsidRPr="00E76D18">
        <w:t xml:space="preserve"> </w:t>
      </w:r>
      <w:r w:rsidRPr="00302CAA">
        <w:t>The submission of a proposal const</w:t>
      </w:r>
      <w:r>
        <w:t>itutes a representation by the Offeror that the O</w:t>
      </w:r>
      <w:r w:rsidRPr="00302CAA">
        <w:t>fferor has made all appropriate examinations, investigations, and analysis and has made provisi</w:t>
      </w:r>
      <w:r>
        <w:t>on as to the cost thereof in submitted</w:t>
      </w:r>
      <w:r w:rsidRPr="00302CAA">
        <w:t xml:space="preserve"> proposal. By responding to this RFP, Offerors acknowledge and agree to the terms and conditions set form in this RFP.</w:t>
      </w:r>
    </w:p>
    <w:p w14:paraId="353F5E6C" w14:textId="56B44033" w:rsidR="007F5081" w:rsidRDefault="007F5081" w:rsidP="0024694E">
      <w:pPr>
        <w:pStyle w:val="ListParagraph"/>
        <w:numPr>
          <w:ilvl w:val="0"/>
          <w:numId w:val="61"/>
        </w:numPr>
        <w:spacing w:after="120"/>
        <w:ind w:left="270" w:hanging="270"/>
        <w:jc w:val="both"/>
      </w:pPr>
      <w:r w:rsidRPr="004049A8">
        <w:rPr>
          <w:b/>
          <w:u w:val="single"/>
        </w:rPr>
        <w:t>ELECTRONIC RFP DOCUMENTS</w:t>
      </w:r>
      <w:r>
        <w:rPr>
          <w:b/>
          <w:u w:val="single"/>
        </w:rPr>
        <w:t>:</w:t>
      </w:r>
      <w:r w:rsidRPr="00302CAA">
        <w:t xml:space="preserve"> This RFP is being made available by electronic means. In the event of conflict between a version of the RFP in the </w:t>
      </w:r>
      <w:r>
        <w:t>Offero</w:t>
      </w:r>
      <w:r w:rsidRPr="00302CAA">
        <w:t xml:space="preserve">r’s possession and the version maintained by APS, the </w:t>
      </w:r>
      <w:r>
        <w:t>Offeror</w:t>
      </w:r>
      <w:r w:rsidRPr="00302CAA">
        <w:t xml:space="preserve"> acknowledges that the version maintained by APS </w:t>
      </w:r>
      <w:r w:rsidR="00DB4870">
        <w:t xml:space="preserve">on the APS procurement website </w:t>
      </w:r>
      <w:r w:rsidRPr="00302CAA">
        <w:t xml:space="preserve">shall govern. </w:t>
      </w:r>
    </w:p>
    <w:p w14:paraId="5B162FF9" w14:textId="77777777" w:rsidR="007F5081" w:rsidRDefault="007F5081" w:rsidP="0024694E">
      <w:pPr>
        <w:pStyle w:val="ListParagraph"/>
        <w:numPr>
          <w:ilvl w:val="0"/>
          <w:numId w:val="61"/>
        </w:numPr>
        <w:spacing w:after="120"/>
        <w:ind w:left="270" w:hanging="270"/>
        <w:jc w:val="both"/>
      </w:pPr>
      <w:r>
        <w:rPr>
          <w:b/>
          <w:u w:val="single"/>
        </w:rPr>
        <w:t>INCURRING COSTS:</w:t>
      </w:r>
      <w:r>
        <w:t xml:space="preserve"> Any cost incurred by the potential Offeror in preparation, transmittal, and/or presentation of any proposal or material submitted in response to this RFP shall be borne solely by the Offeror. If applicable, any cost incurred by the Offeror for set up and demonstration of the proposed equipment and/or system shall be borne solely by the Offeror. </w:t>
      </w:r>
    </w:p>
    <w:p w14:paraId="7D3B3C05" w14:textId="77777777" w:rsidR="007F5081" w:rsidRPr="00302CAA" w:rsidRDefault="007F5081" w:rsidP="0024694E">
      <w:pPr>
        <w:pStyle w:val="ListParagraph"/>
        <w:numPr>
          <w:ilvl w:val="0"/>
          <w:numId w:val="61"/>
        </w:numPr>
        <w:spacing w:after="120"/>
        <w:ind w:left="270" w:hanging="270"/>
        <w:jc w:val="both"/>
      </w:pPr>
      <w:r>
        <w:rPr>
          <w:b/>
          <w:u w:val="single"/>
        </w:rPr>
        <w:t>PROPOSAL OFFER FIRM:</w:t>
      </w:r>
      <w:r>
        <w:t xml:space="preserve"> Responses to this RFP, including proposal prices for services, will be considered firm for one hundred twenty (120) days after due date.  If a best and final offer is requested, the offer is good for ninety (90) days after receipt of best and final offer. </w:t>
      </w:r>
    </w:p>
    <w:p w14:paraId="647A807A" w14:textId="77777777" w:rsidR="007F5081" w:rsidRDefault="007F5081" w:rsidP="0024694E">
      <w:pPr>
        <w:pStyle w:val="ListParagraph"/>
        <w:widowControl w:val="0"/>
        <w:numPr>
          <w:ilvl w:val="0"/>
          <w:numId w:val="61"/>
        </w:numPr>
        <w:spacing w:after="120"/>
        <w:ind w:left="270" w:hanging="270"/>
        <w:jc w:val="both"/>
      </w:pPr>
      <w:r w:rsidRPr="004049A8">
        <w:rPr>
          <w:b/>
          <w:u w:val="single"/>
        </w:rPr>
        <w:t>FORMS AND ATTACHMENTS</w:t>
      </w:r>
      <w:r>
        <w:rPr>
          <w:b/>
          <w:u w:val="single"/>
        </w:rPr>
        <w:t>:</w:t>
      </w:r>
      <w:r w:rsidRPr="001E2568">
        <w:t xml:space="preserve"> It is the responsibility of every Offeror to ensure they have downloaded the latest version of each RFP, including any addendum(s) which may have been issued and posted on the APS Procurement Department Website. </w:t>
      </w:r>
    </w:p>
    <w:p w14:paraId="4A9FC17B" w14:textId="77777777" w:rsidR="007F5081" w:rsidRDefault="007F5081" w:rsidP="0024694E">
      <w:pPr>
        <w:pStyle w:val="ListParagraph"/>
        <w:widowControl w:val="0"/>
        <w:numPr>
          <w:ilvl w:val="0"/>
          <w:numId w:val="61"/>
        </w:numPr>
        <w:spacing w:after="120"/>
        <w:ind w:left="274" w:hanging="274"/>
        <w:jc w:val="both"/>
      </w:pPr>
      <w:r>
        <w:rPr>
          <w:b/>
          <w:u w:val="single"/>
        </w:rPr>
        <w:t>ADDENDUM(S):</w:t>
      </w:r>
      <w:r>
        <w:t xml:space="preserve">  </w:t>
      </w:r>
      <w:r w:rsidRPr="00302CAA">
        <w:t>No Addendum will be issued later than</w:t>
      </w:r>
      <w:r>
        <w:t xml:space="preserve"> </w:t>
      </w:r>
      <w:r w:rsidRPr="00285B71">
        <w:rPr>
          <w:b/>
        </w:rPr>
        <w:t>FIVE (5)</w:t>
      </w:r>
      <w:r w:rsidRPr="00302CAA">
        <w:t xml:space="preserve"> days prior to the date for receipt of proposals, except an Addendum withdrawing the RFP or one which extends the date for receipt of proposals.</w:t>
      </w:r>
    </w:p>
    <w:p w14:paraId="6DCE5A81" w14:textId="7AA1B407" w:rsidR="007F5081" w:rsidRPr="00302CAA" w:rsidRDefault="007F5081" w:rsidP="0024694E">
      <w:pPr>
        <w:widowControl w:val="0"/>
        <w:spacing w:after="120"/>
        <w:ind w:left="360"/>
        <w:jc w:val="both"/>
      </w:pPr>
      <w:r w:rsidRPr="001E2568">
        <w:t>Offerors should revisit the website (</w:t>
      </w:r>
      <w:hyperlink r:id="rId10" w:history="1">
        <w:r w:rsidRPr="0099645A">
          <w:rPr>
            <w:rStyle w:val="Hyperlink"/>
            <w:color w:val="000000" w:themeColor="text1"/>
          </w:rPr>
          <w:t>http://www.aps.edu/procurement</w:t>
        </w:r>
      </w:hyperlink>
      <w:r w:rsidR="00A774F5">
        <w:rPr>
          <w:rStyle w:val="Hyperlink"/>
          <w:color w:val="000000" w:themeColor="text1"/>
        </w:rPr>
        <w:t>)</w:t>
      </w:r>
      <w:r w:rsidR="00E76D18">
        <w:rPr>
          <w:rStyle w:val="Hyperlink"/>
          <w:color w:val="000000" w:themeColor="text1"/>
          <w:u w:val="none"/>
        </w:rPr>
        <w:t xml:space="preserve">, </w:t>
      </w:r>
      <w:r w:rsidRPr="001E2568">
        <w:t>then select</w:t>
      </w:r>
      <w:r w:rsidR="00A774F5">
        <w:t>,</w:t>
      </w:r>
      <w:r w:rsidRPr="001E2568">
        <w:t xml:space="preserve"> “See Current Bids and RFPs”) prior to the due date before submitting their proposal to Albuquerque Public Schools. All addendums must be acknowledged in the submitted proposal. </w:t>
      </w:r>
    </w:p>
    <w:p w14:paraId="20730A5D" w14:textId="424EEBC6" w:rsidR="007F5081" w:rsidRDefault="007F5081" w:rsidP="0024694E">
      <w:pPr>
        <w:pStyle w:val="ListParagraph"/>
        <w:widowControl w:val="0"/>
        <w:numPr>
          <w:ilvl w:val="0"/>
          <w:numId w:val="61"/>
        </w:numPr>
        <w:spacing w:after="120"/>
        <w:ind w:left="270"/>
        <w:jc w:val="both"/>
      </w:pPr>
      <w:r w:rsidRPr="001E2568">
        <w:rPr>
          <w:b/>
          <w:u w:val="single"/>
        </w:rPr>
        <w:t>CORRECTIONS</w:t>
      </w:r>
      <w:r>
        <w:rPr>
          <w:b/>
          <w:u w:val="single"/>
        </w:rPr>
        <w:t>:</w:t>
      </w:r>
      <w:r w:rsidRPr="001E2568">
        <w:t xml:space="preserve"> Corrections shall b</w:t>
      </w:r>
      <w:r>
        <w:t>e initialed in ink by the Offeror</w:t>
      </w:r>
      <w:r w:rsidRPr="001E2568">
        <w:t xml:space="preserve"> signing the proposal.</w:t>
      </w:r>
      <w:r>
        <w:t xml:space="preserve"> </w:t>
      </w:r>
      <w:r w:rsidRPr="005424D6">
        <w:t xml:space="preserve">Offerors will be allowed to withdraw their proposals at any time prior to the deadline for receipt of proposals. The Offeror must submit a written withdrawal request to withdraw their proposal. The approval or denial of withdrawal requests received after the deadline for receipt of the proposals is governed by the applicable procurement regulations. </w:t>
      </w:r>
    </w:p>
    <w:p w14:paraId="7861633B" w14:textId="77777777" w:rsidR="007F5081" w:rsidRPr="001E2568" w:rsidRDefault="007F5081" w:rsidP="0024694E">
      <w:pPr>
        <w:pStyle w:val="ListParagraph"/>
        <w:widowControl w:val="0"/>
        <w:numPr>
          <w:ilvl w:val="0"/>
          <w:numId w:val="61"/>
        </w:numPr>
        <w:spacing w:after="120"/>
        <w:ind w:left="360"/>
        <w:jc w:val="both"/>
      </w:pPr>
      <w:r w:rsidRPr="001E2568">
        <w:rPr>
          <w:b/>
          <w:u w:val="single"/>
        </w:rPr>
        <w:t>EXCEPTIONS</w:t>
      </w:r>
      <w:r>
        <w:rPr>
          <w:b/>
          <w:u w:val="single"/>
        </w:rPr>
        <w:t>:</w:t>
      </w:r>
      <w:r w:rsidRPr="001E2568">
        <w:t xml:space="preserve"> Any exceptions to the scope of work and/or specifications shall be listed separately in the submitted proposal and unless otherwise stated, specifications</w:t>
      </w:r>
      <w:r>
        <w:t xml:space="preserve"> and/or scope of work</w:t>
      </w:r>
      <w:r w:rsidRPr="001E2568">
        <w:t xml:space="preserve"> attached are the minimum requirements. Minor deviations to the specifications as listed, may be considered. </w:t>
      </w:r>
    </w:p>
    <w:p w14:paraId="4B28B948" w14:textId="26F4B800" w:rsidR="007F5081" w:rsidRDefault="007F5081" w:rsidP="0024694E">
      <w:pPr>
        <w:pStyle w:val="ListParagraph"/>
        <w:spacing w:after="120"/>
        <w:ind w:left="360"/>
        <w:jc w:val="both"/>
      </w:pPr>
      <w:r>
        <w:lastRenderedPageBreak/>
        <w:t>The B</w:t>
      </w:r>
      <w:r w:rsidRPr="001E2568">
        <w:t>uyer, after review of the proposals may request clarifications on inform</w:t>
      </w:r>
      <w:r>
        <w:t>ation submitted by any and all O</w:t>
      </w:r>
      <w:r w:rsidRPr="001E2568">
        <w:t>fferors in a written format, with a specified deadline for response.</w:t>
      </w:r>
      <w:r w:rsidR="00747F20">
        <w:t xml:space="preserve"> </w:t>
      </w:r>
    </w:p>
    <w:p w14:paraId="7458D9E4" w14:textId="458466ED" w:rsidR="007F5081" w:rsidRDefault="007F5081" w:rsidP="0024694E">
      <w:pPr>
        <w:pStyle w:val="ListParagraph"/>
        <w:numPr>
          <w:ilvl w:val="0"/>
          <w:numId w:val="61"/>
        </w:numPr>
        <w:spacing w:after="120"/>
        <w:ind w:left="360"/>
        <w:jc w:val="both"/>
      </w:pPr>
      <w:r w:rsidRPr="00953270">
        <w:rPr>
          <w:b/>
          <w:u w:val="single"/>
        </w:rPr>
        <w:t>DISTRICT DISCRETION</w:t>
      </w:r>
      <w:r>
        <w:t xml:space="preserve">: </w:t>
      </w:r>
      <w:r w:rsidRPr="005424D6">
        <w:t xml:space="preserve">The District </w:t>
      </w:r>
      <w:r>
        <w:t xml:space="preserve">hereafter referred to as APS </w:t>
      </w:r>
      <w:r w:rsidRPr="005424D6">
        <w:t>reserves the right</w:t>
      </w:r>
      <w:r>
        <w:t>,</w:t>
      </w:r>
      <w:r w:rsidRPr="005424D6">
        <w:t xml:space="preserve"> </w:t>
      </w:r>
      <w:r w:rsidR="00E76D18">
        <w:t xml:space="preserve">pursuant </w:t>
      </w:r>
      <w:r w:rsidR="00F1270E">
        <w:t xml:space="preserve">NMSA 1978, §13-1-132, </w:t>
      </w:r>
      <w:r w:rsidRPr="005424D6">
        <w:t>in its sole discretion to waive minor informalities in proposals submitted provided that such informalities have no effect on price, quali</w:t>
      </w:r>
      <w:r>
        <w:t xml:space="preserve">ty, quantity </w:t>
      </w:r>
      <w:r w:rsidRPr="005424D6">
        <w:t>or any matter to be evaluated in making a selection and confer no material adv</w:t>
      </w:r>
      <w:r>
        <w:t>antage on the Offeror whose non</w:t>
      </w:r>
      <w:r w:rsidRPr="005424D6">
        <w:t>conformity is waived.</w:t>
      </w:r>
      <w:r>
        <w:t xml:space="preserve"> APS reserves the right to add to or delete from the Scope of Work set forth in this RFP.</w:t>
      </w:r>
    </w:p>
    <w:p w14:paraId="0FABFEC3" w14:textId="61AA6BDD" w:rsidR="007F5081" w:rsidRPr="006412F5" w:rsidRDefault="007F5081" w:rsidP="0024694E">
      <w:pPr>
        <w:pStyle w:val="ListParagraph"/>
        <w:numPr>
          <w:ilvl w:val="0"/>
          <w:numId w:val="61"/>
        </w:numPr>
        <w:spacing w:after="120"/>
        <w:ind w:left="360"/>
        <w:jc w:val="both"/>
      </w:pPr>
      <w:r w:rsidRPr="006412F5">
        <w:rPr>
          <w:b/>
          <w:u w:val="single"/>
        </w:rPr>
        <w:t>BRAND NAMES:</w:t>
      </w:r>
      <w:r w:rsidRPr="007262BF">
        <w:rPr>
          <w:b/>
        </w:rPr>
        <w:t xml:space="preserve"> </w:t>
      </w:r>
      <w:r w:rsidR="00A15603">
        <w:t>Pursuant to NMSA 1978, §13-1-168,</w:t>
      </w:r>
      <w:r w:rsidR="00A15603">
        <w:rPr>
          <w:color w:val="000000"/>
        </w:rPr>
        <w:t>w</w:t>
      </w:r>
      <w:r w:rsidRPr="006412F5">
        <w:rPr>
          <w:color w:val="000000"/>
        </w:rPr>
        <w:t>here a brand-name or equal specification is used in a solicitation, the use of a brand name is for the purpose of describing the standard of quality, performance and characteristics desired and is not intended t</w:t>
      </w:r>
      <w:r w:rsidR="0039687A">
        <w:rPr>
          <w:color w:val="000000"/>
        </w:rPr>
        <w:t xml:space="preserve">o limit or restrict competition pursuant to NMSA 1978 </w:t>
      </w:r>
      <w:r w:rsidR="0039687A">
        <w:t>§13-1-168.</w:t>
      </w:r>
      <w:r w:rsidRPr="006412F5">
        <w:rPr>
          <w:color w:val="000000"/>
        </w:rPr>
        <w:t xml:space="preserve"> If a vendor proposes an “equal” to scope of work/specifications, APS is the sole interpreter of the scope of work/specifications and sole judge as to whether the “equal” proposed complies with the scope of work/specifications </w:t>
      </w:r>
    </w:p>
    <w:p w14:paraId="545926ED" w14:textId="617D967A" w:rsidR="007F5081" w:rsidRDefault="007F5081" w:rsidP="0024694E">
      <w:pPr>
        <w:pStyle w:val="ListParagraph"/>
        <w:numPr>
          <w:ilvl w:val="0"/>
          <w:numId w:val="61"/>
        </w:numPr>
        <w:spacing w:after="120"/>
        <w:ind w:left="360"/>
        <w:jc w:val="both"/>
      </w:pPr>
      <w:r w:rsidRPr="001B099D">
        <w:rPr>
          <w:b/>
          <w:u w:val="single"/>
        </w:rPr>
        <w:t>OFFEROR QUALIFICATIONS:</w:t>
      </w:r>
      <w:r>
        <w:t xml:space="preserve"> The Evaluation Committee may make such investigations as necessary to determine the ability of the potential Offeror to adhere to the requirement specified within this RFP. The Evaluation Committee may reject the proposal of any potential Offeror who is deemed not to be a responsible Offeror or fails to s</w:t>
      </w:r>
      <w:r w:rsidR="00E76D18">
        <w:t>ubmit a responsive offer as defin</w:t>
      </w:r>
      <w:r>
        <w:t xml:space="preserve">ed in NMSA 1978, </w:t>
      </w:r>
      <w:r w:rsidR="00D8496A">
        <w:t>§</w:t>
      </w:r>
      <w:r>
        <w:t xml:space="preserve">13-1-83 and </w:t>
      </w:r>
      <w:r w:rsidR="00D8496A">
        <w:t>§</w:t>
      </w:r>
      <w:r>
        <w:t xml:space="preserve">13-1-85. </w:t>
      </w:r>
    </w:p>
    <w:p w14:paraId="7B3732C0" w14:textId="77777777" w:rsidR="007F5081" w:rsidRPr="005424D6" w:rsidRDefault="007F5081" w:rsidP="0024694E">
      <w:pPr>
        <w:pStyle w:val="ListParagraph"/>
        <w:numPr>
          <w:ilvl w:val="0"/>
          <w:numId w:val="61"/>
        </w:numPr>
        <w:spacing w:after="120"/>
        <w:ind w:left="360"/>
        <w:jc w:val="both"/>
      </w:pPr>
      <w:r w:rsidRPr="00875118">
        <w:rPr>
          <w:b/>
          <w:u w:val="single"/>
        </w:rPr>
        <w:t>AWARD:</w:t>
      </w:r>
      <w:r>
        <w:t xml:space="preserve"> APS reserves the right to award all, part or none of the Scope of Work set forth in this RFP. </w:t>
      </w:r>
      <w:r w:rsidRPr="005424D6">
        <w:t>This procurement in no manner obligates Albuquerque Public Schools until</w:t>
      </w:r>
      <w:r>
        <w:t xml:space="preserve"> a valid signed contract and/</w:t>
      </w:r>
      <w:r w:rsidRPr="005424D6">
        <w:t>or valid Purchase Order is executed.</w:t>
      </w:r>
    </w:p>
    <w:p w14:paraId="0FA2FC18" w14:textId="52AC11D9" w:rsidR="007F5081" w:rsidRPr="001E2568" w:rsidRDefault="007F5081" w:rsidP="0024694E">
      <w:pPr>
        <w:pStyle w:val="ListParagraph"/>
        <w:widowControl w:val="0"/>
        <w:numPr>
          <w:ilvl w:val="0"/>
          <w:numId w:val="61"/>
        </w:numPr>
        <w:spacing w:after="120"/>
        <w:ind w:left="360"/>
        <w:jc w:val="both"/>
        <w:rPr>
          <w:bCs/>
        </w:rPr>
      </w:pPr>
      <w:r w:rsidRPr="001E2568">
        <w:rPr>
          <w:b/>
          <w:u w:val="single"/>
        </w:rPr>
        <w:t>PREFERENCES</w:t>
      </w:r>
      <w:r>
        <w:rPr>
          <w:b/>
          <w:u w:val="single"/>
        </w:rPr>
        <w:t>:</w:t>
      </w:r>
      <w:r>
        <w:t xml:space="preserve"> RFPs</w:t>
      </w:r>
      <w:r w:rsidRPr="001E2568">
        <w:t xml:space="preserve"> may be awarded pre</w:t>
      </w:r>
      <w:r w:rsidR="00D8496A">
        <w:t>ference in compliance with NMSA 1978, §</w:t>
      </w:r>
      <w:r w:rsidRPr="001E2568">
        <w:t>13-1-21 for New Mexico In-State Resident Business a</w:t>
      </w:r>
      <w:r>
        <w:t xml:space="preserve">nd Resident Veteran Business. Offerors shall include in their proposal </w:t>
      </w:r>
      <w:r w:rsidRPr="001E2568">
        <w:t>a copy of the certificate issued by State of New M</w:t>
      </w:r>
      <w:r>
        <w:t>exico Taxation &amp; Revenue. If Proposal is Joint Venture, Offeror shall state in submitted offer</w:t>
      </w:r>
      <w:r w:rsidRPr="001E2568">
        <w:t xml:space="preserve"> the percentage of work that will be performed by Resident Business and/or Resident Vete</w:t>
      </w:r>
      <w:r>
        <w:t xml:space="preserve">ran Business. </w:t>
      </w:r>
      <w:r w:rsidR="00A774F5" w:rsidRPr="00F60CC7">
        <w:rPr>
          <w:b/>
        </w:rPr>
        <w:t>PLEASE NOTE</w:t>
      </w:r>
      <w:r w:rsidRPr="00285B71">
        <w:rPr>
          <w:b/>
        </w:rPr>
        <w:t xml:space="preserve">: </w:t>
      </w:r>
      <w:r w:rsidRPr="00F1270E">
        <w:rPr>
          <w:b/>
        </w:rPr>
        <w:t>An Offeror cannot be awarded both a resident preference and a resident veteran business preference. The New Mexico Preferences shall not apply when the expenditures for this RFP includes federal funds.</w:t>
      </w:r>
      <w:r>
        <w:t xml:space="preserve"> </w:t>
      </w:r>
    </w:p>
    <w:p w14:paraId="5616B5DE" w14:textId="5C8B8A94" w:rsidR="00D5129E" w:rsidRDefault="007F5081" w:rsidP="00D5129E">
      <w:pPr>
        <w:pStyle w:val="ListParagraph"/>
        <w:widowControl w:val="0"/>
        <w:numPr>
          <w:ilvl w:val="0"/>
          <w:numId w:val="61"/>
        </w:numPr>
        <w:spacing w:after="120"/>
        <w:ind w:left="360"/>
      </w:pPr>
      <w:r w:rsidRPr="001E2568">
        <w:rPr>
          <w:b/>
          <w:u w:val="single"/>
        </w:rPr>
        <w:t>TIMELY SUBMISSIONS</w:t>
      </w:r>
      <w:r>
        <w:rPr>
          <w:b/>
          <w:u w:val="single"/>
        </w:rPr>
        <w:t>:</w:t>
      </w:r>
      <w:r w:rsidRPr="001E2568">
        <w:t xml:space="preserve"> </w:t>
      </w:r>
      <w:r w:rsidR="00D5129E">
        <w:t xml:space="preserve">All Offeror proposals must be received for review and evaluation no later than the time and date specified in this RFP. </w:t>
      </w:r>
    </w:p>
    <w:p w14:paraId="404BF8D0" w14:textId="7EBB7C73" w:rsidR="00D5129E" w:rsidRDefault="00D5129E" w:rsidP="00D5129E">
      <w:pPr>
        <w:spacing w:line="239" w:lineRule="auto"/>
        <w:ind w:left="360"/>
        <w:jc w:val="both"/>
      </w:pPr>
      <w:r w:rsidRPr="00B637E9">
        <w:rPr>
          <w:b/>
          <w:u w:val="single" w:color="000000"/>
        </w:rPr>
        <w:t xml:space="preserve">Important Information: </w:t>
      </w:r>
      <w:r>
        <w:rPr>
          <w:b/>
          <w:u w:val="single" w:color="000000"/>
        </w:rPr>
        <w:t xml:space="preserve"> </w:t>
      </w:r>
      <w:r>
        <w:t>Albuquerque Public Schools Online Bidding System (Vendor Registry) utilizes the Internet and the World Wide Web which is comprised of systems that are completely out APS’s control including but not limited to: the District, its agents, and registered suppliers' respective internet service providers.  The District and its agents are not responsible for Internet outages, hardware failures, software failures, downtime, internet slowness, acts of God, power failures</w:t>
      </w:r>
      <w:r w:rsidR="00022FEE">
        <w:t xml:space="preserve">, and or user errors.  All </w:t>
      </w:r>
      <w:r>
        <w:t>proposals must be submitted before the due date regardless of your organization's ability to submit proposals online.  It is the suppliers' re</w:t>
      </w:r>
      <w:r w:rsidR="00022FEE">
        <w:t xml:space="preserve">sponsibility to ensure that </w:t>
      </w:r>
      <w:r>
        <w:t xml:space="preserve">RFP offers arrive before the due date and time. </w:t>
      </w:r>
    </w:p>
    <w:p w14:paraId="3D95245F" w14:textId="77777777" w:rsidR="00D5129E" w:rsidRDefault="00D5129E" w:rsidP="00D5129E">
      <w:pPr>
        <w:spacing w:after="143" w:line="258" w:lineRule="auto"/>
      </w:pPr>
    </w:p>
    <w:p w14:paraId="1DA11E11" w14:textId="73702CA4" w:rsidR="00D5129E" w:rsidRDefault="00D5129E" w:rsidP="00D5129E">
      <w:pPr>
        <w:spacing w:after="143" w:line="258" w:lineRule="auto"/>
        <w:ind w:left="360"/>
      </w:pPr>
      <w:r>
        <w:t xml:space="preserve">Proposers understand and agree that technical support may not be readily available the day of and or the hours/minutes prior to a bid closing time (Due Date/Time).  Proposers also understand and agree that internet access, browsers, and operating systems are not supported by the District and/or its agents.  </w:t>
      </w:r>
      <w:r w:rsidRPr="00B637E9">
        <w:rPr>
          <w:b/>
          <w:u w:val="single" w:color="000000"/>
        </w:rPr>
        <w:t>Suppliers are strongly encouraged to review, create, and submit all</w:t>
      </w:r>
      <w:r w:rsidRPr="00B637E9">
        <w:rPr>
          <w:b/>
        </w:rPr>
        <w:t xml:space="preserve"> </w:t>
      </w:r>
      <w:r w:rsidRPr="00B637E9">
        <w:rPr>
          <w:b/>
          <w:u w:val="single" w:color="000000"/>
        </w:rPr>
        <w:t>electronic bid responses several days in advance of the due date and time.</w:t>
      </w:r>
      <w:r w:rsidRPr="00B637E9">
        <w:rPr>
          <w:b/>
        </w:rPr>
        <w:t xml:space="preserve"> </w:t>
      </w:r>
      <w:r>
        <w:t xml:space="preserve"> </w:t>
      </w:r>
      <w:r w:rsidRPr="00B637E9">
        <w:rPr>
          <w:rFonts w:eastAsia="Calibri"/>
        </w:rPr>
        <w:t>If you have any questions c</w:t>
      </w:r>
      <w:r w:rsidR="00022FEE">
        <w:rPr>
          <w:rFonts w:eastAsia="Calibri"/>
        </w:rPr>
        <w:t xml:space="preserve">ontact the Buyer listed on the </w:t>
      </w:r>
      <w:r w:rsidRPr="00B637E9">
        <w:rPr>
          <w:rFonts w:eastAsia="Calibri"/>
        </w:rPr>
        <w:t>RFP documents for assistance.</w:t>
      </w:r>
    </w:p>
    <w:p w14:paraId="24524BCE" w14:textId="77777777" w:rsidR="00D5129E" w:rsidRPr="001E2568" w:rsidRDefault="00D5129E" w:rsidP="00D5129E">
      <w:pPr>
        <w:pStyle w:val="ListParagraph"/>
        <w:widowControl w:val="0"/>
        <w:numPr>
          <w:ilvl w:val="0"/>
          <w:numId w:val="61"/>
        </w:numPr>
        <w:spacing w:after="120"/>
        <w:ind w:left="360"/>
      </w:pPr>
      <w:r w:rsidRPr="007C36EA">
        <w:rPr>
          <w:b/>
          <w:u w:val="single"/>
        </w:rPr>
        <w:t>EXTEND SUBMISSION TIME:</w:t>
      </w:r>
      <w:r w:rsidRPr="007C36EA">
        <w:rPr>
          <w:sz w:val="22"/>
        </w:rPr>
        <w:t xml:space="preserve"> </w:t>
      </w:r>
      <w:r w:rsidRPr="001E2568">
        <w:t xml:space="preserve">APS may in its sole discretion extend the time for the submission of bids upon a finding that it is in the interest of </w:t>
      </w:r>
      <w:r>
        <w:t>APS</w:t>
      </w:r>
      <w:r w:rsidRPr="001E2568">
        <w:t xml:space="preserve"> to do so. Such extensions shall be by addendum</w:t>
      </w:r>
      <w:r>
        <w:t>(s)</w:t>
      </w:r>
      <w:r w:rsidRPr="001E2568">
        <w:t>, which may be issued before the submission due date.</w:t>
      </w:r>
    </w:p>
    <w:p w14:paraId="2A7FB61B" w14:textId="1603F344" w:rsidR="007F5081" w:rsidRPr="001E2568" w:rsidRDefault="007F5081" w:rsidP="00D5129E">
      <w:pPr>
        <w:pStyle w:val="ListParagraph"/>
        <w:widowControl w:val="0"/>
        <w:spacing w:after="120"/>
        <w:ind w:left="360"/>
        <w:jc w:val="both"/>
      </w:pPr>
    </w:p>
    <w:p w14:paraId="2C055FB4" w14:textId="74C6EE91" w:rsidR="00F1270E" w:rsidRPr="005424D6" w:rsidRDefault="007F5081" w:rsidP="0024694E">
      <w:pPr>
        <w:pStyle w:val="ListParagraph"/>
        <w:widowControl w:val="0"/>
        <w:numPr>
          <w:ilvl w:val="0"/>
          <w:numId w:val="61"/>
        </w:numPr>
        <w:spacing w:after="120"/>
        <w:ind w:left="360"/>
        <w:jc w:val="both"/>
      </w:pPr>
      <w:r w:rsidRPr="005424D6">
        <w:rPr>
          <w:b/>
          <w:u w:val="single"/>
        </w:rPr>
        <w:t>RFP CANCELLATION OR REJECTION</w:t>
      </w:r>
      <w:r>
        <w:rPr>
          <w:b/>
          <w:u w:val="single"/>
        </w:rPr>
        <w:t>:</w:t>
      </w:r>
      <w:r w:rsidRPr="005424D6">
        <w:t xml:space="preserve"> </w:t>
      </w:r>
      <w:r>
        <w:t>In accordance with NMSA</w:t>
      </w:r>
      <w:r w:rsidR="00A774F5">
        <w:t xml:space="preserve"> 1978, §</w:t>
      </w:r>
      <w:r>
        <w:t>13-1-131, t</w:t>
      </w:r>
      <w:r w:rsidRPr="005424D6">
        <w:t xml:space="preserve">his RFP may be canceled or proposals may be rejected in whole or in part when it is in the best interest of Albuquerque Public Schools. </w:t>
      </w:r>
    </w:p>
    <w:p w14:paraId="629D57FA" w14:textId="7AD4F288" w:rsidR="007F5081" w:rsidRDefault="007F5081" w:rsidP="0024694E">
      <w:pPr>
        <w:pStyle w:val="ListParagraph"/>
        <w:widowControl w:val="0"/>
        <w:numPr>
          <w:ilvl w:val="0"/>
          <w:numId w:val="61"/>
        </w:numPr>
        <w:spacing w:after="120"/>
        <w:ind w:left="360"/>
        <w:jc w:val="both"/>
      </w:pPr>
      <w:r w:rsidRPr="005424D6">
        <w:rPr>
          <w:b/>
          <w:u w:val="single"/>
        </w:rPr>
        <w:t>RFP OPENING</w:t>
      </w:r>
      <w:r>
        <w:rPr>
          <w:b/>
          <w:u w:val="single"/>
        </w:rPr>
        <w:t>:</w:t>
      </w:r>
      <w:r w:rsidRPr="007262BF">
        <w:rPr>
          <w:b/>
        </w:rPr>
        <w:t xml:space="preserve"> </w:t>
      </w:r>
      <w:r w:rsidRPr="005424D6">
        <w:t>Submitted proposals shall not be publicly opened.</w:t>
      </w:r>
      <w:r>
        <w:t xml:space="preserve">  </w:t>
      </w:r>
      <w:r w:rsidRPr="00B04FF2">
        <w:t>The contents of the proposals shall not be disclosed during any</w:t>
      </w:r>
      <w:r w:rsidR="00F60CC7">
        <w:t xml:space="preserve"> negotiations that may occur. </w:t>
      </w:r>
      <w:r w:rsidRPr="00B04FF2">
        <w:t>A public log will be kept of the names of all Offeror organizations that submitted propo</w:t>
      </w:r>
      <w:r w:rsidR="00F1270E">
        <w:t>sals.  Pursuant to NMSA 1978, §</w:t>
      </w:r>
      <w:r w:rsidRPr="00B04FF2">
        <w:t>13-1-116, the contents of proposals shall not be disclosed to competing potential Offerors during the negotiation process.  The negotiation process is deemed to be in effect until the contract is awarded pursuant to this Request for Proposals.  Awarded in this context me</w:t>
      </w:r>
      <w:r>
        <w:t xml:space="preserve">ans the final required APS </w:t>
      </w:r>
      <w:r w:rsidRPr="00B04FF2">
        <w:t xml:space="preserve">signature on the contract(s) resulting from the procurement has been obtained. </w:t>
      </w:r>
    </w:p>
    <w:p w14:paraId="4944FCE5" w14:textId="424CF33A" w:rsidR="007F5081" w:rsidRDefault="007F5081" w:rsidP="0024694E">
      <w:pPr>
        <w:pStyle w:val="ListParagraph"/>
        <w:widowControl w:val="0"/>
        <w:numPr>
          <w:ilvl w:val="0"/>
          <w:numId w:val="61"/>
        </w:numPr>
        <w:spacing w:after="120"/>
        <w:ind w:left="360"/>
        <w:jc w:val="both"/>
      </w:pPr>
      <w:r w:rsidRPr="003634F8">
        <w:rPr>
          <w:b/>
          <w:u w:val="single"/>
        </w:rPr>
        <w:t>RESPONSIBLE AND RESPONSIVE OFFER:</w:t>
      </w:r>
      <w:r w:rsidRPr="00F1270E">
        <w:rPr>
          <w:b/>
        </w:rPr>
        <w:t xml:space="preserve"> </w:t>
      </w:r>
      <w:r>
        <w:t>APS may r</w:t>
      </w:r>
      <w:r w:rsidRPr="00015D4C">
        <w:t xml:space="preserve">eject the proposal of any potential </w:t>
      </w:r>
      <w:r>
        <w:t>Offeror</w:t>
      </w:r>
      <w:r w:rsidRPr="00015D4C">
        <w:t xml:space="preserve"> who is not a responsible Offeror or fails to submit a responsiv</w:t>
      </w:r>
      <w:r>
        <w:t xml:space="preserve">e offer as defined in NMSA </w:t>
      </w:r>
      <w:r w:rsidR="00A774F5">
        <w:t xml:space="preserve">1978, </w:t>
      </w:r>
      <w:r w:rsidR="00A774F5">
        <w:softHyphen/>
        <w:t>§</w:t>
      </w:r>
      <w:r w:rsidRPr="00015D4C">
        <w:t xml:space="preserve">13-1-83 and </w:t>
      </w:r>
      <w:r w:rsidR="00F1270E">
        <w:t>§</w:t>
      </w:r>
      <w:r w:rsidRPr="00015D4C">
        <w:t>13-1-85</w:t>
      </w:r>
      <w:r>
        <w:t>.</w:t>
      </w:r>
    </w:p>
    <w:p w14:paraId="76A6B1C8" w14:textId="42426770" w:rsidR="007F5081" w:rsidRDefault="007F5081" w:rsidP="0024694E">
      <w:pPr>
        <w:pStyle w:val="ListParagraph"/>
        <w:widowControl w:val="0"/>
        <w:numPr>
          <w:ilvl w:val="0"/>
          <w:numId w:val="61"/>
        </w:numPr>
        <w:spacing w:after="120"/>
        <w:ind w:left="360"/>
        <w:jc w:val="both"/>
      </w:pPr>
      <w:r>
        <w:rPr>
          <w:b/>
          <w:u w:val="single"/>
        </w:rPr>
        <w:t>SOLE RESPONSE:</w:t>
      </w:r>
      <w:r>
        <w:t xml:space="preserve"> </w:t>
      </w:r>
      <w:r w:rsidRPr="005424D6">
        <w:t>Any sole response that is received</w:t>
      </w:r>
      <w:r>
        <w:t xml:space="preserve"> may be rejected by APS</w:t>
      </w:r>
      <w:r w:rsidRPr="005424D6">
        <w:t xml:space="preserve"> depending on available competition </w:t>
      </w:r>
      <w:r>
        <w:t xml:space="preserve">and timely needs of APS. APS </w:t>
      </w:r>
      <w:r w:rsidRPr="005424D6">
        <w:t>reserves the right to award the con</w:t>
      </w:r>
      <w:r>
        <w:t>tract to the responsible Offeror</w:t>
      </w:r>
      <w:r w:rsidRPr="005424D6">
        <w:t xml:space="preserve"> sub</w:t>
      </w:r>
      <w:r>
        <w:t xml:space="preserve">mitted responsive proposals </w:t>
      </w:r>
      <w:r w:rsidRPr="005424D6">
        <w:t>most advantageous and in the</w:t>
      </w:r>
      <w:r>
        <w:t xml:space="preserve"> best interest of </w:t>
      </w:r>
      <w:r w:rsidR="00A774F5">
        <w:t>APS.</w:t>
      </w:r>
    </w:p>
    <w:p w14:paraId="73FF48A1" w14:textId="77777777" w:rsidR="007F5081" w:rsidRDefault="007F5081" w:rsidP="0024694E">
      <w:pPr>
        <w:pStyle w:val="ListParagraph"/>
        <w:widowControl w:val="0"/>
        <w:numPr>
          <w:ilvl w:val="0"/>
          <w:numId w:val="61"/>
        </w:numPr>
        <w:spacing w:after="120"/>
        <w:ind w:left="360"/>
        <w:jc w:val="both"/>
      </w:pPr>
      <w:r w:rsidRPr="00842512">
        <w:rPr>
          <w:b/>
          <w:u w:val="single"/>
        </w:rPr>
        <w:t>NEGOTIATIONS</w:t>
      </w:r>
      <w:r>
        <w:rPr>
          <w:b/>
          <w:u w:val="single"/>
        </w:rPr>
        <w:t>:</w:t>
      </w:r>
      <w:r>
        <w:t xml:space="preserve"> APS</w:t>
      </w:r>
      <w:r w:rsidRPr="005424D6">
        <w:t xml:space="preserve"> reserves the right to disco</w:t>
      </w:r>
      <w:r>
        <w:t xml:space="preserve">ntinue negotiations with any </w:t>
      </w:r>
      <w:r w:rsidRPr="005424D6">
        <w:t>Offeror.</w:t>
      </w:r>
    </w:p>
    <w:p w14:paraId="239235D0" w14:textId="3833564E" w:rsidR="007F5081" w:rsidRDefault="007F5081" w:rsidP="0024694E">
      <w:pPr>
        <w:pStyle w:val="ListParagraph"/>
        <w:widowControl w:val="0"/>
        <w:numPr>
          <w:ilvl w:val="0"/>
          <w:numId w:val="61"/>
        </w:numPr>
        <w:spacing w:after="120"/>
        <w:ind w:left="360"/>
        <w:jc w:val="both"/>
      </w:pPr>
      <w:r w:rsidRPr="001E2568">
        <w:rPr>
          <w:b/>
          <w:u w:val="single"/>
        </w:rPr>
        <w:t>MULTI-AWARD</w:t>
      </w:r>
      <w:r>
        <w:rPr>
          <w:b/>
          <w:u w:val="single"/>
        </w:rPr>
        <w:t>:</w:t>
      </w:r>
      <w:r>
        <w:t xml:space="preserve"> APS </w:t>
      </w:r>
      <w:r w:rsidRPr="001E2568">
        <w:t xml:space="preserve">reserves the right to multi-award contracts as necessary for adequate delivery or service in accordance with </w:t>
      </w:r>
      <w:r>
        <w:t>NMSA</w:t>
      </w:r>
      <w:r w:rsidR="00F1270E">
        <w:t xml:space="preserve"> 1978, §</w:t>
      </w:r>
      <w:r>
        <w:t>13-1-153.</w:t>
      </w:r>
    </w:p>
    <w:p w14:paraId="3B2720A3" w14:textId="7918C143" w:rsidR="007F5081" w:rsidRDefault="007F5081" w:rsidP="0024694E">
      <w:pPr>
        <w:pStyle w:val="ListParagraph"/>
        <w:widowControl w:val="0"/>
        <w:numPr>
          <w:ilvl w:val="0"/>
          <w:numId w:val="61"/>
        </w:numPr>
        <w:spacing w:after="120"/>
        <w:ind w:left="360"/>
        <w:jc w:val="both"/>
      </w:pPr>
      <w:r w:rsidRPr="00875118">
        <w:rPr>
          <w:b/>
          <w:u w:val="single"/>
        </w:rPr>
        <w:t>AFTER AWARD</w:t>
      </w:r>
      <w:r>
        <w:rPr>
          <w:b/>
          <w:u w:val="single"/>
        </w:rPr>
        <w:t>:</w:t>
      </w:r>
      <w:r w:rsidRPr="001E2568">
        <w:t xml:space="preserve"> </w:t>
      </w:r>
      <w:r>
        <w:t>After final contract is negotiated, approved and awarded, all proposal documents pertaining to this procurement will be open to the public, except for the material, which is proprietary or confidential. The Procurement Department will not disclose or make public any pages of a proposal on which the Offeror has stamped or imprinted “</w:t>
      </w:r>
      <w:r w:rsidR="00890262">
        <w:rPr>
          <w:b/>
        </w:rPr>
        <w:t>P</w:t>
      </w:r>
      <w:r w:rsidRPr="00890262">
        <w:rPr>
          <w:b/>
        </w:rPr>
        <w:t>roprietary</w:t>
      </w:r>
      <w:r>
        <w:t>” or “</w:t>
      </w:r>
      <w:r w:rsidR="00890262">
        <w:rPr>
          <w:b/>
        </w:rPr>
        <w:t>C</w:t>
      </w:r>
      <w:r w:rsidRPr="00890262">
        <w:rPr>
          <w:b/>
        </w:rPr>
        <w:t>onfidential</w:t>
      </w:r>
      <w:r>
        <w:t xml:space="preserve">” subject to the following requirements. </w:t>
      </w:r>
    </w:p>
    <w:p w14:paraId="671BF045" w14:textId="4CCBC722" w:rsidR="007F5081" w:rsidRDefault="007F5081" w:rsidP="0024694E">
      <w:pPr>
        <w:pStyle w:val="ListParagraph"/>
        <w:spacing w:after="120"/>
        <w:ind w:left="360"/>
        <w:jc w:val="both"/>
      </w:pPr>
      <w:r>
        <w:t xml:space="preserve">Proprietary or confidential data shall be readily separable from the proposal in order to facilitate eventual public inspection of the non-confidential portion of the proposal. Confidential data is normally restricted to confidential financial information concerning the Offeror’ s organization and data that qualifies as trade secret in accordance with the Uniform Trade Act, NMSA </w:t>
      </w:r>
      <w:r w:rsidR="00F1270E">
        <w:t>1978, §</w:t>
      </w:r>
      <w:r>
        <w:t>57-3A-7. The price of products offered or the cost of services proposed shall not be designated as proprietary or confidential information.</w:t>
      </w:r>
    </w:p>
    <w:p w14:paraId="35DD65DA" w14:textId="77777777" w:rsidR="007F5081" w:rsidRDefault="007F5081" w:rsidP="0024694E">
      <w:pPr>
        <w:pStyle w:val="ListParagraph"/>
        <w:widowControl w:val="0"/>
        <w:numPr>
          <w:ilvl w:val="0"/>
          <w:numId w:val="61"/>
        </w:numPr>
        <w:spacing w:after="120"/>
        <w:ind w:left="360"/>
        <w:jc w:val="both"/>
      </w:pPr>
      <w:r w:rsidRPr="00875118">
        <w:rPr>
          <w:b/>
          <w:u w:val="single"/>
        </w:rPr>
        <w:t>ASSIGNMENT:</w:t>
      </w:r>
      <w:r>
        <w:t xml:space="preserve"> </w:t>
      </w:r>
      <w:r w:rsidRPr="001E2568">
        <w:t xml:space="preserve">It is mutually understood and agreed that the successful </w:t>
      </w:r>
      <w:r>
        <w:t>Offeror</w:t>
      </w:r>
      <w:r w:rsidRPr="001E2568">
        <w:t>(s) shall not assign, transfer, convey, sublet or otherwise dispose of the purchase order, contract, or his/her right, title of interest therein, or power to execute such purchase order or contract to any other person, company or corporation without the previous written consent of APS.</w:t>
      </w:r>
    </w:p>
    <w:p w14:paraId="09992D6C" w14:textId="6C6613EF" w:rsidR="007F5081" w:rsidRDefault="007F5081" w:rsidP="0024694E">
      <w:pPr>
        <w:pStyle w:val="ListParagraph"/>
        <w:numPr>
          <w:ilvl w:val="0"/>
          <w:numId w:val="61"/>
        </w:numPr>
        <w:spacing w:after="120"/>
        <w:ind w:left="360"/>
        <w:jc w:val="both"/>
      </w:pPr>
      <w:r>
        <w:rPr>
          <w:b/>
          <w:u w:val="single"/>
        </w:rPr>
        <w:t>APS SCHOOL BOARD APPROVAL:</w:t>
      </w:r>
      <w:r>
        <w:t xml:space="preserve"> The award of this contract is not final until approved by the APS School Board (if applicable) and/or contract is signed by both parties. </w:t>
      </w:r>
    </w:p>
    <w:p w14:paraId="2317AA3E" w14:textId="77777777" w:rsidR="00D5129E" w:rsidRPr="005424D6" w:rsidRDefault="00D5129E" w:rsidP="00D5129E">
      <w:pPr>
        <w:pStyle w:val="ListParagraph"/>
        <w:spacing w:after="120"/>
        <w:ind w:left="360"/>
        <w:jc w:val="both"/>
      </w:pPr>
    </w:p>
    <w:p w14:paraId="547037D0" w14:textId="77777777" w:rsidR="007F5081" w:rsidRPr="004049A8" w:rsidRDefault="007F5081" w:rsidP="0024694E">
      <w:pPr>
        <w:pStyle w:val="ListParagraph"/>
        <w:numPr>
          <w:ilvl w:val="0"/>
          <w:numId w:val="61"/>
        </w:numPr>
        <w:ind w:left="360"/>
        <w:jc w:val="both"/>
        <w:rPr>
          <w:b/>
          <w:u w:val="single"/>
        </w:rPr>
      </w:pPr>
      <w:r w:rsidRPr="004049A8">
        <w:rPr>
          <w:b/>
          <w:u w:val="single"/>
        </w:rPr>
        <w:t>DEFINITIONS</w:t>
      </w:r>
      <w:r>
        <w:rPr>
          <w:b/>
          <w:u w:val="single"/>
        </w:rPr>
        <w:t>:</w:t>
      </w:r>
      <w:r w:rsidRPr="005424D6">
        <w:t xml:space="preserve"> Definition of Terminology: This section contains definitions that are used throughout this procurement document, including appropriate abbreviations. </w:t>
      </w:r>
    </w:p>
    <w:p w14:paraId="701A0D83" w14:textId="77777777" w:rsidR="007F5081" w:rsidRPr="005424D6" w:rsidRDefault="007F5081" w:rsidP="0024694E">
      <w:pPr>
        <w:pStyle w:val="ListParagraph"/>
        <w:spacing w:after="120"/>
        <w:ind w:left="360"/>
        <w:jc w:val="both"/>
      </w:pPr>
      <w:r w:rsidRPr="005424D6">
        <w:t>“</w:t>
      </w:r>
      <w:r w:rsidRPr="00F60CC7">
        <w:rPr>
          <w:b/>
        </w:rPr>
        <w:t>Agency</w:t>
      </w:r>
      <w:r w:rsidRPr="005424D6">
        <w:t>” shall mean Albuquerque Public Schools (APS)</w:t>
      </w:r>
    </w:p>
    <w:p w14:paraId="32854A75" w14:textId="7CFF0B23" w:rsidR="007F5081" w:rsidRDefault="007F5081" w:rsidP="0024694E">
      <w:pPr>
        <w:pStyle w:val="ListParagraph"/>
        <w:spacing w:after="120"/>
        <w:ind w:left="360"/>
        <w:jc w:val="both"/>
      </w:pPr>
      <w:r>
        <w:t>“</w:t>
      </w:r>
      <w:r w:rsidRPr="00F60CC7">
        <w:rPr>
          <w:b/>
        </w:rPr>
        <w:t>Award of Contract</w:t>
      </w:r>
      <w:r>
        <w:t>” shall mean a formal written not</w:t>
      </w:r>
      <w:r w:rsidR="00A774F5">
        <w:t>ice by APS</w:t>
      </w:r>
      <w:r>
        <w:t xml:space="preserve"> that a firm(s) has/have been selected to enter into a contract for services.</w:t>
      </w:r>
    </w:p>
    <w:p w14:paraId="3E864BB0" w14:textId="77777777" w:rsidR="007F5081" w:rsidRPr="005424D6" w:rsidRDefault="007F5081" w:rsidP="0024694E">
      <w:pPr>
        <w:pStyle w:val="ListParagraph"/>
        <w:spacing w:after="120"/>
        <w:ind w:left="360"/>
        <w:jc w:val="both"/>
      </w:pPr>
      <w:r w:rsidRPr="005424D6">
        <w:t>“</w:t>
      </w:r>
      <w:r w:rsidRPr="00F60CC7">
        <w:rPr>
          <w:b/>
        </w:rPr>
        <w:t>Contract</w:t>
      </w:r>
      <w:r w:rsidRPr="005424D6">
        <w:t xml:space="preserve">” shall mean an agreement for the procurement of items of tangible personal property or services. </w:t>
      </w:r>
    </w:p>
    <w:p w14:paraId="411268F8" w14:textId="77777777" w:rsidR="007F5081" w:rsidRPr="005424D6" w:rsidRDefault="007F5081" w:rsidP="0024694E">
      <w:pPr>
        <w:pStyle w:val="ListParagraph"/>
        <w:spacing w:after="120"/>
        <w:ind w:left="360"/>
        <w:jc w:val="both"/>
      </w:pPr>
      <w:r w:rsidRPr="005424D6">
        <w:t>“</w:t>
      </w:r>
      <w:r w:rsidRPr="00F60CC7">
        <w:rPr>
          <w:b/>
        </w:rPr>
        <w:t>Contractor</w:t>
      </w:r>
      <w:r w:rsidRPr="005424D6">
        <w:t xml:space="preserve">” </w:t>
      </w:r>
      <w:r>
        <w:t>shall mean the successful Offeror.</w:t>
      </w:r>
    </w:p>
    <w:p w14:paraId="7A51B740" w14:textId="77777777" w:rsidR="007F5081" w:rsidRPr="005424D6" w:rsidRDefault="007F5081" w:rsidP="0024694E">
      <w:pPr>
        <w:pStyle w:val="ListParagraph"/>
        <w:spacing w:after="120"/>
        <w:ind w:left="360"/>
        <w:jc w:val="both"/>
      </w:pPr>
      <w:r w:rsidRPr="005424D6">
        <w:lastRenderedPageBreak/>
        <w:t>“</w:t>
      </w:r>
      <w:r w:rsidRPr="00F60CC7">
        <w:rPr>
          <w:b/>
        </w:rPr>
        <w:t>Determination</w:t>
      </w:r>
      <w:r w:rsidRPr="005424D6">
        <w:t>” shall mean the written documentation of a decision of a procurement manager including findings of fact required to support a decision. A determination becomes part of the procurement file to which it pertains.</w:t>
      </w:r>
    </w:p>
    <w:p w14:paraId="2BF00531" w14:textId="17CF2CC6" w:rsidR="007F5081" w:rsidRDefault="007F5081" w:rsidP="0024694E">
      <w:pPr>
        <w:pStyle w:val="ListParagraph"/>
        <w:spacing w:after="120"/>
        <w:ind w:left="360"/>
        <w:jc w:val="both"/>
      </w:pPr>
      <w:r w:rsidRPr="005424D6">
        <w:t>“</w:t>
      </w:r>
      <w:r w:rsidRPr="00F60CC7">
        <w:rPr>
          <w:b/>
        </w:rPr>
        <w:t>Desirable</w:t>
      </w:r>
      <w:r w:rsidRPr="005424D6">
        <w:t>” the terms “</w:t>
      </w:r>
      <w:r w:rsidRPr="00F60CC7">
        <w:rPr>
          <w:b/>
        </w:rPr>
        <w:t>may</w:t>
      </w:r>
      <w:r w:rsidRPr="005424D6">
        <w:t>”, “</w:t>
      </w:r>
      <w:r w:rsidRPr="00F60CC7">
        <w:rPr>
          <w:b/>
        </w:rPr>
        <w:t>can</w:t>
      </w:r>
      <w:r w:rsidRPr="005424D6">
        <w:t>”, “</w:t>
      </w:r>
      <w:r w:rsidRPr="00F60CC7">
        <w:rPr>
          <w:b/>
        </w:rPr>
        <w:t>should</w:t>
      </w:r>
      <w:r w:rsidRPr="005424D6">
        <w:t>”, or “</w:t>
      </w:r>
      <w:r w:rsidRPr="00F60CC7">
        <w:rPr>
          <w:b/>
        </w:rPr>
        <w:t>prefers</w:t>
      </w:r>
      <w:r w:rsidRPr="005424D6">
        <w:t xml:space="preserve">” identify a desirable or discretionary item or factor. </w:t>
      </w:r>
    </w:p>
    <w:p w14:paraId="3203F4DB" w14:textId="67E2FBD4" w:rsidR="007F5081" w:rsidRDefault="007F5081" w:rsidP="0024694E">
      <w:pPr>
        <w:pStyle w:val="ListParagraph"/>
        <w:spacing w:after="120"/>
        <w:ind w:left="360"/>
        <w:jc w:val="both"/>
      </w:pPr>
      <w:r>
        <w:t>“</w:t>
      </w:r>
      <w:r w:rsidRPr="00F60CC7">
        <w:rPr>
          <w:b/>
        </w:rPr>
        <w:t>Evaluation Committee</w:t>
      </w:r>
      <w:r>
        <w:t>” shall mean a body constituted to evaluate proposals and make selection recommendation.</w:t>
      </w:r>
    </w:p>
    <w:p w14:paraId="5CD5370B" w14:textId="77777777" w:rsidR="007F5081" w:rsidRPr="005424D6" w:rsidRDefault="007F5081" w:rsidP="0024694E">
      <w:pPr>
        <w:pStyle w:val="ListParagraph"/>
        <w:spacing w:after="120"/>
        <w:ind w:left="360"/>
        <w:jc w:val="both"/>
      </w:pPr>
      <w:r>
        <w:t>“</w:t>
      </w:r>
      <w:r w:rsidRPr="00F60CC7">
        <w:rPr>
          <w:b/>
        </w:rPr>
        <w:t>Finalist</w:t>
      </w:r>
      <w:r>
        <w:t xml:space="preserve">” is defined as an Offeror who meets all the mandatory specifications of the RFP and whose score on evaluation factors is sufficiently high to qualify that Offeror for further consideration by the Evaluation Committee. </w:t>
      </w:r>
    </w:p>
    <w:p w14:paraId="7AAD97C1" w14:textId="75630D1C" w:rsidR="007F5081" w:rsidRDefault="007F5081" w:rsidP="0024694E">
      <w:pPr>
        <w:pStyle w:val="ListParagraph"/>
        <w:spacing w:after="120"/>
        <w:ind w:left="360"/>
        <w:jc w:val="both"/>
      </w:pPr>
      <w:r w:rsidRPr="005424D6">
        <w:t>“</w:t>
      </w:r>
      <w:r w:rsidRPr="00F60CC7">
        <w:rPr>
          <w:b/>
        </w:rPr>
        <w:t>Mandatory</w:t>
      </w:r>
      <w:r w:rsidRPr="005424D6">
        <w:t>” the terms “</w:t>
      </w:r>
      <w:r w:rsidRPr="00F60CC7">
        <w:rPr>
          <w:b/>
        </w:rPr>
        <w:t>must</w:t>
      </w:r>
      <w:r w:rsidRPr="005424D6">
        <w:t>”, “</w:t>
      </w:r>
      <w:r w:rsidRPr="00F60CC7">
        <w:rPr>
          <w:b/>
        </w:rPr>
        <w:t>shall</w:t>
      </w:r>
      <w:r w:rsidRPr="005424D6">
        <w:t>”, “</w:t>
      </w:r>
      <w:r w:rsidRPr="00F60CC7">
        <w:rPr>
          <w:b/>
        </w:rPr>
        <w:t>will</w:t>
      </w:r>
      <w:r w:rsidRPr="005424D6">
        <w:t>”, “</w:t>
      </w:r>
      <w:r w:rsidRPr="00F60CC7">
        <w:rPr>
          <w:b/>
        </w:rPr>
        <w:t>is required</w:t>
      </w:r>
      <w:r w:rsidRPr="005424D6">
        <w:t>”, or “</w:t>
      </w:r>
      <w:r w:rsidRPr="00F60CC7">
        <w:rPr>
          <w:b/>
        </w:rPr>
        <w:t>are required</w:t>
      </w:r>
      <w:r w:rsidRPr="005424D6">
        <w:t xml:space="preserve">”, identify a mandatory item or factor. Failure to meet a mandatory item or factor will result in the rejection of the Bidder’s bid. </w:t>
      </w:r>
    </w:p>
    <w:p w14:paraId="70A3C37E" w14:textId="77777777" w:rsidR="007F5081" w:rsidRPr="005424D6" w:rsidRDefault="007F5081" w:rsidP="0024694E">
      <w:pPr>
        <w:pStyle w:val="ListParagraph"/>
        <w:spacing w:after="120"/>
        <w:ind w:left="360"/>
        <w:jc w:val="both"/>
      </w:pPr>
      <w:r>
        <w:t>“</w:t>
      </w:r>
      <w:r w:rsidRPr="00F60CC7">
        <w:rPr>
          <w:b/>
        </w:rPr>
        <w:t>Offer</w:t>
      </w:r>
      <w:r>
        <w:t>” – the term means “proposal”, “solution”, means all documents submitted to APS responding to RFP.</w:t>
      </w:r>
    </w:p>
    <w:p w14:paraId="558FA6B1" w14:textId="77777777" w:rsidR="007F5081" w:rsidRPr="005424D6" w:rsidRDefault="007F5081" w:rsidP="0024694E">
      <w:pPr>
        <w:pStyle w:val="ListParagraph"/>
        <w:spacing w:after="120"/>
        <w:ind w:left="360"/>
        <w:jc w:val="both"/>
      </w:pPr>
      <w:r w:rsidRPr="005424D6">
        <w:t>“</w:t>
      </w:r>
      <w:r w:rsidRPr="00F60CC7">
        <w:rPr>
          <w:b/>
        </w:rPr>
        <w:t>Offeror</w:t>
      </w:r>
      <w:r w:rsidRPr="005424D6">
        <w:t>”, “</w:t>
      </w:r>
      <w:r w:rsidRPr="00F60CC7">
        <w:rPr>
          <w:b/>
        </w:rPr>
        <w:t>Bidder</w:t>
      </w:r>
      <w:r w:rsidRPr="005424D6">
        <w:t>”, or “</w:t>
      </w:r>
      <w:r w:rsidRPr="00F60CC7">
        <w:rPr>
          <w:b/>
        </w:rPr>
        <w:t>Proposer</w:t>
      </w:r>
      <w:r w:rsidRPr="005424D6">
        <w:t xml:space="preserve">” is any person, corporation, or partnership who chooses to submit a </w:t>
      </w:r>
      <w:r>
        <w:t>proposal in response to this RFP.</w:t>
      </w:r>
      <w:r w:rsidRPr="005424D6">
        <w:t xml:space="preserve"> </w:t>
      </w:r>
    </w:p>
    <w:p w14:paraId="02FAC020" w14:textId="77777777" w:rsidR="007F5081" w:rsidRDefault="007F5081" w:rsidP="0024694E">
      <w:pPr>
        <w:pStyle w:val="ListParagraph"/>
        <w:spacing w:after="120"/>
        <w:ind w:left="360"/>
        <w:jc w:val="both"/>
      </w:pPr>
      <w:r>
        <w:t>“</w:t>
      </w:r>
      <w:r w:rsidRPr="00F60CC7">
        <w:rPr>
          <w:b/>
        </w:rPr>
        <w:t>Owner</w:t>
      </w:r>
      <w:r>
        <w:t>” shall be Albuquerque Public Schools.</w:t>
      </w:r>
    </w:p>
    <w:p w14:paraId="68A94DB6" w14:textId="6DE4B99B" w:rsidR="007F5081" w:rsidRPr="005424D6" w:rsidRDefault="007F5081" w:rsidP="0024694E">
      <w:pPr>
        <w:pStyle w:val="ListParagraph"/>
        <w:spacing w:after="120"/>
        <w:ind w:left="360"/>
        <w:jc w:val="both"/>
      </w:pPr>
      <w:r w:rsidRPr="005424D6">
        <w:t>“</w:t>
      </w:r>
      <w:r w:rsidRPr="00F60CC7">
        <w:rPr>
          <w:b/>
        </w:rPr>
        <w:t>Purchase Order</w:t>
      </w:r>
      <w:r w:rsidRPr="005424D6">
        <w:t>” shall mean</w:t>
      </w:r>
      <w:r w:rsidR="00230D2E">
        <w:t xml:space="preserve"> the document, which directs a C</w:t>
      </w:r>
      <w:r w:rsidRPr="005424D6">
        <w:t xml:space="preserve">ontractor to deliver items of tangible personal property or services pursuant to an existing contract. </w:t>
      </w:r>
    </w:p>
    <w:p w14:paraId="421720E7" w14:textId="77777777" w:rsidR="007F5081" w:rsidRPr="00015D4C" w:rsidRDefault="007F5081" w:rsidP="0024694E">
      <w:pPr>
        <w:spacing w:after="120"/>
        <w:ind w:left="360"/>
        <w:jc w:val="both"/>
      </w:pPr>
      <w:r w:rsidRPr="00015D4C">
        <w:t>“</w:t>
      </w:r>
      <w:r w:rsidRPr="00F60CC7">
        <w:rPr>
          <w:b/>
        </w:rPr>
        <w:t>Request for Proposal</w:t>
      </w:r>
      <w:r w:rsidRPr="00015D4C">
        <w:t>” or “</w:t>
      </w:r>
      <w:r w:rsidRPr="00EB4E6C">
        <w:rPr>
          <w:b/>
        </w:rPr>
        <w:t>RFP</w:t>
      </w:r>
      <w:r w:rsidRPr="00015D4C">
        <w:t>” means all documents, including those attached or incorporated by reference, used for soliciting proposals.</w:t>
      </w:r>
    </w:p>
    <w:p w14:paraId="0C5609F9" w14:textId="77777777" w:rsidR="007F5081" w:rsidRPr="005424D6" w:rsidRDefault="007F5081" w:rsidP="0024694E">
      <w:pPr>
        <w:pStyle w:val="ListParagraph"/>
        <w:spacing w:after="120"/>
        <w:ind w:left="360"/>
        <w:jc w:val="both"/>
      </w:pPr>
      <w:r w:rsidRPr="005424D6">
        <w:t>“</w:t>
      </w:r>
      <w:r w:rsidRPr="00F60CC7">
        <w:rPr>
          <w:b/>
        </w:rPr>
        <w:t>Responsible Offeror</w:t>
      </w:r>
      <w:r>
        <w:t xml:space="preserve">” shall mean an Offeror </w:t>
      </w:r>
      <w:r w:rsidRPr="005424D6">
        <w:t xml:space="preserve">who submits a responsive bid and who has furnished, when required, information and data to prove that its financial resources, production or service facilities, personnel, service reputation and experience are adequate to make satisfactory delivery of the services or items of tangible property described in the </w:t>
      </w:r>
      <w:r>
        <w:t>RFP</w:t>
      </w:r>
      <w:r w:rsidRPr="005424D6">
        <w:t xml:space="preserve">. </w:t>
      </w:r>
    </w:p>
    <w:p w14:paraId="5BC956F1" w14:textId="77777777" w:rsidR="007F5081" w:rsidRDefault="007F5081" w:rsidP="0024694E">
      <w:pPr>
        <w:pStyle w:val="ListParagraph"/>
        <w:spacing w:after="120"/>
        <w:ind w:left="360"/>
        <w:jc w:val="both"/>
        <w:rPr>
          <w:b/>
          <w:sz w:val="28"/>
          <w:szCs w:val="28"/>
        </w:rPr>
      </w:pPr>
      <w:r>
        <w:t>“</w:t>
      </w:r>
      <w:r w:rsidRPr="00EB4E6C">
        <w:rPr>
          <w:b/>
        </w:rPr>
        <w:t>Responsive Offer</w:t>
      </w:r>
      <w:r w:rsidRPr="005424D6">
        <w:t xml:space="preserve">” </w:t>
      </w:r>
      <w:r>
        <w:t>or “</w:t>
      </w:r>
      <w:r w:rsidRPr="00EB4E6C">
        <w:rPr>
          <w:b/>
        </w:rPr>
        <w:t>Responsive Proposal</w:t>
      </w:r>
      <w:r>
        <w:t xml:space="preserve">” </w:t>
      </w:r>
      <w:r w:rsidRPr="005424D6">
        <w:t>shall mean a bid, which conforms in all material respects to the r</w:t>
      </w:r>
      <w:r>
        <w:t>equirements set forth in the RFP</w:t>
      </w:r>
      <w:r w:rsidRPr="005424D6">
        <w:t>.</w:t>
      </w:r>
    </w:p>
    <w:p w14:paraId="56195250" w14:textId="77777777" w:rsidR="007F5081" w:rsidRPr="0024694E" w:rsidRDefault="007F5081" w:rsidP="007F5081">
      <w:pPr>
        <w:autoSpaceDE w:val="0"/>
        <w:autoSpaceDN w:val="0"/>
        <w:adjustRightInd w:val="0"/>
        <w:jc w:val="center"/>
        <w:rPr>
          <w:b/>
        </w:rPr>
      </w:pPr>
    </w:p>
    <w:p w14:paraId="24779D15" w14:textId="77777777" w:rsidR="007F5081" w:rsidRPr="0024694E" w:rsidRDefault="007F5081" w:rsidP="007F5081">
      <w:pPr>
        <w:autoSpaceDE w:val="0"/>
        <w:autoSpaceDN w:val="0"/>
        <w:adjustRightInd w:val="0"/>
        <w:jc w:val="center"/>
        <w:rPr>
          <w:b/>
        </w:rPr>
      </w:pPr>
    </w:p>
    <w:p w14:paraId="1BD1F630" w14:textId="77777777" w:rsidR="007F5081" w:rsidRPr="0024694E" w:rsidRDefault="007F5081" w:rsidP="007F5081">
      <w:pPr>
        <w:autoSpaceDE w:val="0"/>
        <w:autoSpaceDN w:val="0"/>
        <w:adjustRightInd w:val="0"/>
        <w:jc w:val="center"/>
        <w:rPr>
          <w:b/>
        </w:rPr>
      </w:pPr>
    </w:p>
    <w:p w14:paraId="60DE54D2" w14:textId="77777777" w:rsidR="007F5081" w:rsidRPr="0024694E" w:rsidRDefault="007F5081" w:rsidP="007F5081">
      <w:pPr>
        <w:autoSpaceDE w:val="0"/>
        <w:autoSpaceDN w:val="0"/>
        <w:adjustRightInd w:val="0"/>
        <w:jc w:val="center"/>
        <w:rPr>
          <w:b/>
        </w:rPr>
      </w:pPr>
    </w:p>
    <w:p w14:paraId="11E83AA3" w14:textId="237BBBB9" w:rsidR="007F5081" w:rsidRPr="0024694E" w:rsidRDefault="007F5081" w:rsidP="007F5081">
      <w:pPr>
        <w:autoSpaceDE w:val="0"/>
        <w:autoSpaceDN w:val="0"/>
        <w:adjustRightInd w:val="0"/>
        <w:rPr>
          <w:b/>
        </w:rPr>
      </w:pPr>
    </w:p>
    <w:p w14:paraId="5CDD784E" w14:textId="77777777" w:rsidR="00890262" w:rsidRPr="0024694E" w:rsidRDefault="00890262" w:rsidP="007F5081">
      <w:pPr>
        <w:autoSpaceDE w:val="0"/>
        <w:autoSpaceDN w:val="0"/>
        <w:adjustRightInd w:val="0"/>
        <w:rPr>
          <w:b/>
        </w:rPr>
      </w:pPr>
    </w:p>
    <w:p w14:paraId="151E2701" w14:textId="49819E48" w:rsidR="007F5081" w:rsidRDefault="007F5081" w:rsidP="007F5081">
      <w:pPr>
        <w:autoSpaceDE w:val="0"/>
        <w:autoSpaceDN w:val="0"/>
        <w:adjustRightInd w:val="0"/>
        <w:rPr>
          <w:b/>
        </w:rPr>
      </w:pPr>
    </w:p>
    <w:p w14:paraId="0CA21011" w14:textId="1DA51CFC" w:rsidR="0024694E" w:rsidRDefault="0024694E" w:rsidP="007F5081">
      <w:pPr>
        <w:autoSpaceDE w:val="0"/>
        <w:autoSpaceDN w:val="0"/>
        <w:adjustRightInd w:val="0"/>
        <w:rPr>
          <w:b/>
        </w:rPr>
      </w:pPr>
    </w:p>
    <w:p w14:paraId="6255C410" w14:textId="10D90415" w:rsidR="0024694E" w:rsidRDefault="0024694E" w:rsidP="007F5081">
      <w:pPr>
        <w:autoSpaceDE w:val="0"/>
        <w:autoSpaceDN w:val="0"/>
        <w:adjustRightInd w:val="0"/>
        <w:rPr>
          <w:b/>
        </w:rPr>
      </w:pPr>
    </w:p>
    <w:p w14:paraId="707E5F9C" w14:textId="231DF089" w:rsidR="0024694E" w:rsidRDefault="0024694E" w:rsidP="007F5081">
      <w:pPr>
        <w:autoSpaceDE w:val="0"/>
        <w:autoSpaceDN w:val="0"/>
        <w:adjustRightInd w:val="0"/>
        <w:rPr>
          <w:b/>
        </w:rPr>
      </w:pPr>
    </w:p>
    <w:p w14:paraId="4EA1829F" w14:textId="4EE12A95" w:rsidR="0024694E" w:rsidRDefault="0024694E" w:rsidP="007F5081">
      <w:pPr>
        <w:autoSpaceDE w:val="0"/>
        <w:autoSpaceDN w:val="0"/>
        <w:adjustRightInd w:val="0"/>
        <w:rPr>
          <w:b/>
        </w:rPr>
      </w:pPr>
    </w:p>
    <w:p w14:paraId="2F2B6FF8" w14:textId="540DE4C0" w:rsidR="0024694E" w:rsidRDefault="0024694E" w:rsidP="007F5081">
      <w:pPr>
        <w:autoSpaceDE w:val="0"/>
        <w:autoSpaceDN w:val="0"/>
        <w:adjustRightInd w:val="0"/>
        <w:rPr>
          <w:b/>
        </w:rPr>
      </w:pPr>
    </w:p>
    <w:p w14:paraId="340D7ADC" w14:textId="3129A735" w:rsidR="0024694E" w:rsidRDefault="0024694E" w:rsidP="007F5081">
      <w:pPr>
        <w:autoSpaceDE w:val="0"/>
        <w:autoSpaceDN w:val="0"/>
        <w:adjustRightInd w:val="0"/>
        <w:rPr>
          <w:b/>
        </w:rPr>
      </w:pPr>
    </w:p>
    <w:p w14:paraId="26005AAC" w14:textId="39F4F2D5" w:rsidR="0024694E" w:rsidRDefault="0024694E" w:rsidP="007F5081">
      <w:pPr>
        <w:autoSpaceDE w:val="0"/>
        <w:autoSpaceDN w:val="0"/>
        <w:adjustRightInd w:val="0"/>
        <w:rPr>
          <w:b/>
        </w:rPr>
      </w:pPr>
    </w:p>
    <w:p w14:paraId="0514AD93" w14:textId="4DF49919" w:rsidR="0024694E" w:rsidRDefault="0024694E" w:rsidP="007F5081">
      <w:pPr>
        <w:autoSpaceDE w:val="0"/>
        <w:autoSpaceDN w:val="0"/>
        <w:adjustRightInd w:val="0"/>
        <w:rPr>
          <w:b/>
        </w:rPr>
      </w:pPr>
    </w:p>
    <w:p w14:paraId="3BA225D4" w14:textId="61CCD211" w:rsidR="0024694E" w:rsidRDefault="0024694E" w:rsidP="007F5081">
      <w:pPr>
        <w:autoSpaceDE w:val="0"/>
        <w:autoSpaceDN w:val="0"/>
        <w:adjustRightInd w:val="0"/>
        <w:rPr>
          <w:b/>
        </w:rPr>
      </w:pPr>
    </w:p>
    <w:p w14:paraId="09A3D3AF" w14:textId="0E5268C0" w:rsidR="0024694E" w:rsidRDefault="0024694E" w:rsidP="007F5081">
      <w:pPr>
        <w:autoSpaceDE w:val="0"/>
        <w:autoSpaceDN w:val="0"/>
        <w:adjustRightInd w:val="0"/>
        <w:rPr>
          <w:b/>
        </w:rPr>
      </w:pPr>
    </w:p>
    <w:p w14:paraId="0A894400" w14:textId="52976B78" w:rsidR="0024694E" w:rsidRDefault="0024694E" w:rsidP="007F5081">
      <w:pPr>
        <w:autoSpaceDE w:val="0"/>
        <w:autoSpaceDN w:val="0"/>
        <w:adjustRightInd w:val="0"/>
        <w:rPr>
          <w:b/>
        </w:rPr>
      </w:pPr>
    </w:p>
    <w:p w14:paraId="1602B02A" w14:textId="3F15E1D3" w:rsidR="0024694E" w:rsidRDefault="0024694E" w:rsidP="007F5081">
      <w:pPr>
        <w:autoSpaceDE w:val="0"/>
        <w:autoSpaceDN w:val="0"/>
        <w:adjustRightInd w:val="0"/>
        <w:rPr>
          <w:b/>
        </w:rPr>
      </w:pPr>
    </w:p>
    <w:p w14:paraId="4585429B" w14:textId="6616A848" w:rsidR="0024694E" w:rsidRDefault="0024694E" w:rsidP="007F5081">
      <w:pPr>
        <w:autoSpaceDE w:val="0"/>
        <w:autoSpaceDN w:val="0"/>
        <w:adjustRightInd w:val="0"/>
        <w:rPr>
          <w:b/>
        </w:rPr>
      </w:pPr>
    </w:p>
    <w:p w14:paraId="0E42CF4A" w14:textId="7A65DB32" w:rsidR="0024694E" w:rsidRDefault="0024694E" w:rsidP="007F5081">
      <w:pPr>
        <w:autoSpaceDE w:val="0"/>
        <w:autoSpaceDN w:val="0"/>
        <w:adjustRightInd w:val="0"/>
        <w:rPr>
          <w:b/>
        </w:rPr>
      </w:pPr>
    </w:p>
    <w:p w14:paraId="30970A25" w14:textId="14D23C6D" w:rsidR="0024694E" w:rsidRDefault="0024694E" w:rsidP="007F5081">
      <w:pPr>
        <w:autoSpaceDE w:val="0"/>
        <w:autoSpaceDN w:val="0"/>
        <w:adjustRightInd w:val="0"/>
        <w:rPr>
          <w:b/>
        </w:rPr>
      </w:pPr>
    </w:p>
    <w:p w14:paraId="6064E33C" w14:textId="5F092F6E" w:rsidR="0024694E" w:rsidRDefault="0024694E" w:rsidP="007F5081">
      <w:pPr>
        <w:autoSpaceDE w:val="0"/>
        <w:autoSpaceDN w:val="0"/>
        <w:adjustRightInd w:val="0"/>
        <w:rPr>
          <w:b/>
        </w:rPr>
      </w:pPr>
    </w:p>
    <w:p w14:paraId="7E6D7529" w14:textId="384337F0" w:rsidR="0024694E" w:rsidRDefault="0024694E" w:rsidP="007F5081">
      <w:pPr>
        <w:autoSpaceDE w:val="0"/>
        <w:autoSpaceDN w:val="0"/>
        <w:adjustRightInd w:val="0"/>
        <w:rPr>
          <w:b/>
        </w:rPr>
      </w:pPr>
    </w:p>
    <w:p w14:paraId="05C5BACC" w14:textId="5D13A4E9" w:rsidR="0024694E" w:rsidRDefault="0024694E" w:rsidP="007F5081">
      <w:pPr>
        <w:autoSpaceDE w:val="0"/>
        <w:autoSpaceDN w:val="0"/>
        <w:adjustRightInd w:val="0"/>
        <w:rPr>
          <w:b/>
        </w:rPr>
      </w:pPr>
    </w:p>
    <w:p w14:paraId="55AA55A3" w14:textId="402A8956" w:rsidR="0024694E" w:rsidRDefault="0024694E" w:rsidP="007F5081">
      <w:pPr>
        <w:autoSpaceDE w:val="0"/>
        <w:autoSpaceDN w:val="0"/>
        <w:adjustRightInd w:val="0"/>
        <w:rPr>
          <w:b/>
        </w:rPr>
      </w:pPr>
    </w:p>
    <w:p w14:paraId="3AE380BC" w14:textId="0FEC96A8" w:rsidR="0024694E" w:rsidRDefault="0024694E" w:rsidP="007F5081">
      <w:pPr>
        <w:autoSpaceDE w:val="0"/>
        <w:autoSpaceDN w:val="0"/>
        <w:adjustRightInd w:val="0"/>
        <w:rPr>
          <w:b/>
        </w:rPr>
      </w:pPr>
    </w:p>
    <w:p w14:paraId="025C5332" w14:textId="7D987008" w:rsidR="0024694E" w:rsidRDefault="0024694E" w:rsidP="007F5081">
      <w:pPr>
        <w:autoSpaceDE w:val="0"/>
        <w:autoSpaceDN w:val="0"/>
        <w:adjustRightInd w:val="0"/>
        <w:rPr>
          <w:b/>
        </w:rPr>
      </w:pPr>
    </w:p>
    <w:p w14:paraId="5C0ECE6D" w14:textId="16B53D49" w:rsidR="0024694E" w:rsidRDefault="0024694E" w:rsidP="007F5081">
      <w:pPr>
        <w:autoSpaceDE w:val="0"/>
        <w:autoSpaceDN w:val="0"/>
        <w:adjustRightInd w:val="0"/>
        <w:rPr>
          <w:b/>
        </w:rPr>
      </w:pPr>
    </w:p>
    <w:p w14:paraId="41FCD191" w14:textId="7BD80D61" w:rsidR="0024694E" w:rsidRDefault="0024694E" w:rsidP="007F5081">
      <w:pPr>
        <w:autoSpaceDE w:val="0"/>
        <w:autoSpaceDN w:val="0"/>
        <w:adjustRightInd w:val="0"/>
        <w:rPr>
          <w:b/>
        </w:rPr>
      </w:pPr>
    </w:p>
    <w:p w14:paraId="2A863ACD" w14:textId="74FBD41B" w:rsidR="0024694E" w:rsidRDefault="0024694E" w:rsidP="007F5081">
      <w:pPr>
        <w:autoSpaceDE w:val="0"/>
        <w:autoSpaceDN w:val="0"/>
        <w:adjustRightInd w:val="0"/>
        <w:rPr>
          <w:b/>
        </w:rPr>
      </w:pPr>
    </w:p>
    <w:p w14:paraId="7C05134E" w14:textId="2E5A3421" w:rsidR="0024694E" w:rsidRDefault="0024694E" w:rsidP="007F5081">
      <w:pPr>
        <w:autoSpaceDE w:val="0"/>
        <w:autoSpaceDN w:val="0"/>
        <w:adjustRightInd w:val="0"/>
        <w:rPr>
          <w:b/>
        </w:rPr>
      </w:pPr>
    </w:p>
    <w:p w14:paraId="558E9228" w14:textId="181632F3" w:rsidR="0024694E" w:rsidRDefault="0024694E" w:rsidP="007F5081">
      <w:pPr>
        <w:autoSpaceDE w:val="0"/>
        <w:autoSpaceDN w:val="0"/>
        <w:adjustRightInd w:val="0"/>
        <w:rPr>
          <w:b/>
        </w:rPr>
      </w:pPr>
    </w:p>
    <w:p w14:paraId="26AD6427" w14:textId="21859972" w:rsidR="0024694E" w:rsidRDefault="0024694E" w:rsidP="007F5081">
      <w:pPr>
        <w:autoSpaceDE w:val="0"/>
        <w:autoSpaceDN w:val="0"/>
        <w:adjustRightInd w:val="0"/>
        <w:rPr>
          <w:b/>
        </w:rPr>
      </w:pPr>
    </w:p>
    <w:p w14:paraId="1D5C8049" w14:textId="5117F72A" w:rsidR="0024694E" w:rsidRDefault="0024694E" w:rsidP="007F5081">
      <w:pPr>
        <w:autoSpaceDE w:val="0"/>
        <w:autoSpaceDN w:val="0"/>
        <w:adjustRightInd w:val="0"/>
        <w:rPr>
          <w:b/>
        </w:rPr>
      </w:pPr>
    </w:p>
    <w:p w14:paraId="1F71E74B" w14:textId="6A762CE0" w:rsidR="0024694E" w:rsidRDefault="0024694E" w:rsidP="007F5081">
      <w:pPr>
        <w:autoSpaceDE w:val="0"/>
        <w:autoSpaceDN w:val="0"/>
        <w:adjustRightInd w:val="0"/>
        <w:rPr>
          <w:b/>
        </w:rPr>
      </w:pPr>
    </w:p>
    <w:p w14:paraId="52A4748D" w14:textId="0D06D7AB" w:rsidR="0024694E" w:rsidRDefault="0024694E" w:rsidP="007F5081">
      <w:pPr>
        <w:autoSpaceDE w:val="0"/>
        <w:autoSpaceDN w:val="0"/>
        <w:adjustRightInd w:val="0"/>
        <w:rPr>
          <w:b/>
        </w:rPr>
      </w:pPr>
    </w:p>
    <w:p w14:paraId="40CB1626" w14:textId="4CA15892" w:rsidR="007F5081" w:rsidRPr="0080610A" w:rsidRDefault="007F5081" w:rsidP="0084142D">
      <w:pPr>
        <w:pStyle w:val="Heading1"/>
        <w:rPr>
          <w:sz w:val="96"/>
          <w:szCs w:val="96"/>
        </w:rPr>
      </w:pPr>
      <w:bookmarkStart w:id="2" w:name="_TERMS_AND_CONDITIONS"/>
      <w:bookmarkStart w:id="3" w:name="_Toc522772338"/>
      <w:bookmarkEnd w:id="2"/>
      <w:r w:rsidRPr="0080610A">
        <w:rPr>
          <w:sz w:val="96"/>
          <w:szCs w:val="96"/>
        </w:rPr>
        <w:t>TERMS AND CONDITIONS</w:t>
      </w:r>
      <w:bookmarkEnd w:id="3"/>
    </w:p>
    <w:p w14:paraId="4A1D7FE7" w14:textId="77777777" w:rsidR="007F5081" w:rsidRDefault="007F5081" w:rsidP="007F5081">
      <w:pPr>
        <w:autoSpaceDE w:val="0"/>
        <w:autoSpaceDN w:val="0"/>
        <w:adjustRightInd w:val="0"/>
        <w:rPr>
          <w:b/>
          <w:sz w:val="28"/>
          <w:szCs w:val="28"/>
        </w:rPr>
      </w:pPr>
    </w:p>
    <w:p w14:paraId="68C0A16C" w14:textId="77777777" w:rsidR="007F5081" w:rsidRDefault="007F5081" w:rsidP="007F5081">
      <w:r>
        <w:br w:type="page"/>
      </w:r>
    </w:p>
    <w:p w14:paraId="40FDAAA3" w14:textId="14C4FE7C" w:rsidR="007F5081" w:rsidRDefault="007F5081" w:rsidP="00E85DF5">
      <w:pPr>
        <w:pStyle w:val="ListParagraph"/>
        <w:numPr>
          <w:ilvl w:val="0"/>
          <w:numId w:val="11"/>
        </w:numPr>
        <w:autoSpaceDE w:val="0"/>
        <w:autoSpaceDN w:val="0"/>
        <w:adjustRightInd w:val="0"/>
        <w:spacing w:after="120"/>
        <w:ind w:left="270"/>
        <w:jc w:val="both"/>
      </w:pPr>
      <w:r w:rsidRPr="002964E1">
        <w:rPr>
          <w:b/>
          <w:u w:val="single"/>
        </w:rPr>
        <w:lastRenderedPageBreak/>
        <w:t>TERM:</w:t>
      </w:r>
      <w:r w:rsidR="000010EE">
        <w:t xml:space="preserve"> APS reserves the</w:t>
      </w:r>
      <w:r>
        <w:t xml:space="preserve"> right to procure the services/goods as described in this RFP and enter into a contract as described on RFP front cover. </w:t>
      </w:r>
    </w:p>
    <w:p w14:paraId="5E881976" w14:textId="55F5D1CC" w:rsidR="007F5081" w:rsidRPr="00C21380" w:rsidRDefault="007F5081" w:rsidP="00E85DF5">
      <w:pPr>
        <w:pStyle w:val="BodyText"/>
        <w:widowControl w:val="0"/>
        <w:numPr>
          <w:ilvl w:val="0"/>
          <w:numId w:val="11"/>
        </w:numPr>
        <w:tabs>
          <w:tab w:val="left" w:pos="270"/>
        </w:tabs>
        <w:spacing w:after="120"/>
        <w:ind w:left="270" w:right="116"/>
        <w:jc w:val="both"/>
      </w:pPr>
      <w:r w:rsidRPr="00C21380">
        <w:rPr>
          <w:u w:val="single"/>
        </w:rPr>
        <w:t>REQUEST(S) NOT DEFINED IN SCOPE OF WORK</w:t>
      </w:r>
      <w:r w:rsidRPr="00C21380">
        <w:t xml:space="preserve">: </w:t>
      </w:r>
      <w:r w:rsidRPr="002964E1">
        <w:rPr>
          <w:b w:val="0"/>
        </w:rPr>
        <w:t>Contractor shall be held responsible to</w:t>
      </w:r>
      <w:r w:rsidRPr="00D30DFB">
        <w:t xml:space="preserve"> NOT</w:t>
      </w:r>
      <w:r w:rsidRPr="002964E1">
        <w:rPr>
          <w:b w:val="0"/>
        </w:rPr>
        <w:t xml:space="preserve"> fill requests which are clearly beyond the defined scope of this contract. Should such requests occur, </w:t>
      </w:r>
      <w:r w:rsidR="00230D2E">
        <w:rPr>
          <w:b w:val="0"/>
        </w:rPr>
        <w:t>C</w:t>
      </w:r>
      <w:r w:rsidRPr="002964E1">
        <w:rPr>
          <w:b w:val="0"/>
        </w:rPr>
        <w:t>ontractor has the responsibility of calling such violations to the attention of the APS Procurement Officer.</w:t>
      </w:r>
    </w:p>
    <w:p w14:paraId="2645B370" w14:textId="7EC069DE" w:rsidR="007F5081" w:rsidRPr="00C21380" w:rsidRDefault="0071443C" w:rsidP="00E85DF5">
      <w:pPr>
        <w:pStyle w:val="ListParagraph"/>
        <w:widowControl w:val="0"/>
        <w:numPr>
          <w:ilvl w:val="0"/>
          <w:numId w:val="11"/>
        </w:numPr>
        <w:tabs>
          <w:tab w:val="left" w:pos="270"/>
        </w:tabs>
        <w:spacing w:after="120"/>
        <w:ind w:left="270"/>
        <w:jc w:val="both"/>
      </w:pPr>
      <w:r>
        <w:rPr>
          <w:b/>
          <w:bCs/>
          <w:u w:val="single"/>
        </w:rPr>
        <w:t>NO MINIMUM GUARANTEE</w:t>
      </w:r>
      <w:r w:rsidRPr="00C21380">
        <w:rPr>
          <w:b/>
        </w:rPr>
        <w:t>:</w:t>
      </w:r>
      <w:r w:rsidRPr="00C21380">
        <w:t xml:space="preserve"> </w:t>
      </w:r>
      <w:r w:rsidR="007F5081" w:rsidRPr="00C21380">
        <w:t xml:space="preserve">Albuquerque Public Schools does not guarantee a minimum amount of purchases in conjunction with award of this </w:t>
      </w:r>
      <w:r w:rsidR="007F5081">
        <w:t>request for proposals</w:t>
      </w:r>
      <w:r w:rsidR="007F5081" w:rsidRPr="00C21380">
        <w:t xml:space="preserve">. </w:t>
      </w:r>
    </w:p>
    <w:p w14:paraId="5B0194EB" w14:textId="5D8E7C07" w:rsidR="007F5081" w:rsidRPr="0048001C" w:rsidRDefault="007F5081" w:rsidP="00E85DF5">
      <w:pPr>
        <w:pStyle w:val="ListParagraph"/>
        <w:widowControl w:val="0"/>
        <w:numPr>
          <w:ilvl w:val="0"/>
          <w:numId w:val="11"/>
        </w:numPr>
        <w:tabs>
          <w:tab w:val="left" w:pos="270"/>
        </w:tabs>
        <w:autoSpaceDE w:val="0"/>
        <w:autoSpaceDN w:val="0"/>
        <w:adjustRightInd w:val="0"/>
        <w:spacing w:after="120"/>
        <w:ind w:left="270"/>
        <w:jc w:val="both"/>
      </w:pPr>
      <w:r w:rsidRPr="0048001C">
        <w:rPr>
          <w:b/>
          <w:u w:val="single"/>
        </w:rPr>
        <w:t>PRICING ESCALATION</w:t>
      </w:r>
      <w:r>
        <w:rPr>
          <w:b/>
          <w:u w:val="single"/>
        </w:rPr>
        <w:t xml:space="preserve"> (if applicable)</w:t>
      </w:r>
      <w:r w:rsidRPr="0048001C">
        <w:rPr>
          <w:b/>
        </w:rPr>
        <w:t xml:space="preserve">: </w:t>
      </w:r>
      <w:r w:rsidRPr="0048001C">
        <w:t>Pri</w:t>
      </w:r>
      <w:r>
        <w:t xml:space="preserve">ce escalation may </w:t>
      </w:r>
      <w:r w:rsidRPr="0048001C">
        <w:t>be considered only at yearly observance of award (anniversary date) and only upon r</w:t>
      </w:r>
      <w:r w:rsidR="00230D2E">
        <w:t>eceipt of written request from C</w:t>
      </w:r>
      <w:r w:rsidRPr="0048001C">
        <w:t>ontractor stating reason</w:t>
      </w:r>
      <w:r>
        <w:t>(s)</w:t>
      </w:r>
      <w:r w:rsidRPr="0048001C">
        <w:t xml:space="preserve"> for escalation and the amount being requested. Justifying documentation </w:t>
      </w:r>
      <w:r w:rsidR="00890262">
        <w:rPr>
          <w:b/>
        </w:rPr>
        <w:t>MUST</w:t>
      </w:r>
      <w:r w:rsidRPr="0048001C">
        <w:t xml:space="preserve"> accompany price escalation request.</w:t>
      </w:r>
    </w:p>
    <w:p w14:paraId="66BAF547" w14:textId="77777777" w:rsidR="007F5081" w:rsidRDefault="007F5081" w:rsidP="00E85DF5">
      <w:pPr>
        <w:pStyle w:val="ListParagraph"/>
        <w:numPr>
          <w:ilvl w:val="0"/>
          <w:numId w:val="11"/>
        </w:numPr>
        <w:autoSpaceDE w:val="0"/>
        <w:autoSpaceDN w:val="0"/>
        <w:adjustRightInd w:val="0"/>
        <w:spacing w:after="120"/>
        <w:ind w:left="270"/>
        <w:jc w:val="both"/>
      </w:pPr>
      <w:r w:rsidRPr="002964E1">
        <w:rPr>
          <w:b/>
          <w:u w:val="single"/>
        </w:rPr>
        <w:t>TAXES</w:t>
      </w:r>
      <w:r w:rsidRPr="002964E1">
        <w:rPr>
          <w:b/>
        </w:rPr>
        <w:t>:</w:t>
      </w:r>
      <w:r w:rsidRPr="00C21380">
        <w:t xml:space="preserve"> APS holds a Class 9 Nontaxable Transaction Certificate and is exempt from payment of taxes on tangible personal property. A NTTC will be issued upon request. </w:t>
      </w:r>
    </w:p>
    <w:p w14:paraId="2D6092F0" w14:textId="01EC0A34" w:rsidR="007F5081" w:rsidRDefault="007F5081" w:rsidP="00E85DF5">
      <w:pPr>
        <w:pStyle w:val="ListParagraph"/>
        <w:numPr>
          <w:ilvl w:val="0"/>
          <w:numId w:val="11"/>
        </w:numPr>
        <w:autoSpaceDE w:val="0"/>
        <w:autoSpaceDN w:val="0"/>
        <w:adjustRightInd w:val="0"/>
        <w:spacing w:after="120"/>
        <w:ind w:left="270"/>
        <w:jc w:val="both"/>
      </w:pPr>
      <w:r w:rsidRPr="002964E1">
        <w:rPr>
          <w:b/>
          <w:bCs/>
          <w:u w:val="single"/>
        </w:rPr>
        <w:t>NON-APPROPRIATION</w:t>
      </w:r>
      <w:r w:rsidRPr="00F665B9">
        <w:rPr>
          <w:b/>
          <w:bCs/>
        </w:rPr>
        <w:t xml:space="preserve">: </w:t>
      </w:r>
      <w:r w:rsidR="00A774F5">
        <w:t>APS’</w:t>
      </w:r>
      <w:r>
        <w:t xml:space="preserve"> obligation to make payment under the terms of this RFP is contingent upon its appropriation of sufficient funds to make those payments. If </w:t>
      </w:r>
      <w:r w:rsidR="00A774F5">
        <w:t>APS</w:t>
      </w:r>
      <w:r>
        <w:t xml:space="preserve"> does not appropriate funds for the continuation of this procurement, this procurement will terminate upon written notice of that effect to the Contractor.  </w:t>
      </w:r>
      <w:r w:rsidR="00A774F5">
        <w:t xml:space="preserve">APS </w:t>
      </w:r>
      <w:r>
        <w:t>determination that sufficient funds have not been appropriated is firm, binding and not subject to review.</w:t>
      </w:r>
    </w:p>
    <w:p w14:paraId="6CF1DB79" w14:textId="0FDA958B" w:rsidR="007F5081" w:rsidRDefault="007F5081" w:rsidP="00E85DF5">
      <w:pPr>
        <w:pStyle w:val="ListParagraph"/>
        <w:numPr>
          <w:ilvl w:val="0"/>
          <w:numId w:val="11"/>
        </w:numPr>
        <w:spacing w:after="120"/>
        <w:ind w:left="270"/>
        <w:jc w:val="both"/>
      </w:pPr>
      <w:r w:rsidRPr="002964E1">
        <w:rPr>
          <w:b/>
          <w:u w:val="single"/>
        </w:rPr>
        <w:t>PROCUREMENT CODE</w:t>
      </w:r>
      <w:r w:rsidRPr="00F665B9">
        <w:rPr>
          <w:b/>
        </w:rPr>
        <w:t>:</w:t>
      </w:r>
      <w:r w:rsidR="00A571C4">
        <w:t xml:space="preserve"> The Procurement Code, </w:t>
      </w:r>
      <w:r>
        <w:t>NMSA 1978</w:t>
      </w:r>
      <w:r w:rsidR="00F1270E">
        <w:t>, §</w:t>
      </w:r>
      <w:r>
        <w:t xml:space="preserve">13-1-28 through </w:t>
      </w:r>
      <w:r w:rsidR="00F1270E">
        <w:t>§</w:t>
      </w:r>
      <w:r>
        <w:t>13-1-199, imposes civil and misdemeanor criminal penalties for its violation.  In addition, the New M</w:t>
      </w:r>
      <w:r w:rsidR="00112506">
        <w:t>exico C</w:t>
      </w:r>
      <w:r>
        <w:t xml:space="preserve">riminal </w:t>
      </w:r>
      <w:r w:rsidR="00112506">
        <w:t>S</w:t>
      </w:r>
      <w:r>
        <w:t>tatutes impose felony penalties for bribes, gratuities, and kickbacks.</w:t>
      </w:r>
    </w:p>
    <w:p w14:paraId="157DAC71" w14:textId="02C2FBAB" w:rsidR="007F5081" w:rsidRDefault="007F5081" w:rsidP="00E85DF5">
      <w:pPr>
        <w:pStyle w:val="ListParagraph"/>
        <w:numPr>
          <w:ilvl w:val="0"/>
          <w:numId w:val="11"/>
        </w:numPr>
        <w:spacing w:after="120"/>
        <w:ind w:left="270"/>
        <w:jc w:val="both"/>
      </w:pPr>
      <w:r w:rsidRPr="00195866">
        <w:rPr>
          <w:b/>
          <w:u w:val="single"/>
        </w:rPr>
        <w:t>PROCUREMENT UNDER EXISTING CONTRACTS</w:t>
      </w:r>
      <w:r w:rsidR="00F665B9">
        <w:t xml:space="preserve">: </w:t>
      </w:r>
      <w:r w:rsidRPr="00195866">
        <w:rPr>
          <w:bCs/>
          <w:iCs/>
        </w:rPr>
        <w:t xml:space="preserve">In accordance with NMSA </w:t>
      </w:r>
      <w:r w:rsidR="00F1270E">
        <w:rPr>
          <w:bCs/>
          <w:iCs/>
        </w:rPr>
        <w:t>1978, §1</w:t>
      </w:r>
      <w:r w:rsidRPr="00195866">
        <w:rPr>
          <w:bCs/>
          <w:iCs/>
        </w:rPr>
        <w:t xml:space="preserve">3-1-129, </w:t>
      </w:r>
      <w:r>
        <w:rPr>
          <w:bCs/>
          <w:iCs/>
        </w:rPr>
        <w:t>Offerors</w:t>
      </w:r>
      <w:r w:rsidRPr="00195866">
        <w:rPr>
          <w:bCs/>
          <w:iCs/>
        </w:rPr>
        <w:t xml:space="preserve"> are hereby notified that other governmental entities within the State of New Mexico, or as otherwise allowed by their respective governing directives, may contract for services with the awarded </w:t>
      </w:r>
      <w:r>
        <w:rPr>
          <w:bCs/>
          <w:iCs/>
        </w:rPr>
        <w:t>Offeror</w:t>
      </w:r>
      <w:r w:rsidRPr="00195866">
        <w:rPr>
          <w:bCs/>
          <w:iCs/>
        </w:rPr>
        <w:t xml:space="preserve">. Contractual engagements accomplished under this provision shall be solely between the awarded </w:t>
      </w:r>
      <w:r>
        <w:rPr>
          <w:bCs/>
          <w:iCs/>
        </w:rPr>
        <w:t>Offeror</w:t>
      </w:r>
      <w:r w:rsidRPr="00195866">
        <w:rPr>
          <w:bCs/>
          <w:iCs/>
        </w:rPr>
        <w:t xml:space="preserve"> and the contracting entity with no obligation by Albuquerque Public Schools </w:t>
      </w:r>
    </w:p>
    <w:p w14:paraId="114D2BB8" w14:textId="77777777" w:rsidR="007F5081" w:rsidRDefault="007F5081" w:rsidP="00E85DF5">
      <w:pPr>
        <w:pStyle w:val="ListParagraph"/>
        <w:numPr>
          <w:ilvl w:val="0"/>
          <w:numId w:val="11"/>
        </w:numPr>
        <w:autoSpaceDE w:val="0"/>
        <w:autoSpaceDN w:val="0"/>
        <w:adjustRightInd w:val="0"/>
        <w:spacing w:after="120"/>
        <w:ind w:left="274" w:hanging="274"/>
        <w:jc w:val="both"/>
      </w:pPr>
      <w:r w:rsidRPr="002964E1">
        <w:rPr>
          <w:b/>
          <w:u w:val="single"/>
        </w:rPr>
        <w:t>TERMINATION:</w:t>
      </w:r>
      <w:r>
        <w:t xml:space="preserve"> Either party may terminate this contract as follows:</w:t>
      </w:r>
    </w:p>
    <w:p w14:paraId="50F6DB34" w14:textId="77777777" w:rsidR="00BA105B" w:rsidRDefault="00BA105B" w:rsidP="00BA105B">
      <w:pPr>
        <w:pStyle w:val="ListParagraph"/>
        <w:numPr>
          <w:ilvl w:val="1"/>
          <w:numId w:val="11"/>
        </w:numPr>
        <w:autoSpaceDE w:val="0"/>
        <w:autoSpaceDN w:val="0"/>
        <w:adjustRightInd w:val="0"/>
        <w:ind w:hanging="360"/>
        <w:jc w:val="both"/>
      </w:pPr>
      <w:r>
        <w:t>Termination by the Contractor</w:t>
      </w:r>
    </w:p>
    <w:p w14:paraId="29442D4A" w14:textId="77777777" w:rsidR="00BA105B" w:rsidRDefault="00BA105B" w:rsidP="00BA105B">
      <w:pPr>
        <w:pStyle w:val="ListParagraph"/>
        <w:numPr>
          <w:ilvl w:val="0"/>
          <w:numId w:val="5"/>
        </w:numPr>
        <w:tabs>
          <w:tab w:val="left" w:pos="1440"/>
        </w:tabs>
        <w:autoSpaceDE w:val="0"/>
        <w:autoSpaceDN w:val="0"/>
        <w:adjustRightInd w:val="0"/>
        <w:jc w:val="both"/>
      </w:pPr>
      <w:r>
        <w:t xml:space="preserve">The Contractor may terminate this contract </w:t>
      </w:r>
      <w:r>
        <w:rPr>
          <w:b/>
        </w:rPr>
        <w:t>only</w:t>
      </w:r>
      <w:r>
        <w:t xml:space="preserve"> if Albuquerque Public School District fails to comply with any provisions of this contract and after receiving notice of the noncompliance APS fails to cure the noncompliance within ten (10) days, or</w:t>
      </w:r>
    </w:p>
    <w:p w14:paraId="378A29BA" w14:textId="77777777" w:rsidR="00BA105B" w:rsidRDefault="00BA105B" w:rsidP="00BA105B">
      <w:pPr>
        <w:pStyle w:val="ListParagraph"/>
        <w:numPr>
          <w:ilvl w:val="0"/>
          <w:numId w:val="5"/>
        </w:numPr>
        <w:tabs>
          <w:tab w:val="left" w:pos="1350"/>
        </w:tabs>
        <w:autoSpaceDE w:val="0"/>
        <w:autoSpaceDN w:val="0"/>
        <w:adjustRightInd w:val="0"/>
        <w:ind w:left="1710" w:hanging="270"/>
        <w:jc w:val="both"/>
      </w:pPr>
      <w:r>
        <w:t xml:space="preserve"> By written mutual agreement between the Contractor and APS.</w:t>
      </w:r>
    </w:p>
    <w:p w14:paraId="4A6FA71A" w14:textId="77777777" w:rsidR="00BA105B" w:rsidRDefault="00BA105B" w:rsidP="00BA105B">
      <w:pPr>
        <w:autoSpaceDE w:val="0"/>
        <w:autoSpaceDN w:val="0"/>
        <w:adjustRightInd w:val="0"/>
        <w:jc w:val="both"/>
      </w:pPr>
    </w:p>
    <w:p w14:paraId="386A64D1" w14:textId="77777777" w:rsidR="00BA105B" w:rsidRDefault="00BA105B" w:rsidP="00BA105B">
      <w:pPr>
        <w:tabs>
          <w:tab w:val="left" w:pos="720"/>
        </w:tabs>
        <w:autoSpaceDE w:val="0"/>
        <w:autoSpaceDN w:val="0"/>
        <w:adjustRightInd w:val="0"/>
        <w:ind w:firstLine="360"/>
        <w:jc w:val="both"/>
      </w:pPr>
      <w:r>
        <w:t>B.</w:t>
      </w:r>
      <w:r>
        <w:tab/>
        <w:t>Termination by APS</w:t>
      </w:r>
    </w:p>
    <w:p w14:paraId="64AA6DA1" w14:textId="77777777" w:rsidR="00BA105B" w:rsidRDefault="00BA105B" w:rsidP="00BA105B">
      <w:pPr>
        <w:pStyle w:val="ListParagraph"/>
        <w:numPr>
          <w:ilvl w:val="0"/>
          <w:numId w:val="7"/>
        </w:numPr>
        <w:autoSpaceDE w:val="0"/>
        <w:autoSpaceDN w:val="0"/>
        <w:adjustRightInd w:val="0"/>
        <w:jc w:val="both"/>
      </w:pPr>
      <w:r>
        <w:t>For Cause</w:t>
      </w:r>
    </w:p>
    <w:p w14:paraId="793CB32B" w14:textId="77777777" w:rsidR="00BA105B" w:rsidRDefault="00BA105B" w:rsidP="00BA105B">
      <w:pPr>
        <w:tabs>
          <w:tab w:val="left" w:pos="1800"/>
        </w:tabs>
        <w:autoSpaceDE w:val="0"/>
        <w:autoSpaceDN w:val="0"/>
        <w:adjustRightInd w:val="0"/>
        <w:spacing w:before="120" w:after="120"/>
        <w:ind w:left="1800"/>
        <w:jc w:val="both"/>
      </w:pPr>
      <w:r>
        <w:t xml:space="preserve">a. The occurrence of either one of the following events will justify termination for cause: </w:t>
      </w:r>
    </w:p>
    <w:p w14:paraId="151054E0" w14:textId="77777777" w:rsidR="00BA105B" w:rsidRDefault="00BA105B" w:rsidP="00BA105B">
      <w:pPr>
        <w:autoSpaceDE w:val="0"/>
        <w:autoSpaceDN w:val="0"/>
        <w:adjustRightInd w:val="0"/>
        <w:ind w:left="2520" w:hanging="360"/>
        <w:jc w:val="both"/>
      </w:pPr>
      <w:r>
        <w:t>i.</w:t>
      </w:r>
      <w:r>
        <w:tab/>
        <w:t xml:space="preserve">Contractor’s persistent failure to perform the work in accordance with the contract documents (including but not limited to, failure to supply sufficient skilled workers or suitable materials or equipment). </w:t>
      </w:r>
    </w:p>
    <w:p w14:paraId="2E94DF2E" w14:textId="1D8F0582" w:rsidR="00BA105B" w:rsidRDefault="00BA105B" w:rsidP="00BA105B">
      <w:pPr>
        <w:autoSpaceDE w:val="0"/>
        <w:autoSpaceDN w:val="0"/>
        <w:adjustRightInd w:val="0"/>
        <w:spacing w:after="120"/>
        <w:ind w:left="2160"/>
        <w:jc w:val="both"/>
      </w:pPr>
      <w:r>
        <w:t>ii.   Contractor’s violation in any substantial way of any provisions of this contract.</w:t>
      </w:r>
    </w:p>
    <w:p w14:paraId="5F65C249" w14:textId="77777777" w:rsidR="00BA105B" w:rsidRDefault="00BA105B" w:rsidP="00BA105B">
      <w:pPr>
        <w:autoSpaceDE w:val="0"/>
        <w:autoSpaceDN w:val="0"/>
        <w:adjustRightInd w:val="0"/>
        <w:ind w:left="2070" w:hanging="270"/>
        <w:jc w:val="both"/>
      </w:pPr>
      <w:r>
        <w:t>b. If either one of the events identified above occur, APS may, after giving Contractor (and the surety, if any) ten (10) days written notice, terminate the service of Contractor, exclude Contractor from site, and take possession of the work. Contractor shall be paid for project costs incurred up to the date of termination but shall not be paid for loss of profits resulting from such termination.</w:t>
      </w:r>
    </w:p>
    <w:p w14:paraId="5DDB57FD" w14:textId="77777777" w:rsidR="00BA105B" w:rsidRDefault="00BA105B" w:rsidP="00BA105B">
      <w:pPr>
        <w:autoSpaceDE w:val="0"/>
        <w:autoSpaceDN w:val="0"/>
        <w:adjustRightInd w:val="0"/>
        <w:ind w:left="720"/>
        <w:jc w:val="both"/>
      </w:pPr>
    </w:p>
    <w:p w14:paraId="42CB6D36" w14:textId="77777777" w:rsidR="00BA105B" w:rsidRDefault="00BA105B" w:rsidP="00BA105B">
      <w:pPr>
        <w:autoSpaceDE w:val="0"/>
        <w:autoSpaceDN w:val="0"/>
        <w:adjustRightInd w:val="0"/>
        <w:spacing w:after="120"/>
        <w:ind w:left="2074" w:hanging="274"/>
        <w:jc w:val="both"/>
      </w:pPr>
      <w:r>
        <w:lastRenderedPageBreak/>
        <w:t>c. Where Contractor’s services have been so terminated by APS, the termination will not affect any rights or remedies of APS against Contractor then existing or which may thereafter accrue. Any retention or payment of moneys due the Contractor by APS will not release the Contractor from liability.</w:t>
      </w:r>
    </w:p>
    <w:p w14:paraId="11298477" w14:textId="77777777" w:rsidR="00BA105B" w:rsidRDefault="00BA105B" w:rsidP="00BA105B">
      <w:pPr>
        <w:autoSpaceDE w:val="0"/>
        <w:autoSpaceDN w:val="0"/>
        <w:adjustRightInd w:val="0"/>
        <w:spacing w:after="120"/>
        <w:ind w:left="1440"/>
        <w:jc w:val="both"/>
      </w:pPr>
      <w:r>
        <w:t>2.  For Convenience</w:t>
      </w:r>
    </w:p>
    <w:p w14:paraId="00CB8687" w14:textId="77777777" w:rsidR="00BA105B" w:rsidRDefault="00BA105B" w:rsidP="00BA105B">
      <w:pPr>
        <w:pStyle w:val="ListParagraph"/>
        <w:numPr>
          <w:ilvl w:val="0"/>
          <w:numId w:val="2"/>
        </w:numPr>
        <w:autoSpaceDE w:val="0"/>
        <w:autoSpaceDN w:val="0"/>
        <w:adjustRightInd w:val="0"/>
        <w:ind w:left="2160"/>
        <w:jc w:val="both"/>
      </w:pPr>
      <w:r>
        <w:t xml:space="preserve">Upon ten (10) days written notice to Contractor, APS may without cause and without prejudice to any other right or remedy of APS, elect to terminate the contract. </w:t>
      </w:r>
    </w:p>
    <w:p w14:paraId="1AF48C7D" w14:textId="77777777" w:rsidR="00BA105B" w:rsidRDefault="00BA105B" w:rsidP="00BA105B">
      <w:pPr>
        <w:pStyle w:val="ListParagraph"/>
        <w:numPr>
          <w:ilvl w:val="0"/>
          <w:numId w:val="2"/>
        </w:numPr>
        <w:autoSpaceDE w:val="0"/>
        <w:autoSpaceDN w:val="0"/>
        <w:adjustRightInd w:val="0"/>
        <w:spacing w:after="120"/>
        <w:ind w:left="2160"/>
        <w:jc w:val="both"/>
      </w:pPr>
      <w:r>
        <w:t>In such case, Contractor shall be paid (without duplication of any items):</w:t>
      </w:r>
    </w:p>
    <w:p w14:paraId="32BE47AB" w14:textId="77777777" w:rsidR="00BA105B" w:rsidRDefault="00BA105B" w:rsidP="00BA105B">
      <w:pPr>
        <w:tabs>
          <w:tab w:val="left" w:pos="2520"/>
        </w:tabs>
        <w:autoSpaceDE w:val="0"/>
        <w:autoSpaceDN w:val="0"/>
        <w:adjustRightInd w:val="0"/>
        <w:ind w:left="2520" w:hanging="360"/>
        <w:jc w:val="both"/>
      </w:pPr>
      <w:r>
        <w:t xml:space="preserve">i. </w:t>
      </w:r>
      <w:r>
        <w:tab/>
        <w:t xml:space="preserve">For completed and acceptable work executed in accordance with the contract documents   prior to the effective date of termination. </w:t>
      </w:r>
    </w:p>
    <w:p w14:paraId="48D02933" w14:textId="77777777" w:rsidR="00BA105B" w:rsidRDefault="00BA105B" w:rsidP="00BA105B">
      <w:pPr>
        <w:autoSpaceDE w:val="0"/>
        <w:autoSpaceDN w:val="0"/>
        <w:adjustRightInd w:val="0"/>
        <w:spacing w:after="120"/>
        <w:ind w:left="2520" w:hanging="360"/>
        <w:jc w:val="both"/>
      </w:pPr>
      <w:r>
        <w:t>ii.</w:t>
      </w:r>
      <w:r>
        <w:tab/>
        <w:t>For expenses sustained prior to the effective date of termination in performing services and furnishing labor, materials or equipment as required by the contract document in connection with uncompleted work.</w:t>
      </w:r>
    </w:p>
    <w:p w14:paraId="5BFB769B" w14:textId="74C962F4" w:rsidR="007F5081" w:rsidRDefault="00BA105B" w:rsidP="00BA105B">
      <w:pPr>
        <w:pStyle w:val="ListParagraph"/>
        <w:numPr>
          <w:ilvl w:val="0"/>
          <w:numId w:val="2"/>
        </w:numPr>
        <w:autoSpaceDE w:val="0"/>
        <w:autoSpaceDN w:val="0"/>
        <w:adjustRightInd w:val="0"/>
        <w:spacing w:after="120"/>
        <w:ind w:left="2160"/>
        <w:jc w:val="both"/>
      </w:pPr>
      <w:r>
        <w:t>Contractor shall not be paid on account of loss of anticipated profits or revenue or other  economic loss arising out of or resulting from such termination.</w:t>
      </w:r>
    </w:p>
    <w:p w14:paraId="59020A46" w14:textId="4144BD60" w:rsidR="007F5081" w:rsidRDefault="007F5081" w:rsidP="00E85DF5">
      <w:pPr>
        <w:pStyle w:val="ListParagraph"/>
        <w:numPr>
          <w:ilvl w:val="0"/>
          <w:numId w:val="11"/>
        </w:numPr>
        <w:autoSpaceDE w:val="0"/>
        <w:autoSpaceDN w:val="0"/>
        <w:adjustRightInd w:val="0"/>
        <w:spacing w:after="120"/>
        <w:ind w:left="360" w:hanging="357"/>
        <w:jc w:val="both"/>
      </w:pPr>
      <w:r w:rsidRPr="002964E1">
        <w:rPr>
          <w:b/>
          <w:u w:val="single"/>
        </w:rPr>
        <w:t>INDEMNIFICATION:</w:t>
      </w:r>
      <w:r>
        <w:t xml:space="preserve"> The Offeror shall be responsible for damage to persons or propert</w:t>
      </w:r>
      <w:r w:rsidR="00BA105B">
        <w:t xml:space="preserve">y that occurs as a </w:t>
      </w:r>
      <w:r w:rsidR="00B67A7C">
        <w:t>result of Offeror’s</w:t>
      </w:r>
      <w:r>
        <w:t xml:space="preserve"> fault or negligence, or that of any of his</w:t>
      </w:r>
      <w:r w:rsidR="00230D2E">
        <w:t>/her</w:t>
      </w:r>
      <w:r>
        <w:t xml:space="preserve"> employees, agents or subcontractors.  </w:t>
      </w:r>
      <w:r w:rsidR="00F1270E">
        <w:t>Offeror</w:t>
      </w:r>
      <w:r>
        <w:t xml:space="preserve"> shall save and hold harmless Albuquerque Public Schools against any and all loss</w:t>
      </w:r>
      <w:r w:rsidR="00230D2E">
        <w:t>es</w:t>
      </w:r>
      <w:r>
        <w:t>, cost, damage, claims, expense</w:t>
      </w:r>
      <w:r w:rsidR="00230D2E">
        <w:t>s</w:t>
      </w:r>
      <w:r>
        <w:t xml:space="preserve"> or liability in connection with the performance of the contract.  Any equipment or facilities damaged by the Offeror’s operation shall be repaired and/or restored to their original condition at the Offeror’s expense. </w:t>
      </w:r>
    </w:p>
    <w:p w14:paraId="3E5103D6" w14:textId="45833A49" w:rsidR="007F5081" w:rsidRDefault="00022FEE" w:rsidP="00E85DF5">
      <w:pPr>
        <w:pStyle w:val="ListParagraph"/>
        <w:numPr>
          <w:ilvl w:val="0"/>
          <w:numId w:val="11"/>
        </w:numPr>
        <w:autoSpaceDE w:val="0"/>
        <w:autoSpaceDN w:val="0"/>
        <w:adjustRightInd w:val="0"/>
        <w:spacing w:after="160"/>
        <w:ind w:left="360" w:hanging="360"/>
        <w:jc w:val="both"/>
      </w:pPr>
      <w:r>
        <w:rPr>
          <w:b/>
          <w:u w:val="single"/>
        </w:rPr>
        <w:t>INSURANCE</w:t>
      </w:r>
      <w:r w:rsidR="007F5081" w:rsidRPr="002964E1">
        <w:rPr>
          <w:b/>
          <w:u w:val="single"/>
        </w:rPr>
        <w:t>:</w:t>
      </w:r>
      <w:r w:rsidR="007F5081">
        <w:t xml:space="preserve"> </w:t>
      </w:r>
      <w:r w:rsidR="007F5081" w:rsidRPr="003B7387">
        <w:t xml:space="preserve">The successful </w:t>
      </w:r>
      <w:r w:rsidR="007F5081">
        <w:t xml:space="preserve">Offeror shall </w:t>
      </w:r>
      <w:r w:rsidR="007F5081" w:rsidRPr="003B7387">
        <w:t>purchase and maintain statutory limits of Worker's Comp</w:t>
      </w:r>
      <w:r w:rsidR="007F5081">
        <w:t xml:space="preserve">ensation, </w:t>
      </w:r>
      <w:r w:rsidR="007F5081" w:rsidRPr="003B7387">
        <w:t>Public Liab</w:t>
      </w:r>
      <w:r w:rsidR="00095F43">
        <w:t>ility and Automobile Liability I</w:t>
      </w:r>
      <w:r w:rsidR="007F5081" w:rsidRPr="003B7387">
        <w:t xml:space="preserve">nsurance approved by </w:t>
      </w:r>
      <w:r w:rsidR="007F5081">
        <w:t xml:space="preserve">APS </w:t>
      </w:r>
      <w:r w:rsidR="007F5081" w:rsidRPr="003B7387">
        <w:t>at t</w:t>
      </w:r>
      <w:r w:rsidR="007F5081">
        <w:t xml:space="preserve">he time of contract award.  Albuquerque Public Schools </w:t>
      </w:r>
      <w:r w:rsidR="007F5081" w:rsidRPr="003B7387">
        <w:t>shall be included as a loss payee and/or a</w:t>
      </w:r>
      <w:r w:rsidR="007F5081">
        <w:t xml:space="preserve">dditional insured.  </w:t>
      </w:r>
      <w:r w:rsidR="007F5081" w:rsidRPr="003B7387">
        <w:t>Public Liability and Automobile Liability insurance shall include at least the following coverage:</w:t>
      </w:r>
    </w:p>
    <w:tbl>
      <w:tblPr>
        <w:tblW w:w="9000" w:type="dxa"/>
        <w:tblInd w:w="720" w:type="dxa"/>
        <w:tblLayout w:type="fixed"/>
        <w:tblCellMar>
          <w:left w:w="120" w:type="dxa"/>
          <w:right w:w="120" w:type="dxa"/>
        </w:tblCellMar>
        <w:tblLook w:val="0000" w:firstRow="0" w:lastRow="0" w:firstColumn="0" w:lastColumn="0" w:noHBand="0" w:noVBand="0"/>
      </w:tblPr>
      <w:tblGrid>
        <w:gridCol w:w="7560"/>
        <w:gridCol w:w="1440"/>
      </w:tblGrid>
      <w:tr w:rsidR="007F5081" w:rsidRPr="00AF7715" w14:paraId="538A45D6" w14:textId="77777777" w:rsidTr="007262BF">
        <w:tc>
          <w:tcPr>
            <w:tcW w:w="7560" w:type="dxa"/>
            <w:tcBorders>
              <w:top w:val="single" w:sz="7" w:space="0" w:color="000000"/>
              <w:left w:val="single" w:sz="7" w:space="0" w:color="000000"/>
              <w:bottom w:val="single" w:sz="7" w:space="0" w:color="000000"/>
              <w:right w:val="single" w:sz="7" w:space="0" w:color="000000"/>
            </w:tcBorders>
          </w:tcPr>
          <w:p w14:paraId="1BB387A3" w14:textId="77777777" w:rsidR="007F5081" w:rsidRDefault="007F5081" w:rsidP="00E85DF5">
            <w:pPr>
              <w:jc w:val="both"/>
            </w:pPr>
            <w:r>
              <w:t xml:space="preserve">General Liability Insurance – per occurrence </w:t>
            </w:r>
          </w:p>
          <w:p w14:paraId="51672E8A" w14:textId="77777777" w:rsidR="007F5081" w:rsidRDefault="007F5081" w:rsidP="00E85DF5">
            <w:pPr>
              <w:jc w:val="both"/>
            </w:pPr>
            <w:r>
              <w:t>General Aggregate - $2,000,000</w:t>
            </w:r>
          </w:p>
          <w:p w14:paraId="7E71320E" w14:textId="2F09D738" w:rsidR="00ED012E" w:rsidRPr="00AF7715" w:rsidRDefault="007F5081" w:rsidP="00E85DF5">
            <w:pPr>
              <w:jc w:val="both"/>
            </w:pPr>
            <w:r>
              <w:t>Product/completed operations aggregate $1,000,000</w:t>
            </w:r>
          </w:p>
        </w:tc>
        <w:tc>
          <w:tcPr>
            <w:tcW w:w="1440" w:type="dxa"/>
            <w:tcBorders>
              <w:top w:val="single" w:sz="7" w:space="0" w:color="000000"/>
              <w:left w:val="single" w:sz="7" w:space="0" w:color="000000"/>
              <w:bottom w:val="single" w:sz="7" w:space="0" w:color="000000"/>
              <w:right w:val="single" w:sz="7" w:space="0" w:color="000000"/>
            </w:tcBorders>
          </w:tcPr>
          <w:p w14:paraId="579A3FB1" w14:textId="77777777" w:rsidR="007F5081" w:rsidRPr="00AF7715" w:rsidRDefault="007F5081" w:rsidP="00E85DF5">
            <w:pPr>
              <w:jc w:val="both"/>
            </w:pPr>
            <w:r>
              <w:t>$1,000,000</w:t>
            </w:r>
          </w:p>
        </w:tc>
      </w:tr>
      <w:tr w:rsidR="0024235B" w:rsidRPr="00AF7715" w14:paraId="37EFF027" w14:textId="77777777" w:rsidTr="007262BF">
        <w:tc>
          <w:tcPr>
            <w:tcW w:w="7560" w:type="dxa"/>
            <w:tcBorders>
              <w:top w:val="single" w:sz="7" w:space="0" w:color="000000"/>
              <w:left w:val="single" w:sz="7" w:space="0" w:color="000000"/>
              <w:bottom w:val="single" w:sz="7" w:space="0" w:color="000000"/>
              <w:right w:val="single" w:sz="7" w:space="0" w:color="000000"/>
            </w:tcBorders>
          </w:tcPr>
          <w:p w14:paraId="680E5F20" w14:textId="77777777" w:rsidR="0024235B" w:rsidRDefault="0024235B" w:rsidP="00E85DF5">
            <w:pPr>
              <w:jc w:val="both"/>
            </w:pPr>
            <w:r>
              <w:t>Professional Liability Insurance (E&amp;O)-per occurrence</w:t>
            </w:r>
          </w:p>
          <w:p w14:paraId="23106528" w14:textId="6F6F92DC" w:rsidR="0024235B" w:rsidRDefault="0024235B" w:rsidP="00E85DF5">
            <w:pPr>
              <w:jc w:val="both"/>
            </w:pPr>
            <w:r>
              <w:t>Professional Aggregate - $2,000,000</w:t>
            </w:r>
          </w:p>
        </w:tc>
        <w:tc>
          <w:tcPr>
            <w:tcW w:w="1440" w:type="dxa"/>
            <w:tcBorders>
              <w:top w:val="single" w:sz="7" w:space="0" w:color="000000"/>
              <w:left w:val="single" w:sz="7" w:space="0" w:color="000000"/>
              <w:bottom w:val="single" w:sz="7" w:space="0" w:color="000000"/>
              <w:right w:val="single" w:sz="7" w:space="0" w:color="000000"/>
            </w:tcBorders>
          </w:tcPr>
          <w:p w14:paraId="47057896" w14:textId="3707C2C9" w:rsidR="0024235B" w:rsidRDefault="0024235B" w:rsidP="00E85DF5">
            <w:pPr>
              <w:jc w:val="both"/>
            </w:pPr>
            <w:r>
              <w:t>$2,000,000</w:t>
            </w:r>
          </w:p>
        </w:tc>
      </w:tr>
      <w:tr w:rsidR="007F5081" w:rsidRPr="00AF7715" w14:paraId="79BBF2AD" w14:textId="77777777" w:rsidTr="007262BF">
        <w:tc>
          <w:tcPr>
            <w:tcW w:w="7560" w:type="dxa"/>
            <w:tcBorders>
              <w:top w:val="single" w:sz="7" w:space="0" w:color="000000"/>
              <w:left w:val="single" w:sz="7" w:space="0" w:color="000000"/>
              <w:bottom w:val="single" w:sz="7" w:space="0" w:color="000000"/>
              <w:right w:val="single" w:sz="7" w:space="0" w:color="000000"/>
            </w:tcBorders>
          </w:tcPr>
          <w:p w14:paraId="7AA60917" w14:textId="77777777" w:rsidR="007F5081" w:rsidRPr="00AF7715" w:rsidRDefault="007F5081" w:rsidP="00E85DF5">
            <w:pPr>
              <w:jc w:val="both"/>
            </w:pPr>
            <w:r>
              <w:t>Bodily injury, per occurrence</w:t>
            </w:r>
          </w:p>
        </w:tc>
        <w:tc>
          <w:tcPr>
            <w:tcW w:w="1440" w:type="dxa"/>
            <w:tcBorders>
              <w:top w:val="single" w:sz="7" w:space="0" w:color="000000"/>
              <w:left w:val="single" w:sz="7" w:space="0" w:color="000000"/>
              <w:bottom w:val="single" w:sz="7" w:space="0" w:color="000000"/>
              <w:right w:val="single" w:sz="7" w:space="0" w:color="000000"/>
            </w:tcBorders>
          </w:tcPr>
          <w:p w14:paraId="4EB7BC34" w14:textId="77777777" w:rsidR="007F5081" w:rsidRPr="00AF7715" w:rsidRDefault="007F5081" w:rsidP="00E85DF5">
            <w:pPr>
              <w:jc w:val="both"/>
            </w:pPr>
            <w:r>
              <w:t>$1,000,000</w:t>
            </w:r>
          </w:p>
        </w:tc>
      </w:tr>
      <w:tr w:rsidR="007F5081" w:rsidRPr="00AF7715" w14:paraId="0ECC2C87" w14:textId="77777777" w:rsidTr="007262BF">
        <w:tc>
          <w:tcPr>
            <w:tcW w:w="7560" w:type="dxa"/>
            <w:tcBorders>
              <w:top w:val="single" w:sz="7" w:space="0" w:color="000000"/>
              <w:left w:val="single" w:sz="7" w:space="0" w:color="000000"/>
              <w:bottom w:val="single" w:sz="7" w:space="0" w:color="000000"/>
              <w:right w:val="single" w:sz="7" w:space="0" w:color="000000"/>
            </w:tcBorders>
          </w:tcPr>
          <w:p w14:paraId="3A59C43E" w14:textId="77777777" w:rsidR="007F5081" w:rsidRPr="00AF7715" w:rsidRDefault="007F5081" w:rsidP="00E85DF5">
            <w:pPr>
              <w:jc w:val="both"/>
            </w:pPr>
            <w:r w:rsidRPr="00AF7715">
              <w:t>Medical and medically-related expenses</w:t>
            </w:r>
          </w:p>
        </w:tc>
        <w:tc>
          <w:tcPr>
            <w:tcW w:w="1440" w:type="dxa"/>
            <w:tcBorders>
              <w:top w:val="single" w:sz="7" w:space="0" w:color="000000"/>
              <w:left w:val="single" w:sz="7" w:space="0" w:color="000000"/>
              <w:bottom w:val="single" w:sz="7" w:space="0" w:color="000000"/>
              <w:right w:val="single" w:sz="7" w:space="0" w:color="000000"/>
            </w:tcBorders>
          </w:tcPr>
          <w:p w14:paraId="20CA5FDC" w14:textId="0BD8E8FF" w:rsidR="007F5081" w:rsidRPr="00AF7715" w:rsidRDefault="007F458C" w:rsidP="00E85DF5">
            <w:pPr>
              <w:jc w:val="both"/>
            </w:pPr>
            <w:r>
              <w:t>$10</w:t>
            </w:r>
            <w:r w:rsidR="007F5081">
              <w:t>,000</w:t>
            </w:r>
          </w:p>
        </w:tc>
      </w:tr>
      <w:tr w:rsidR="007F5081" w:rsidRPr="00AF7715" w14:paraId="5807FE86" w14:textId="77777777" w:rsidTr="007262BF">
        <w:trPr>
          <w:trHeight w:val="757"/>
        </w:trPr>
        <w:tc>
          <w:tcPr>
            <w:tcW w:w="7560" w:type="dxa"/>
            <w:tcBorders>
              <w:top w:val="single" w:sz="7" w:space="0" w:color="000000"/>
              <w:left w:val="single" w:sz="7" w:space="0" w:color="000000"/>
              <w:bottom w:val="single" w:sz="7" w:space="0" w:color="000000"/>
              <w:right w:val="single" w:sz="7" w:space="0" w:color="000000"/>
            </w:tcBorders>
          </w:tcPr>
          <w:p w14:paraId="49D4F3F6" w14:textId="77777777" w:rsidR="007F5081" w:rsidRPr="00AF7715" w:rsidRDefault="007F5081" w:rsidP="00E85DF5">
            <w:pPr>
              <w:jc w:val="both"/>
            </w:pPr>
            <w:r>
              <w:t>Vehicle b</w:t>
            </w:r>
            <w:r w:rsidRPr="00AF7715">
              <w:t>odily injury, each occurrence, excluding medical and medically related expenses</w:t>
            </w:r>
          </w:p>
        </w:tc>
        <w:tc>
          <w:tcPr>
            <w:tcW w:w="1440" w:type="dxa"/>
            <w:tcBorders>
              <w:top w:val="single" w:sz="7" w:space="0" w:color="000000"/>
              <w:left w:val="single" w:sz="7" w:space="0" w:color="000000"/>
              <w:bottom w:val="single" w:sz="7" w:space="0" w:color="000000"/>
              <w:right w:val="single" w:sz="7" w:space="0" w:color="000000"/>
            </w:tcBorders>
          </w:tcPr>
          <w:p w14:paraId="099FF1B2" w14:textId="77777777" w:rsidR="007F5081" w:rsidRPr="00AF7715" w:rsidRDefault="007F5081" w:rsidP="00E85DF5">
            <w:pPr>
              <w:jc w:val="both"/>
            </w:pPr>
            <w:r w:rsidRPr="00AF7715">
              <w:t>$750,000</w:t>
            </w:r>
          </w:p>
        </w:tc>
      </w:tr>
      <w:tr w:rsidR="007F5081" w:rsidRPr="00AF7715" w14:paraId="616DAC58" w14:textId="77777777" w:rsidTr="007262BF">
        <w:tc>
          <w:tcPr>
            <w:tcW w:w="7560" w:type="dxa"/>
            <w:tcBorders>
              <w:top w:val="single" w:sz="7" w:space="0" w:color="000000"/>
              <w:left w:val="single" w:sz="7" w:space="0" w:color="000000"/>
              <w:bottom w:val="single" w:sz="7" w:space="0" w:color="000000"/>
              <w:right w:val="single" w:sz="7" w:space="0" w:color="000000"/>
            </w:tcBorders>
          </w:tcPr>
          <w:p w14:paraId="45BC31BF" w14:textId="77777777" w:rsidR="007F5081" w:rsidRPr="00AF7715" w:rsidRDefault="007F5081" w:rsidP="00E85DF5">
            <w:pPr>
              <w:pStyle w:val="Footer"/>
              <w:jc w:val="both"/>
            </w:pPr>
            <w:r w:rsidRPr="00AF7715">
              <w:t xml:space="preserve">Property Damage, </w:t>
            </w:r>
            <w:r>
              <w:t>per</w:t>
            </w:r>
            <w:r w:rsidRPr="00AF7715">
              <w:t xml:space="preserve"> occurrence</w:t>
            </w:r>
          </w:p>
        </w:tc>
        <w:tc>
          <w:tcPr>
            <w:tcW w:w="1440" w:type="dxa"/>
            <w:tcBorders>
              <w:top w:val="single" w:sz="7" w:space="0" w:color="000000"/>
              <w:left w:val="single" w:sz="7" w:space="0" w:color="000000"/>
              <w:bottom w:val="single" w:sz="7" w:space="0" w:color="000000"/>
              <w:right w:val="single" w:sz="7" w:space="0" w:color="000000"/>
            </w:tcBorders>
          </w:tcPr>
          <w:p w14:paraId="5FCD48C6" w14:textId="77777777" w:rsidR="007F5081" w:rsidRPr="00AF7715" w:rsidRDefault="007F5081" w:rsidP="00E85DF5">
            <w:pPr>
              <w:jc w:val="both"/>
            </w:pPr>
            <w:r>
              <w:t>$1,000,000</w:t>
            </w:r>
          </w:p>
        </w:tc>
      </w:tr>
      <w:tr w:rsidR="008E2BA0" w:rsidRPr="00AF7715" w14:paraId="57FDCAA8" w14:textId="77777777" w:rsidTr="007262BF">
        <w:tc>
          <w:tcPr>
            <w:tcW w:w="7560" w:type="dxa"/>
            <w:tcBorders>
              <w:top w:val="single" w:sz="7" w:space="0" w:color="000000"/>
              <w:left w:val="single" w:sz="7" w:space="0" w:color="000000"/>
              <w:bottom w:val="single" w:sz="7" w:space="0" w:color="000000"/>
              <w:right w:val="single" w:sz="7" w:space="0" w:color="000000"/>
            </w:tcBorders>
          </w:tcPr>
          <w:p w14:paraId="31B3DBAA" w14:textId="09B00918" w:rsidR="008E2BA0" w:rsidRPr="00AF7715" w:rsidRDefault="008E2BA0" w:rsidP="00E85DF5">
            <w:pPr>
              <w:pStyle w:val="Footer"/>
              <w:jc w:val="both"/>
            </w:pPr>
            <w:r>
              <w:t xml:space="preserve">Worker’s Compensation and Employers Liability </w:t>
            </w:r>
          </w:p>
        </w:tc>
        <w:tc>
          <w:tcPr>
            <w:tcW w:w="1440" w:type="dxa"/>
            <w:tcBorders>
              <w:top w:val="single" w:sz="7" w:space="0" w:color="000000"/>
              <w:left w:val="single" w:sz="7" w:space="0" w:color="000000"/>
              <w:bottom w:val="single" w:sz="7" w:space="0" w:color="000000"/>
              <w:right w:val="single" w:sz="7" w:space="0" w:color="000000"/>
            </w:tcBorders>
          </w:tcPr>
          <w:p w14:paraId="5BFEC5F9" w14:textId="27274B23" w:rsidR="008E2BA0" w:rsidRDefault="008E2BA0" w:rsidP="00E85DF5">
            <w:pPr>
              <w:jc w:val="both"/>
            </w:pPr>
            <w:r>
              <w:t>$1,000,000</w:t>
            </w:r>
          </w:p>
        </w:tc>
      </w:tr>
    </w:tbl>
    <w:p w14:paraId="477992B2" w14:textId="77777777" w:rsidR="007F5081" w:rsidRDefault="007F5081" w:rsidP="00E85DF5">
      <w:pPr>
        <w:spacing w:before="120"/>
        <w:jc w:val="both"/>
      </w:pPr>
      <w:r w:rsidRPr="00AF7715">
        <w:t>Contractor shall furnish Owner with certificates of insurance with the contract documents and prior to the commencement of work.</w:t>
      </w:r>
    </w:p>
    <w:p w14:paraId="1DFD91A1" w14:textId="77777777" w:rsidR="007F5081" w:rsidRDefault="007F5081" w:rsidP="00E85DF5">
      <w:pPr>
        <w:tabs>
          <w:tab w:val="left" w:pos="3960"/>
          <w:tab w:val="left" w:pos="4320"/>
        </w:tabs>
        <w:jc w:val="both"/>
        <w:rPr>
          <w:b/>
        </w:rPr>
      </w:pPr>
    </w:p>
    <w:p w14:paraId="23C89499" w14:textId="77777777" w:rsidR="007F5081" w:rsidRPr="00AF7715" w:rsidRDefault="007F5081" w:rsidP="00E85DF5">
      <w:pPr>
        <w:tabs>
          <w:tab w:val="left" w:pos="3960"/>
          <w:tab w:val="left" w:pos="4320"/>
        </w:tabs>
        <w:jc w:val="both"/>
      </w:pPr>
      <w:r w:rsidRPr="00F86D8B">
        <w:rPr>
          <w:b/>
        </w:rPr>
        <w:t>NOTE:  Certificate holder shall be:</w:t>
      </w:r>
      <w:r w:rsidRPr="00AF7715">
        <w:tab/>
      </w:r>
      <w:r w:rsidRPr="00AF7715">
        <w:tab/>
      </w:r>
      <w:r>
        <w:t xml:space="preserve">Board of Education </w:t>
      </w:r>
    </w:p>
    <w:p w14:paraId="60F97384" w14:textId="77777777" w:rsidR="007F5081" w:rsidRDefault="007F5081" w:rsidP="00E85DF5">
      <w:pPr>
        <w:tabs>
          <w:tab w:val="left" w:pos="3960"/>
          <w:tab w:val="left" w:pos="4320"/>
        </w:tabs>
        <w:jc w:val="both"/>
      </w:pPr>
      <w:r w:rsidRPr="00AF7715">
        <w:tab/>
      </w:r>
      <w:r w:rsidRPr="00AF7715">
        <w:tab/>
      </w:r>
      <w:r>
        <w:t>Albuquerque Public Schools</w:t>
      </w:r>
      <w:r w:rsidRPr="00AF7715">
        <w:t xml:space="preserve"> </w:t>
      </w:r>
    </w:p>
    <w:p w14:paraId="5CD18929" w14:textId="77777777" w:rsidR="007F5081" w:rsidRDefault="007F5081" w:rsidP="00E85DF5">
      <w:pPr>
        <w:tabs>
          <w:tab w:val="left" w:pos="2880"/>
          <w:tab w:val="left" w:pos="4320"/>
        </w:tabs>
        <w:jc w:val="both"/>
        <w:rPr>
          <w:b/>
        </w:rPr>
      </w:pPr>
    </w:p>
    <w:p w14:paraId="6D87CD8C" w14:textId="77777777" w:rsidR="007F5081" w:rsidRDefault="007F5081" w:rsidP="00E85DF5">
      <w:pPr>
        <w:tabs>
          <w:tab w:val="left" w:pos="2880"/>
          <w:tab w:val="left" w:pos="4320"/>
        </w:tabs>
        <w:jc w:val="both"/>
      </w:pPr>
      <w:r w:rsidRPr="00F86D8B">
        <w:rPr>
          <w:b/>
        </w:rPr>
        <w:t>Certificate of Insurance forwarded to:</w:t>
      </w:r>
      <w:r>
        <w:rPr>
          <w:b/>
        </w:rPr>
        <w:tab/>
      </w:r>
      <w:r w:rsidRPr="002322FC">
        <w:t>Albuquerque Public Schools</w:t>
      </w:r>
      <w:r>
        <w:t>- Procurement Department</w:t>
      </w:r>
    </w:p>
    <w:p w14:paraId="0DE56408" w14:textId="77777777" w:rsidR="007F5081" w:rsidRPr="00ED6D67" w:rsidRDefault="007F5081" w:rsidP="00E85DF5">
      <w:pPr>
        <w:tabs>
          <w:tab w:val="left" w:pos="2880"/>
        </w:tabs>
        <w:jc w:val="both"/>
        <w:rPr>
          <w:lang w:val="es-CL"/>
        </w:rPr>
      </w:pPr>
      <w:r w:rsidRPr="00AF7715">
        <w:tab/>
      </w:r>
      <w:r w:rsidRPr="00AF7715">
        <w:tab/>
      </w:r>
      <w:r w:rsidRPr="00AF7715">
        <w:tab/>
      </w:r>
      <w:r>
        <w:rPr>
          <w:lang w:val="es-CL"/>
        </w:rPr>
        <w:t>P.O. Box 25704</w:t>
      </w:r>
    </w:p>
    <w:p w14:paraId="343B373C" w14:textId="77777777" w:rsidR="007F5081" w:rsidRPr="00BC44E9" w:rsidRDefault="007F5081" w:rsidP="00E85DF5">
      <w:pPr>
        <w:tabs>
          <w:tab w:val="left" w:pos="2880"/>
        </w:tabs>
        <w:jc w:val="both"/>
        <w:rPr>
          <w:lang w:val="es-CL"/>
        </w:rPr>
      </w:pPr>
      <w:r w:rsidRPr="00ED6D67">
        <w:rPr>
          <w:lang w:val="es-CL"/>
        </w:rPr>
        <w:tab/>
      </w:r>
      <w:r w:rsidRPr="00ED6D67">
        <w:rPr>
          <w:lang w:val="es-CL"/>
        </w:rPr>
        <w:tab/>
      </w:r>
      <w:r w:rsidRPr="00ED6D67">
        <w:rPr>
          <w:lang w:val="es-CL"/>
        </w:rPr>
        <w:tab/>
      </w:r>
      <w:r>
        <w:rPr>
          <w:lang w:val="es-CL"/>
        </w:rPr>
        <w:t>Albuquerque</w:t>
      </w:r>
      <w:r w:rsidRPr="00BC44E9">
        <w:rPr>
          <w:lang w:val="es-CL"/>
        </w:rPr>
        <w:t xml:space="preserve">, New Mexico </w:t>
      </w:r>
      <w:r>
        <w:rPr>
          <w:lang w:val="es-CL"/>
        </w:rPr>
        <w:t>87125</w:t>
      </w:r>
    </w:p>
    <w:p w14:paraId="5EC2D8B4" w14:textId="77777777" w:rsidR="007F5081" w:rsidRDefault="007F5081" w:rsidP="00E85DF5">
      <w:pPr>
        <w:tabs>
          <w:tab w:val="left" w:pos="2880"/>
        </w:tabs>
        <w:autoSpaceDE w:val="0"/>
        <w:autoSpaceDN w:val="0"/>
        <w:adjustRightInd w:val="0"/>
        <w:ind w:left="360" w:hanging="360"/>
        <w:jc w:val="both"/>
      </w:pPr>
    </w:p>
    <w:p w14:paraId="74005E69" w14:textId="34B4FF6C" w:rsidR="007F5081" w:rsidRPr="001B099D" w:rsidRDefault="007F5081" w:rsidP="00B12B25">
      <w:pPr>
        <w:pStyle w:val="ListParagraph"/>
        <w:numPr>
          <w:ilvl w:val="0"/>
          <w:numId w:val="11"/>
        </w:numPr>
        <w:tabs>
          <w:tab w:val="left" w:pos="2880"/>
        </w:tabs>
        <w:autoSpaceDE w:val="0"/>
        <w:autoSpaceDN w:val="0"/>
        <w:adjustRightInd w:val="0"/>
        <w:spacing w:after="120"/>
        <w:ind w:left="360" w:hanging="360"/>
        <w:jc w:val="both"/>
        <w:rPr>
          <w:b/>
          <w:u w:val="single"/>
        </w:rPr>
      </w:pPr>
      <w:r w:rsidRPr="00195866">
        <w:rPr>
          <w:b/>
          <w:u w:val="single"/>
        </w:rPr>
        <w:lastRenderedPageBreak/>
        <w:t>AUDIT:</w:t>
      </w:r>
      <w:r>
        <w:t xml:space="preserve"> </w:t>
      </w:r>
      <w:r>
        <w:rPr>
          <w:bCs/>
          <w:iCs/>
        </w:rPr>
        <w:t xml:space="preserve"> APS</w:t>
      </w:r>
      <w:r w:rsidRPr="00195866">
        <w:rPr>
          <w:bCs/>
          <w:iCs/>
        </w:rPr>
        <w:t xml:space="preserve"> r</w:t>
      </w:r>
      <w:r>
        <w:rPr>
          <w:bCs/>
          <w:iCs/>
        </w:rPr>
        <w:t>eserves the right to audit the C</w:t>
      </w:r>
      <w:r w:rsidRPr="00195866">
        <w:rPr>
          <w:bCs/>
          <w:iCs/>
        </w:rPr>
        <w:t>ontractor’s records associated with this contract at any time during the contract period and for a period of up to three years following the expiration or termination of the agreement.  Such audit may be conducted by</w:t>
      </w:r>
      <w:r>
        <w:rPr>
          <w:bCs/>
          <w:iCs/>
        </w:rPr>
        <w:t xml:space="preserve"> APS </w:t>
      </w:r>
      <w:r w:rsidRPr="00195866">
        <w:rPr>
          <w:bCs/>
          <w:iCs/>
        </w:rPr>
        <w:t>personnel or a thi</w:t>
      </w:r>
      <w:r w:rsidR="003A377B">
        <w:rPr>
          <w:bCs/>
          <w:iCs/>
        </w:rPr>
        <w:t>rd party under contract with</w:t>
      </w:r>
      <w:r w:rsidRPr="00195866">
        <w:rPr>
          <w:bCs/>
          <w:iCs/>
        </w:rPr>
        <w:t xml:space="preserve"> </w:t>
      </w:r>
      <w:r>
        <w:rPr>
          <w:bCs/>
          <w:iCs/>
        </w:rPr>
        <w:t>APS</w:t>
      </w:r>
      <w:r w:rsidR="003A377B">
        <w:rPr>
          <w:bCs/>
          <w:iCs/>
        </w:rPr>
        <w:t xml:space="preserve">. </w:t>
      </w:r>
      <w:r>
        <w:rPr>
          <w:bCs/>
          <w:iCs/>
        </w:rPr>
        <w:t>APS</w:t>
      </w:r>
      <w:r w:rsidR="003A377B">
        <w:rPr>
          <w:bCs/>
          <w:iCs/>
        </w:rPr>
        <w:t xml:space="preserve"> shall give the C</w:t>
      </w:r>
      <w:r w:rsidRPr="00195866">
        <w:rPr>
          <w:bCs/>
          <w:iCs/>
        </w:rPr>
        <w:t>ontractor reasonable notice prior to the conduct of any audit and upo</w:t>
      </w:r>
      <w:r w:rsidR="003A377B">
        <w:rPr>
          <w:bCs/>
          <w:iCs/>
        </w:rPr>
        <w:t xml:space="preserve">n receiving the notice from </w:t>
      </w:r>
      <w:r>
        <w:rPr>
          <w:bCs/>
          <w:iCs/>
        </w:rPr>
        <w:t>APS</w:t>
      </w:r>
      <w:r w:rsidR="003A377B">
        <w:rPr>
          <w:bCs/>
          <w:iCs/>
        </w:rPr>
        <w:t xml:space="preserve"> the C</w:t>
      </w:r>
      <w:r w:rsidRPr="00195866">
        <w:rPr>
          <w:bCs/>
          <w:iCs/>
        </w:rPr>
        <w:t>ontractor agrees to fully cooperate with the auditors.</w:t>
      </w:r>
      <w:r>
        <w:rPr>
          <w:bCs/>
          <w:iCs/>
        </w:rPr>
        <w:t xml:space="preserve"> If C</w:t>
      </w:r>
      <w:r w:rsidRPr="00195866">
        <w:rPr>
          <w:bCs/>
          <w:iCs/>
        </w:rPr>
        <w:t>ontractor subcontracts any portion of it</w:t>
      </w:r>
      <w:r>
        <w:rPr>
          <w:bCs/>
          <w:iCs/>
        </w:rPr>
        <w:t>s obligation to another party, C</w:t>
      </w:r>
      <w:r w:rsidRPr="00195866">
        <w:rPr>
          <w:bCs/>
          <w:iCs/>
        </w:rPr>
        <w:t xml:space="preserve">ontractor shall guarantee </w:t>
      </w:r>
      <w:r>
        <w:rPr>
          <w:bCs/>
          <w:iCs/>
        </w:rPr>
        <w:t>APS</w:t>
      </w:r>
      <w:r w:rsidRPr="00195866">
        <w:rPr>
          <w:bCs/>
          <w:iCs/>
        </w:rPr>
        <w:t xml:space="preserve">’ access to books and records of such party. </w:t>
      </w:r>
      <w:r w:rsidRPr="00195866">
        <w:rPr>
          <w:rFonts w:ascii="Univers" w:hAnsi="Univers"/>
          <w:b/>
          <w:bCs/>
          <w:i/>
          <w:iCs/>
        </w:rPr>
        <w:t xml:space="preserve"> </w:t>
      </w:r>
    </w:p>
    <w:p w14:paraId="66EBBF66" w14:textId="6FB1131D" w:rsidR="007F5081" w:rsidRPr="00B1728D" w:rsidRDefault="007F5081" w:rsidP="00D356A9">
      <w:pPr>
        <w:pStyle w:val="ListParagraph"/>
        <w:numPr>
          <w:ilvl w:val="0"/>
          <w:numId w:val="11"/>
        </w:numPr>
        <w:tabs>
          <w:tab w:val="left" w:pos="2880"/>
        </w:tabs>
        <w:autoSpaceDE w:val="0"/>
        <w:autoSpaceDN w:val="0"/>
        <w:adjustRightInd w:val="0"/>
        <w:spacing w:after="120"/>
        <w:ind w:left="360" w:hanging="360"/>
        <w:jc w:val="both"/>
        <w:rPr>
          <w:b/>
          <w:u w:val="single"/>
        </w:rPr>
      </w:pPr>
      <w:r>
        <w:rPr>
          <w:b/>
          <w:u w:val="single"/>
        </w:rPr>
        <w:t>GOVERNING LAW:</w:t>
      </w:r>
      <w:r>
        <w:rPr>
          <w:rFonts w:ascii="Univers" w:hAnsi="Univers"/>
          <w:b/>
          <w:bCs/>
          <w:i/>
          <w:iCs/>
        </w:rPr>
        <w:t xml:space="preserve">  </w:t>
      </w:r>
      <w:r w:rsidRPr="001B099D">
        <w:rPr>
          <w:bCs/>
          <w:iCs/>
        </w:rPr>
        <w:t>This RFP and any contract with an Offeror which may result from this procurement shall be governed by the laws of the State of New Mexico.</w:t>
      </w:r>
      <w:r>
        <w:rPr>
          <w:rFonts w:ascii="Univers" w:hAnsi="Univers"/>
          <w:b/>
          <w:bCs/>
          <w:i/>
          <w:iCs/>
        </w:rPr>
        <w:t xml:space="preserve"> </w:t>
      </w:r>
      <w:r w:rsidRPr="00195866">
        <w:rPr>
          <w:rFonts w:ascii="Univers" w:hAnsi="Univers"/>
          <w:b/>
          <w:bCs/>
          <w:i/>
          <w:iCs/>
        </w:rPr>
        <w:tab/>
      </w:r>
    </w:p>
    <w:p w14:paraId="7EA799CC" w14:textId="0FBA8EEC" w:rsidR="00AA0596" w:rsidRPr="00AA0596" w:rsidRDefault="007F5081" w:rsidP="00D356A9">
      <w:pPr>
        <w:pStyle w:val="Subtitle"/>
        <w:numPr>
          <w:ilvl w:val="0"/>
          <w:numId w:val="11"/>
        </w:numPr>
        <w:spacing w:after="120"/>
        <w:ind w:left="360" w:hanging="360"/>
        <w:jc w:val="both"/>
        <w:rPr>
          <w:b w:val="0"/>
          <w:bCs w:val="0"/>
          <w:sz w:val="24"/>
        </w:rPr>
      </w:pPr>
      <w:r w:rsidRPr="002964E1">
        <w:rPr>
          <w:sz w:val="24"/>
          <w:u w:val="single"/>
        </w:rPr>
        <w:t>INDEPENDENT CONTRACTOR:</w:t>
      </w:r>
      <w:r>
        <w:rPr>
          <w:b w:val="0"/>
          <w:bCs w:val="0"/>
          <w:sz w:val="24"/>
        </w:rPr>
        <w:t xml:space="preserve"> T</w:t>
      </w:r>
      <w:r w:rsidRPr="002E2C9F">
        <w:rPr>
          <w:b w:val="0"/>
          <w:bCs w:val="0"/>
          <w:sz w:val="24"/>
        </w:rPr>
        <w:t>he Contractor is an independent con</w:t>
      </w:r>
      <w:r>
        <w:rPr>
          <w:b w:val="0"/>
          <w:bCs w:val="0"/>
          <w:sz w:val="24"/>
        </w:rPr>
        <w:t xml:space="preserve">tractor performing </w:t>
      </w:r>
      <w:r w:rsidR="00D8496A">
        <w:rPr>
          <w:b w:val="0"/>
          <w:bCs w:val="0"/>
          <w:sz w:val="24"/>
        </w:rPr>
        <w:t>services for</w:t>
      </w:r>
      <w:r w:rsidRPr="002E2C9F">
        <w:rPr>
          <w:b w:val="0"/>
          <w:bCs w:val="0"/>
          <w:sz w:val="24"/>
        </w:rPr>
        <w:t xml:space="preserve"> </w:t>
      </w:r>
      <w:r>
        <w:rPr>
          <w:b w:val="0"/>
          <w:bCs w:val="0"/>
          <w:sz w:val="24"/>
        </w:rPr>
        <w:t>APS</w:t>
      </w:r>
      <w:r w:rsidRPr="002E2C9F">
        <w:rPr>
          <w:b w:val="0"/>
          <w:bCs w:val="0"/>
          <w:sz w:val="24"/>
        </w:rPr>
        <w:t>. The Contractor shall not accrue leave, retirement, insurance, or any other benef</w:t>
      </w:r>
      <w:r w:rsidR="00D8496A">
        <w:rPr>
          <w:b w:val="0"/>
          <w:bCs w:val="0"/>
          <w:sz w:val="24"/>
        </w:rPr>
        <w:t>its afforded to employees of</w:t>
      </w:r>
      <w:r w:rsidRPr="002E2C9F">
        <w:rPr>
          <w:b w:val="0"/>
          <w:bCs w:val="0"/>
          <w:sz w:val="24"/>
        </w:rPr>
        <w:t xml:space="preserve"> </w:t>
      </w:r>
      <w:r>
        <w:rPr>
          <w:b w:val="0"/>
          <w:bCs w:val="0"/>
          <w:sz w:val="24"/>
        </w:rPr>
        <w:t>APS as a result of this procurement</w:t>
      </w:r>
      <w:r w:rsidRPr="002E2C9F">
        <w:rPr>
          <w:b w:val="0"/>
          <w:bCs w:val="0"/>
          <w:sz w:val="24"/>
        </w:rPr>
        <w:t>.</w:t>
      </w:r>
    </w:p>
    <w:p w14:paraId="02D67716" w14:textId="456CBF85" w:rsidR="007F5081" w:rsidRDefault="007F5081" w:rsidP="00E85DF5">
      <w:pPr>
        <w:pStyle w:val="BodyText2"/>
        <w:numPr>
          <w:ilvl w:val="0"/>
          <w:numId w:val="11"/>
        </w:numPr>
        <w:spacing w:after="120"/>
        <w:ind w:left="360" w:hanging="360"/>
        <w:jc w:val="both"/>
        <w:rPr>
          <w:rFonts w:ascii="Times New Roman" w:hAnsi="Times New Roman" w:cs="Times New Roman"/>
        </w:rPr>
      </w:pPr>
      <w:r w:rsidRPr="002964E1">
        <w:rPr>
          <w:rFonts w:ascii="Times New Roman" w:hAnsi="Times New Roman" w:cs="Times New Roman"/>
          <w:b/>
          <w:u w:val="single"/>
        </w:rPr>
        <w:t>DEBARMENT OR SUSPENSION:</w:t>
      </w:r>
      <w:r>
        <w:rPr>
          <w:rFonts w:ascii="Times New Roman" w:hAnsi="Times New Roman" w:cs="Times New Roman"/>
        </w:rPr>
        <w:t xml:space="preserve"> A business (Contractor, Subcontractor or Supplier) that has either been debarred or suspended pursu</w:t>
      </w:r>
      <w:r w:rsidR="00F1270E">
        <w:rPr>
          <w:rFonts w:ascii="Times New Roman" w:hAnsi="Times New Roman" w:cs="Times New Roman"/>
        </w:rPr>
        <w:t>ant to the requirements of NMSA 1978, §</w:t>
      </w:r>
      <w:r>
        <w:rPr>
          <w:rFonts w:ascii="Times New Roman" w:hAnsi="Times New Roman" w:cs="Times New Roman"/>
        </w:rPr>
        <w:t xml:space="preserve">13-1-177 through </w:t>
      </w:r>
      <w:r w:rsidR="00F1270E">
        <w:rPr>
          <w:rFonts w:ascii="Times New Roman" w:hAnsi="Times New Roman" w:cs="Times New Roman"/>
        </w:rPr>
        <w:t>§</w:t>
      </w:r>
      <w:r>
        <w:rPr>
          <w:rFonts w:ascii="Times New Roman" w:hAnsi="Times New Roman" w:cs="Times New Roman"/>
        </w:rPr>
        <w:t xml:space="preserve">13-1-180, and </w:t>
      </w:r>
      <w:r w:rsidR="00F1270E">
        <w:rPr>
          <w:rFonts w:ascii="Times New Roman" w:hAnsi="Times New Roman" w:cs="Times New Roman"/>
        </w:rPr>
        <w:t>§</w:t>
      </w:r>
      <w:r>
        <w:rPr>
          <w:rFonts w:ascii="Times New Roman" w:hAnsi="Times New Roman" w:cs="Times New Roman"/>
        </w:rPr>
        <w:t xml:space="preserve">13-4-11 through </w:t>
      </w:r>
      <w:r w:rsidR="00F1270E">
        <w:rPr>
          <w:rFonts w:ascii="Times New Roman" w:hAnsi="Times New Roman" w:cs="Times New Roman"/>
        </w:rPr>
        <w:t xml:space="preserve">§13-4-17 </w:t>
      </w:r>
      <w:r>
        <w:rPr>
          <w:rFonts w:ascii="Times New Roman" w:hAnsi="Times New Roman" w:cs="Times New Roman"/>
        </w:rPr>
        <w:t>as amended, shall not be p</w:t>
      </w:r>
      <w:r w:rsidR="00D8496A">
        <w:rPr>
          <w:rFonts w:ascii="Times New Roman" w:hAnsi="Times New Roman" w:cs="Times New Roman"/>
        </w:rPr>
        <w:t>ermitted to do business with</w:t>
      </w:r>
      <w:r>
        <w:rPr>
          <w:rFonts w:ascii="Times New Roman" w:hAnsi="Times New Roman" w:cs="Times New Roman"/>
        </w:rPr>
        <w:t xml:space="preserve"> APS and shall not be considered for award of the contract during the period for which it is</w:t>
      </w:r>
      <w:r w:rsidR="00D8496A">
        <w:rPr>
          <w:rFonts w:ascii="Times New Roman" w:hAnsi="Times New Roman" w:cs="Times New Roman"/>
        </w:rPr>
        <w:t xml:space="preserve"> debarred or suspended with </w:t>
      </w:r>
      <w:r>
        <w:rPr>
          <w:rFonts w:ascii="Times New Roman" w:hAnsi="Times New Roman" w:cs="Times New Roman"/>
        </w:rPr>
        <w:t>APS.</w:t>
      </w:r>
    </w:p>
    <w:p w14:paraId="78A32748" w14:textId="64167389" w:rsidR="007F5081" w:rsidRDefault="007F5081" w:rsidP="00E85DF5">
      <w:pPr>
        <w:pStyle w:val="BodyText2"/>
        <w:numPr>
          <w:ilvl w:val="0"/>
          <w:numId w:val="11"/>
        </w:numPr>
        <w:spacing w:after="120"/>
        <w:ind w:left="360" w:hanging="360"/>
        <w:jc w:val="both"/>
        <w:rPr>
          <w:rFonts w:ascii="Times New Roman" w:hAnsi="Times New Roman" w:cs="Times New Roman"/>
        </w:rPr>
      </w:pPr>
      <w:r w:rsidRPr="002964E1">
        <w:rPr>
          <w:rFonts w:ascii="Times New Roman" w:hAnsi="Times New Roman" w:cs="Times New Roman"/>
          <w:b/>
          <w:u w:val="single"/>
        </w:rPr>
        <w:t>CONFLICT OF INTEREST:</w:t>
      </w:r>
      <w:r>
        <w:rPr>
          <w:rFonts w:ascii="Times New Roman" w:hAnsi="Times New Roman" w:cs="Times New Roman"/>
        </w:rPr>
        <w:t xml:space="preserve"> By submitting a proposal, the Offeror certifies that no relationship ex</w:t>
      </w:r>
      <w:r w:rsidR="00D8496A">
        <w:rPr>
          <w:rFonts w:ascii="Times New Roman" w:hAnsi="Times New Roman" w:cs="Times New Roman"/>
        </w:rPr>
        <w:t>ists between the Offeror and</w:t>
      </w:r>
      <w:r>
        <w:rPr>
          <w:rFonts w:ascii="Times New Roman" w:hAnsi="Times New Roman" w:cs="Times New Roman"/>
        </w:rPr>
        <w:t xml:space="preserve"> APS that interferes with fair competition or is a conflict of interest; and no relationship exists between such propose and another person or firm that constitutes a conflict of</w:t>
      </w:r>
      <w:r w:rsidR="00D8496A">
        <w:rPr>
          <w:rFonts w:ascii="Times New Roman" w:hAnsi="Times New Roman" w:cs="Times New Roman"/>
        </w:rPr>
        <w:t xml:space="preserve"> interest that is adverse to</w:t>
      </w:r>
      <w:r>
        <w:rPr>
          <w:rFonts w:ascii="Times New Roman" w:hAnsi="Times New Roman" w:cs="Times New Roman"/>
        </w:rPr>
        <w:t xml:space="preserve"> APS. </w:t>
      </w:r>
    </w:p>
    <w:p w14:paraId="26270061" w14:textId="77777777" w:rsidR="007F5081" w:rsidRDefault="007F5081" w:rsidP="00E85DF5">
      <w:pPr>
        <w:pStyle w:val="ListParagraph"/>
        <w:numPr>
          <w:ilvl w:val="0"/>
          <w:numId w:val="11"/>
        </w:numPr>
        <w:spacing w:after="120"/>
        <w:ind w:left="360" w:hanging="360"/>
        <w:jc w:val="both"/>
      </w:pPr>
      <w:r w:rsidRPr="002964E1">
        <w:rPr>
          <w:b/>
          <w:bCs/>
          <w:u w:val="single"/>
        </w:rPr>
        <w:t>NON-DISCLOSURE:</w:t>
      </w:r>
      <w:r w:rsidRPr="002964E1">
        <w:rPr>
          <w:b/>
          <w:bCs/>
        </w:rPr>
        <w:t xml:space="preserve"> </w:t>
      </w:r>
      <w:r>
        <w:t xml:space="preserve">The Offeror </w:t>
      </w:r>
      <w:r w:rsidRPr="003839B8">
        <w:t xml:space="preserve">shall not disclose any information relating to students, and employees of </w:t>
      </w:r>
      <w:r>
        <w:t xml:space="preserve">APS </w:t>
      </w:r>
      <w:r w:rsidRPr="003839B8">
        <w:t xml:space="preserve">other than such information that may be authorized by the individual student or employee.  Vendor agrees to indemnify and hold harmless </w:t>
      </w:r>
      <w:r>
        <w:t xml:space="preserve">APS </w:t>
      </w:r>
      <w:r w:rsidRPr="003839B8">
        <w:t>from any damages, claims, liabilities, and costs including reasonable attorney fees in the event any unauthorized release of such information occurs.</w:t>
      </w:r>
    </w:p>
    <w:p w14:paraId="41464029" w14:textId="77777777" w:rsidR="007F5081" w:rsidRPr="00C21380" w:rsidRDefault="007F5081" w:rsidP="00E85DF5">
      <w:pPr>
        <w:pStyle w:val="BodyText"/>
        <w:widowControl w:val="0"/>
        <w:numPr>
          <w:ilvl w:val="0"/>
          <w:numId w:val="11"/>
        </w:numPr>
        <w:tabs>
          <w:tab w:val="left" w:pos="465"/>
        </w:tabs>
        <w:spacing w:after="120"/>
        <w:ind w:left="360" w:right="114" w:hanging="360"/>
        <w:jc w:val="both"/>
      </w:pPr>
      <w:r w:rsidRPr="00C21380">
        <w:rPr>
          <w:u w:val="single"/>
        </w:rPr>
        <w:t>DELIVERY</w:t>
      </w:r>
      <w:r w:rsidRPr="00C21380">
        <w:t xml:space="preserve">: </w:t>
      </w:r>
      <w:r w:rsidRPr="002964E1">
        <w:rPr>
          <w:b w:val="0"/>
        </w:rPr>
        <w:t>The goods shall be delivered free of the rightful claim of any third person, any security interest or other lien. Unless otherwise agreed all goods called for in this Bid shall be tendered in a single delivery and payment is due only upon such delivery (NET 30).</w:t>
      </w:r>
    </w:p>
    <w:p w14:paraId="3F184434" w14:textId="4051242F" w:rsidR="007F5081" w:rsidRPr="00C21380" w:rsidRDefault="007F5081" w:rsidP="00E85DF5">
      <w:pPr>
        <w:pStyle w:val="BodyText"/>
        <w:widowControl w:val="0"/>
        <w:numPr>
          <w:ilvl w:val="0"/>
          <w:numId w:val="11"/>
        </w:numPr>
        <w:tabs>
          <w:tab w:val="left" w:pos="544"/>
        </w:tabs>
        <w:spacing w:after="120"/>
        <w:ind w:left="360" w:right="122" w:hanging="360"/>
        <w:jc w:val="both"/>
      </w:pPr>
      <w:r w:rsidRPr="00C21380">
        <w:rPr>
          <w:u w:val="single"/>
        </w:rPr>
        <w:t>FOB</w:t>
      </w:r>
      <w:r w:rsidRPr="00C21380">
        <w:t xml:space="preserve">: </w:t>
      </w:r>
      <w:r w:rsidRPr="002964E1">
        <w:rPr>
          <w:b w:val="0"/>
        </w:rPr>
        <w:t>Unless stated otherwise, the price for goods is FOB: Destination (</w:t>
      </w:r>
      <w:r>
        <w:rPr>
          <w:b w:val="0"/>
        </w:rPr>
        <w:t>APS</w:t>
      </w:r>
      <w:r w:rsidRPr="002964E1">
        <w:rPr>
          <w:b w:val="0"/>
        </w:rPr>
        <w:t>’ designated address).</w:t>
      </w:r>
    </w:p>
    <w:p w14:paraId="20FD5A88" w14:textId="77777777" w:rsidR="007F5081" w:rsidRPr="00C21380" w:rsidRDefault="007F5081" w:rsidP="00E85DF5">
      <w:pPr>
        <w:pStyle w:val="BodyText"/>
        <w:widowControl w:val="0"/>
        <w:numPr>
          <w:ilvl w:val="0"/>
          <w:numId w:val="11"/>
        </w:numPr>
        <w:tabs>
          <w:tab w:val="left" w:pos="510"/>
        </w:tabs>
        <w:spacing w:after="120"/>
        <w:ind w:left="360" w:right="119" w:hanging="360"/>
        <w:jc w:val="both"/>
      </w:pPr>
      <w:r w:rsidRPr="00C21380">
        <w:rPr>
          <w:u w:val="single"/>
        </w:rPr>
        <w:t>DELAYS IN DELIVERY</w:t>
      </w:r>
      <w:r w:rsidRPr="00C21380">
        <w:t xml:space="preserve">: </w:t>
      </w:r>
      <w:r w:rsidRPr="002964E1">
        <w:rPr>
          <w:b w:val="0"/>
        </w:rPr>
        <w:t>Time is of the essence and this purchase may be subject to termination for failure to deliver on time, unless delay was caused by APS. If delay in delivery is foreseen, Seller must notify the APS Requesting Department of late delivery, cause of late delivery and remedy for late delivery.</w:t>
      </w:r>
    </w:p>
    <w:p w14:paraId="3286CC81" w14:textId="77777777" w:rsidR="007F5081" w:rsidRPr="00C21380" w:rsidRDefault="007F5081" w:rsidP="00E85DF5">
      <w:pPr>
        <w:pStyle w:val="BodyText"/>
        <w:widowControl w:val="0"/>
        <w:numPr>
          <w:ilvl w:val="0"/>
          <w:numId w:val="11"/>
        </w:numPr>
        <w:tabs>
          <w:tab w:val="left" w:pos="474"/>
        </w:tabs>
        <w:spacing w:after="120" w:line="260" w:lineRule="exact"/>
        <w:ind w:left="360" w:right="122" w:hanging="360"/>
        <w:jc w:val="both"/>
      </w:pPr>
      <w:r w:rsidRPr="00C21380">
        <w:rPr>
          <w:u w:val="single"/>
        </w:rPr>
        <w:t>INSPECTION</w:t>
      </w:r>
      <w:r w:rsidRPr="00C21380">
        <w:t xml:space="preserve">: </w:t>
      </w:r>
      <w:r w:rsidRPr="002964E1">
        <w:rPr>
          <w:b w:val="0"/>
        </w:rPr>
        <w:t>Final inspection will be made at the destination upon completion of delivery of goods/services. Final inspection shall include any testing or inspection procedures required by the specifications.</w:t>
      </w:r>
    </w:p>
    <w:p w14:paraId="78603412" w14:textId="77777777" w:rsidR="007F5081" w:rsidRPr="00C21380" w:rsidRDefault="007F5081" w:rsidP="00E85DF5">
      <w:pPr>
        <w:pStyle w:val="BodyText"/>
        <w:widowControl w:val="0"/>
        <w:numPr>
          <w:ilvl w:val="0"/>
          <w:numId w:val="11"/>
        </w:numPr>
        <w:tabs>
          <w:tab w:val="left" w:pos="568"/>
        </w:tabs>
        <w:spacing w:after="120"/>
        <w:ind w:left="360" w:right="117" w:hanging="360"/>
        <w:jc w:val="both"/>
      </w:pPr>
      <w:r w:rsidRPr="00C21380">
        <w:rPr>
          <w:u w:val="single"/>
        </w:rPr>
        <w:t>ACCEPTANCE</w:t>
      </w:r>
      <w:r w:rsidRPr="00C21380">
        <w:t xml:space="preserve">: </w:t>
      </w:r>
      <w:r w:rsidRPr="002964E1">
        <w:rPr>
          <w:b w:val="0"/>
        </w:rPr>
        <w:t>Acceptance of delivery of goods/services shall not be considered acceptance of the goods/services furnished. Acceptance occurs when the Requesting Department, after a reasonable opportunity to inspect the goods/services, signifies to the seller that are goods/services are conforming and fails to make an effective rejection.</w:t>
      </w:r>
    </w:p>
    <w:p w14:paraId="19D12D39" w14:textId="1931ECDC" w:rsidR="007F5081" w:rsidRPr="00F93B04" w:rsidRDefault="007F5081" w:rsidP="00D5129E">
      <w:pPr>
        <w:pStyle w:val="BodyText"/>
        <w:widowControl w:val="0"/>
        <w:numPr>
          <w:ilvl w:val="0"/>
          <w:numId w:val="11"/>
        </w:numPr>
        <w:tabs>
          <w:tab w:val="left" w:pos="575"/>
        </w:tabs>
        <w:spacing w:after="120"/>
        <w:ind w:left="360" w:right="122" w:hanging="360"/>
        <w:jc w:val="both"/>
        <w:rPr>
          <w:u w:val="single"/>
        </w:rPr>
      </w:pPr>
      <w:r w:rsidRPr="00F93B04">
        <w:rPr>
          <w:u w:val="single"/>
        </w:rPr>
        <w:t>BUYERS REVOCATION OF ACCEPTANCE</w:t>
      </w:r>
      <w:r w:rsidRPr="00C21380">
        <w:t xml:space="preserve">: </w:t>
      </w:r>
      <w:r w:rsidRPr="00F93B04">
        <w:rPr>
          <w:b w:val="0"/>
        </w:rPr>
        <w:t>Requesting Department can revoke acceptance of goods when it is discovered, in a reasonable time, that the Sellers nonconforming goods substantially impair the value of the goods.</w:t>
      </w:r>
    </w:p>
    <w:p w14:paraId="63C1A636" w14:textId="21C7E8C9" w:rsidR="007F5081" w:rsidRPr="00095F43" w:rsidRDefault="007F5081" w:rsidP="00E85DF5">
      <w:pPr>
        <w:pStyle w:val="BodyText"/>
        <w:widowControl w:val="0"/>
        <w:numPr>
          <w:ilvl w:val="0"/>
          <w:numId w:val="11"/>
        </w:numPr>
        <w:tabs>
          <w:tab w:val="left" w:pos="0"/>
        </w:tabs>
        <w:spacing w:after="120"/>
        <w:ind w:left="360" w:right="122" w:hanging="360"/>
        <w:jc w:val="both"/>
        <w:rPr>
          <w:b w:val="0"/>
        </w:rPr>
      </w:pPr>
      <w:r w:rsidRPr="00095F43">
        <w:rPr>
          <w:u w:val="single"/>
        </w:rPr>
        <w:t>SELLERS RIGHT</w:t>
      </w:r>
      <w:r w:rsidR="00D8496A" w:rsidRPr="00095F43">
        <w:rPr>
          <w:u w:val="single"/>
        </w:rPr>
        <w:t xml:space="preserve"> TO CURE A NON</w:t>
      </w:r>
      <w:r w:rsidRPr="00095F43">
        <w:rPr>
          <w:u w:val="single"/>
        </w:rPr>
        <w:t>CONFORMING DELIVERY OF GOODS</w:t>
      </w:r>
      <w:r w:rsidRPr="00C21380">
        <w:t xml:space="preserve">:  </w:t>
      </w:r>
      <w:r w:rsidRPr="00095F43">
        <w:rPr>
          <w:b w:val="0"/>
        </w:rPr>
        <w:t>The</w:t>
      </w:r>
      <w:r w:rsidR="00095F43" w:rsidRPr="00095F43">
        <w:rPr>
          <w:b w:val="0"/>
        </w:rPr>
        <w:t xml:space="preserve"> </w:t>
      </w:r>
      <w:r w:rsidRPr="00095F43">
        <w:rPr>
          <w:b w:val="0"/>
        </w:rPr>
        <w:t>Seller, upon notice of revocation of acceptance, shall correct without charge and deliver conforming goods in a reasonable time</w:t>
      </w:r>
    </w:p>
    <w:p w14:paraId="17125FE7" w14:textId="1AA331A6" w:rsidR="007F5081" w:rsidRDefault="007F5081" w:rsidP="00E85DF5">
      <w:pPr>
        <w:pStyle w:val="Subtitle"/>
        <w:numPr>
          <w:ilvl w:val="0"/>
          <w:numId w:val="11"/>
        </w:numPr>
        <w:spacing w:after="120"/>
        <w:ind w:left="360" w:hanging="360"/>
        <w:jc w:val="both"/>
        <w:rPr>
          <w:b w:val="0"/>
          <w:bCs w:val="0"/>
          <w:sz w:val="24"/>
        </w:rPr>
      </w:pPr>
      <w:r w:rsidRPr="002964E1">
        <w:rPr>
          <w:bCs w:val="0"/>
          <w:sz w:val="24"/>
          <w:u w:val="single"/>
        </w:rPr>
        <w:t>PAYMENT:</w:t>
      </w:r>
      <w:r>
        <w:rPr>
          <w:b w:val="0"/>
          <w:bCs w:val="0"/>
          <w:sz w:val="24"/>
        </w:rPr>
        <w:t xml:space="preserve"> Any invoice received and payment</w:t>
      </w:r>
      <w:r w:rsidR="00562EF7">
        <w:rPr>
          <w:b w:val="0"/>
          <w:bCs w:val="0"/>
          <w:sz w:val="24"/>
        </w:rPr>
        <w:t xml:space="preserve"> made shall be subject to APS’</w:t>
      </w:r>
      <w:r>
        <w:rPr>
          <w:b w:val="0"/>
          <w:bCs w:val="0"/>
          <w:sz w:val="24"/>
        </w:rPr>
        <w:t xml:space="preserve"> terms and conditions (NET 30) unless specifically waived by APS </w:t>
      </w:r>
      <w:r w:rsidR="0037178A">
        <w:rPr>
          <w:b w:val="0"/>
          <w:bCs w:val="0"/>
          <w:sz w:val="24"/>
        </w:rPr>
        <w:t>in a separate written document.</w:t>
      </w:r>
      <w:r>
        <w:rPr>
          <w:b w:val="0"/>
          <w:bCs w:val="0"/>
          <w:sz w:val="24"/>
        </w:rPr>
        <w:t xml:space="preserve"> </w:t>
      </w:r>
    </w:p>
    <w:p w14:paraId="102979C5" w14:textId="55EB7740" w:rsidR="0037178A" w:rsidRDefault="0037178A" w:rsidP="00E85DF5">
      <w:pPr>
        <w:pStyle w:val="Subtitle"/>
        <w:numPr>
          <w:ilvl w:val="0"/>
          <w:numId w:val="11"/>
        </w:numPr>
        <w:spacing w:after="120"/>
        <w:ind w:left="360" w:hanging="360"/>
        <w:jc w:val="both"/>
        <w:rPr>
          <w:b w:val="0"/>
          <w:bCs w:val="0"/>
          <w:sz w:val="24"/>
        </w:rPr>
      </w:pPr>
      <w:r>
        <w:rPr>
          <w:bCs w:val="0"/>
          <w:sz w:val="24"/>
          <w:u w:val="single"/>
        </w:rPr>
        <w:lastRenderedPageBreak/>
        <w:t>ASSIGNMENTS:</w:t>
      </w:r>
      <w:r>
        <w:rPr>
          <w:b w:val="0"/>
          <w:bCs w:val="0"/>
          <w:sz w:val="24"/>
        </w:rPr>
        <w:t xml:space="preserve">  The awarded contractor shall not assign nor delegate specific duties as part of this RFP not transfer any interest not assign any claims for money due or to become due under this RFP without the written consent of APS. </w:t>
      </w:r>
    </w:p>
    <w:p w14:paraId="19A69F3E" w14:textId="77777777" w:rsidR="00E85D77" w:rsidRPr="00963DFF" w:rsidRDefault="00E85D77" w:rsidP="00E85D77">
      <w:pPr>
        <w:pStyle w:val="Subtitle"/>
        <w:numPr>
          <w:ilvl w:val="0"/>
          <w:numId w:val="11"/>
        </w:numPr>
        <w:spacing w:after="120"/>
        <w:ind w:left="360" w:hanging="360"/>
        <w:jc w:val="left"/>
        <w:rPr>
          <w:b w:val="0"/>
          <w:bCs w:val="0"/>
          <w:sz w:val="24"/>
        </w:rPr>
      </w:pPr>
      <w:r>
        <w:rPr>
          <w:bCs w:val="0"/>
          <w:sz w:val="24"/>
          <w:u w:val="single"/>
        </w:rPr>
        <w:t>DISPUTE RESOLUTION:</w:t>
      </w:r>
      <w:r>
        <w:rPr>
          <w:b w:val="0"/>
          <w:bCs w:val="0"/>
          <w:sz w:val="24"/>
        </w:rPr>
        <w:t xml:space="preserve"> In the event the Parties do not agree to mediate the dispute or unable to resolve the dispute through mediation, then the dispute shall be resolved by binding arbitration. Such arbitration shall be governed by the New Mexico Uniform Arbitration Act, NMSA 44-7A-1, et seq. as amended. </w:t>
      </w:r>
    </w:p>
    <w:p w14:paraId="454AB06F" w14:textId="77777777" w:rsidR="00E85D77" w:rsidRPr="00963DFF" w:rsidRDefault="00E85D77" w:rsidP="00E85D77">
      <w:pPr>
        <w:pStyle w:val="Subtitle"/>
        <w:spacing w:after="120"/>
        <w:ind w:left="360"/>
        <w:jc w:val="right"/>
        <w:rPr>
          <w:b w:val="0"/>
          <w:bCs w:val="0"/>
          <w:sz w:val="24"/>
        </w:rPr>
      </w:pPr>
    </w:p>
    <w:p w14:paraId="546E59D0" w14:textId="77777777" w:rsidR="00C53AD1" w:rsidRDefault="00C53AD1" w:rsidP="00F665B9">
      <w:pPr>
        <w:pStyle w:val="Heading1"/>
        <w:rPr>
          <w:sz w:val="24"/>
          <w:u w:val="single"/>
        </w:rPr>
      </w:pPr>
      <w:bookmarkStart w:id="4" w:name="_PROTESTS"/>
      <w:bookmarkStart w:id="5" w:name="_Toc522772339"/>
      <w:bookmarkStart w:id="6" w:name="_Toc522772340"/>
      <w:bookmarkEnd w:id="4"/>
      <w:r w:rsidRPr="00F1270E">
        <w:rPr>
          <w:u w:val="single"/>
        </w:rPr>
        <w:t>PROTESTS</w:t>
      </w:r>
      <w:bookmarkEnd w:id="5"/>
    </w:p>
    <w:p w14:paraId="287854A2" w14:textId="77777777" w:rsidR="00C53AD1" w:rsidRPr="00A054D2" w:rsidRDefault="00C53AD1" w:rsidP="00C53AD1"/>
    <w:p w14:paraId="2B539D0D" w14:textId="3C4C3779" w:rsidR="00C53AD1" w:rsidRPr="003431FF" w:rsidRDefault="00E33705" w:rsidP="003431FF">
      <w:pPr>
        <w:spacing w:after="120"/>
        <w:ind w:left="360"/>
        <w:jc w:val="both"/>
        <w:rPr>
          <w:color w:val="1F497D"/>
        </w:rPr>
      </w:pPr>
      <w:r>
        <w:t>If a</w:t>
      </w:r>
      <w:r w:rsidR="00C53AD1">
        <w:t xml:space="preserve">ny Offeror who is aggrieved in connection with a solicitation or award of an Agreement may protest to the Purchasing Office in accordance with the requirements of the Contracting Procurement Regulations and the State Procurement Code.  The protest should be made in writing within twenty-four (24) hours after the facts or occurrences giving rise thereto, </w:t>
      </w:r>
      <w:r w:rsidR="00C53AD1" w:rsidRPr="00F1270E">
        <w:t xml:space="preserve">but </w:t>
      </w:r>
      <w:r w:rsidR="00C53AD1" w:rsidRPr="003431FF">
        <w:rPr>
          <w:b/>
        </w:rPr>
        <w:t>NO LATER THAN</w:t>
      </w:r>
      <w:r w:rsidR="00C53AD1" w:rsidRPr="00E32CA4">
        <w:t xml:space="preserve"> </w:t>
      </w:r>
      <w:r w:rsidR="00C53AD1">
        <w:t xml:space="preserve"> fifteen (</w:t>
      </w:r>
      <w:r w:rsidR="00C53AD1" w:rsidRPr="00E32CA4">
        <w:t>15</w:t>
      </w:r>
      <w:r w:rsidR="00C53AD1">
        <w:t>) calendar days after the facts or occurrences giving rise thereto (NMSA1978, §13-1-172</w:t>
      </w:r>
      <w:r w:rsidR="00C53AD1" w:rsidRPr="002F7DB6">
        <w:t xml:space="preserve">). The protest must be in writing and delivered to the </w:t>
      </w:r>
      <w:r w:rsidR="00C53AD1">
        <w:t xml:space="preserve">Executive Director - </w:t>
      </w:r>
      <w:r w:rsidR="00C53AD1" w:rsidRPr="002F7DB6">
        <w:t xml:space="preserve">Procurement </w:t>
      </w:r>
      <w:r w:rsidR="00C53AD1">
        <w:t xml:space="preserve">Department, Albuquerque, </w:t>
      </w:r>
      <w:r w:rsidR="00C53AD1" w:rsidRPr="002F7DB6">
        <w:t xml:space="preserve">New Mexico </w:t>
      </w:r>
    </w:p>
    <w:p w14:paraId="41BCB92A" w14:textId="77777777" w:rsidR="00C53AD1" w:rsidRDefault="00C53AD1" w:rsidP="00C53AD1">
      <w:pPr>
        <w:pStyle w:val="ListParagraph"/>
        <w:numPr>
          <w:ilvl w:val="0"/>
          <w:numId w:val="65"/>
        </w:numPr>
        <w:spacing w:after="120"/>
        <w:ind w:left="360"/>
        <w:jc w:val="both"/>
      </w:pPr>
      <w:r>
        <w:t>In the event of a timely protest under this section, the Purchasing Agent and the Contracting Agency shall not proceed further with the procurement unless the Purchasing Agent makes a determination that the award of Agreement is necessary to protect substantial interests of the Contracting Agency (NMSA 1978, §13-1-173).</w:t>
      </w:r>
    </w:p>
    <w:p w14:paraId="00185801" w14:textId="77777777" w:rsidR="00C53AD1" w:rsidRDefault="00C53AD1" w:rsidP="00C53AD1">
      <w:pPr>
        <w:pStyle w:val="ListParagraph"/>
        <w:numPr>
          <w:ilvl w:val="0"/>
          <w:numId w:val="65"/>
        </w:numPr>
        <w:spacing w:after="120"/>
        <w:ind w:left="360"/>
        <w:jc w:val="both"/>
      </w:pPr>
      <w:r>
        <w:t>The Purchasing Agent or his/her Designee shall have the authority to take any action reasonably necessary to resolve a protest of an aggrieved Offeror concerning a procurement.  This authority shall be exercised in accordance with adopted regulations, but shall not include the authority to award money damages or attorneys' fees (NMSA 1978, §13-1-174).</w:t>
      </w:r>
    </w:p>
    <w:p w14:paraId="40F4C660" w14:textId="77777777" w:rsidR="00C53AD1" w:rsidRDefault="00C53AD1" w:rsidP="00C53AD1">
      <w:pPr>
        <w:pStyle w:val="ListParagraph"/>
        <w:numPr>
          <w:ilvl w:val="0"/>
          <w:numId w:val="65"/>
        </w:numPr>
        <w:spacing w:after="120"/>
        <w:ind w:left="360"/>
        <w:jc w:val="both"/>
      </w:pPr>
      <w:r>
        <w:t>The Purchasing Agent or his/her Designee shall promptly issue a determination relating to the protest.  The determination shall:</w:t>
      </w:r>
    </w:p>
    <w:p w14:paraId="096B2A92" w14:textId="77777777" w:rsidR="00C53AD1" w:rsidRDefault="00C53AD1" w:rsidP="00C53AD1">
      <w:pPr>
        <w:pStyle w:val="ListParagraph"/>
        <w:numPr>
          <w:ilvl w:val="0"/>
          <w:numId w:val="6"/>
        </w:numPr>
        <w:spacing w:after="120"/>
        <w:jc w:val="both"/>
      </w:pPr>
      <w:r>
        <w:t>State the reasons for the action taken; and</w:t>
      </w:r>
    </w:p>
    <w:p w14:paraId="6F4CCE0C" w14:textId="77777777" w:rsidR="00C53AD1" w:rsidRDefault="00C53AD1" w:rsidP="00C53AD1">
      <w:pPr>
        <w:pStyle w:val="ListParagraph"/>
        <w:numPr>
          <w:ilvl w:val="0"/>
          <w:numId w:val="6"/>
        </w:numPr>
        <w:spacing w:after="120"/>
        <w:jc w:val="both"/>
      </w:pPr>
      <w:r>
        <w:t>Inform the protestant of the right to judicial review of the determination pursuant to NMSA 1978, §13-1-183.</w:t>
      </w:r>
    </w:p>
    <w:p w14:paraId="7089863C" w14:textId="77777777" w:rsidR="00C53AD1" w:rsidRDefault="00C53AD1" w:rsidP="00C53AD1">
      <w:pPr>
        <w:pStyle w:val="ListParagraph"/>
        <w:numPr>
          <w:ilvl w:val="0"/>
          <w:numId w:val="66"/>
        </w:numPr>
        <w:spacing w:after="120"/>
        <w:jc w:val="both"/>
      </w:pPr>
      <w:r>
        <w:t>A copy of the determination issued under NMSA 1978, §13-1-175 shall immediately be mailed to the protestant and other Offerors involved in the procurement in compliance with NMSA 1978, §13-1-176.</w:t>
      </w:r>
    </w:p>
    <w:p w14:paraId="6B52ACDE" w14:textId="6BB19574" w:rsidR="007F5081" w:rsidRPr="00C53AD1" w:rsidRDefault="007F5081" w:rsidP="007F5081">
      <w:pPr>
        <w:pStyle w:val="Heading1"/>
        <w:jc w:val="left"/>
        <w:rPr>
          <w:bCs w:val="0"/>
          <w:sz w:val="24"/>
        </w:rPr>
      </w:pPr>
    </w:p>
    <w:p w14:paraId="5DBE9F5B" w14:textId="77777777" w:rsidR="007F5081" w:rsidRPr="00963DFF" w:rsidRDefault="007F5081" w:rsidP="007F5081"/>
    <w:p w14:paraId="74F456AC" w14:textId="246294CD" w:rsidR="007F5081" w:rsidRDefault="007F5081" w:rsidP="007F5081">
      <w:pPr>
        <w:pStyle w:val="Heading1"/>
        <w:rPr>
          <w:sz w:val="24"/>
        </w:rPr>
      </w:pPr>
    </w:p>
    <w:p w14:paraId="74F350EA" w14:textId="75ECD564" w:rsidR="00C53AD1" w:rsidRDefault="00C53AD1" w:rsidP="00C53AD1"/>
    <w:p w14:paraId="19C34B7A" w14:textId="6AF5BE64" w:rsidR="00C53AD1" w:rsidRDefault="00C53AD1" w:rsidP="00C53AD1"/>
    <w:p w14:paraId="7095F843" w14:textId="3EA38FBF" w:rsidR="00C53AD1" w:rsidRDefault="00C53AD1" w:rsidP="00C53AD1"/>
    <w:p w14:paraId="23CE69FB" w14:textId="186EB079" w:rsidR="00C53AD1" w:rsidRDefault="00C53AD1" w:rsidP="00C53AD1"/>
    <w:p w14:paraId="6974D6F7" w14:textId="2445B085" w:rsidR="00C53AD1" w:rsidRDefault="00C53AD1" w:rsidP="00C53AD1"/>
    <w:p w14:paraId="2091A3ED" w14:textId="3D76A957" w:rsidR="00C53AD1" w:rsidRDefault="00C53AD1" w:rsidP="00C53AD1"/>
    <w:p w14:paraId="0C4B4873" w14:textId="00C19686" w:rsidR="00C53AD1" w:rsidRDefault="00C53AD1" w:rsidP="00C53AD1"/>
    <w:p w14:paraId="1DB83E37" w14:textId="7BD84228" w:rsidR="00C53AD1" w:rsidRDefault="00C53AD1" w:rsidP="00C53AD1"/>
    <w:p w14:paraId="326EFB5B" w14:textId="6F1D9D50" w:rsidR="00C53AD1" w:rsidRDefault="00C53AD1" w:rsidP="00C53AD1"/>
    <w:p w14:paraId="5E290151" w14:textId="6346D836" w:rsidR="00C53AD1" w:rsidRDefault="00C53AD1" w:rsidP="00C53AD1"/>
    <w:p w14:paraId="2FE18375" w14:textId="0CB85353" w:rsidR="00C53AD1" w:rsidRDefault="00C53AD1" w:rsidP="00C53AD1"/>
    <w:p w14:paraId="16614ADB" w14:textId="30A20262" w:rsidR="00C53AD1" w:rsidRDefault="00C53AD1" w:rsidP="00C53AD1"/>
    <w:p w14:paraId="52423D25" w14:textId="301208EC" w:rsidR="00C53AD1" w:rsidRDefault="00C53AD1" w:rsidP="00C53AD1"/>
    <w:p w14:paraId="3EED14DC" w14:textId="16E08977" w:rsidR="00C53AD1" w:rsidRDefault="00C53AD1" w:rsidP="00C53AD1"/>
    <w:p w14:paraId="3F064AC9" w14:textId="6CCDBEFD" w:rsidR="00C53AD1" w:rsidRDefault="00C53AD1" w:rsidP="00C53AD1"/>
    <w:p w14:paraId="2C24DEF5" w14:textId="63B4A3B3" w:rsidR="00C53AD1" w:rsidRDefault="00C53AD1" w:rsidP="00C53AD1"/>
    <w:p w14:paraId="23F908CF" w14:textId="25DC63B5" w:rsidR="00C53AD1" w:rsidRDefault="00C53AD1" w:rsidP="00C53AD1"/>
    <w:p w14:paraId="12E9ED60" w14:textId="16FD1390" w:rsidR="00C53AD1" w:rsidRDefault="00C53AD1" w:rsidP="00C53AD1"/>
    <w:p w14:paraId="05E43D8E" w14:textId="16E36768" w:rsidR="00C53AD1" w:rsidRDefault="00C53AD1" w:rsidP="00C53AD1"/>
    <w:p w14:paraId="2D02CA10" w14:textId="2FEEDD83" w:rsidR="00C53AD1" w:rsidRDefault="00C53AD1" w:rsidP="00C53AD1"/>
    <w:p w14:paraId="79B4C999" w14:textId="7E9A5ABD" w:rsidR="00C53AD1" w:rsidRDefault="00C53AD1" w:rsidP="00C53AD1"/>
    <w:p w14:paraId="029808C3" w14:textId="0735632B" w:rsidR="00C53AD1" w:rsidRDefault="00C53AD1" w:rsidP="00C53AD1"/>
    <w:p w14:paraId="262A0F83" w14:textId="670B1D27" w:rsidR="00C53AD1" w:rsidRDefault="00C53AD1" w:rsidP="00C53AD1"/>
    <w:p w14:paraId="306A4ECA" w14:textId="6BD6B737" w:rsidR="00C53AD1" w:rsidRDefault="00C53AD1" w:rsidP="00C53AD1"/>
    <w:p w14:paraId="273FB391" w14:textId="0E4873A7" w:rsidR="00C53AD1" w:rsidRDefault="00C53AD1" w:rsidP="00C53AD1"/>
    <w:p w14:paraId="0C8974C9" w14:textId="063D07DE" w:rsidR="00C53AD1" w:rsidRDefault="00C53AD1" w:rsidP="00C53AD1"/>
    <w:p w14:paraId="6E6394CE" w14:textId="05DFE515" w:rsidR="00C53AD1" w:rsidRDefault="00C53AD1" w:rsidP="00C53AD1"/>
    <w:p w14:paraId="5B33BE8A" w14:textId="26A1CCA4" w:rsidR="00C53AD1" w:rsidRDefault="00C53AD1" w:rsidP="00C53AD1"/>
    <w:p w14:paraId="64DE7FFE" w14:textId="13370357" w:rsidR="00C53AD1" w:rsidRDefault="00C53AD1" w:rsidP="00C53AD1"/>
    <w:p w14:paraId="4087E2FE" w14:textId="0117922E" w:rsidR="00C53AD1" w:rsidRDefault="00C53AD1" w:rsidP="00C53AD1"/>
    <w:p w14:paraId="5CAE04E9" w14:textId="3F63FBA7" w:rsidR="007F5081" w:rsidRPr="0080610A" w:rsidRDefault="007F5081" w:rsidP="007F5081">
      <w:pPr>
        <w:pStyle w:val="Heading1"/>
        <w:rPr>
          <w:sz w:val="96"/>
          <w:szCs w:val="96"/>
        </w:rPr>
      </w:pPr>
      <w:r w:rsidRPr="0080610A">
        <w:rPr>
          <w:sz w:val="96"/>
          <w:szCs w:val="96"/>
        </w:rPr>
        <w:t xml:space="preserve">SCOPE OF </w:t>
      </w:r>
      <w:bookmarkEnd w:id="6"/>
      <w:r w:rsidR="002B55F0">
        <w:rPr>
          <w:sz w:val="96"/>
          <w:szCs w:val="96"/>
        </w:rPr>
        <w:t>SERVICES</w:t>
      </w:r>
    </w:p>
    <w:p w14:paraId="1AFF4560" w14:textId="77777777" w:rsidR="007F5081" w:rsidRDefault="007F5081" w:rsidP="007F5081">
      <w:pPr>
        <w:ind w:left="-180"/>
        <w:jc w:val="both"/>
        <w:rPr>
          <w:b/>
          <w:u w:val="single"/>
        </w:rPr>
      </w:pPr>
    </w:p>
    <w:p w14:paraId="4E152879" w14:textId="77777777" w:rsidR="007F5081" w:rsidRDefault="007F5081" w:rsidP="007F5081">
      <w:pPr>
        <w:rPr>
          <w:b/>
          <w:u w:val="single"/>
        </w:rPr>
      </w:pPr>
      <w:r>
        <w:rPr>
          <w:b/>
          <w:u w:val="single"/>
        </w:rPr>
        <w:br w:type="page"/>
      </w:r>
    </w:p>
    <w:p w14:paraId="1CBE976E" w14:textId="77777777" w:rsidR="007F5081" w:rsidRPr="00195866" w:rsidRDefault="007F5081" w:rsidP="007F5081">
      <w:pPr>
        <w:rPr>
          <w:b/>
          <w:sz w:val="28"/>
          <w:szCs w:val="28"/>
        </w:rPr>
      </w:pPr>
      <w:bookmarkStart w:id="7" w:name="_RFP_SCHEDULE"/>
      <w:bookmarkEnd w:id="7"/>
      <w:r w:rsidRPr="00195866">
        <w:rPr>
          <w:b/>
          <w:sz w:val="28"/>
          <w:szCs w:val="28"/>
        </w:rPr>
        <w:lastRenderedPageBreak/>
        <w:t>OVERVIEW</w:t>
      </w:r>
    </w:p>
    <w:p w14:paraId="56C418E6" w14:textId="26A5ABC6" w:rsidR="007F5081" w:rsidRPr="00533A75" w:rsidRDefault="007F5081" w:rsidP="007F5081">
      <w:pPr>
        <w:jc w:val="both"/>
      </w:pPr>
      <w:r w:rsidRPr="00170EF6">
        <w:t>A</w:t>
      </w:r>
      <w:r>
        <w:t xml:space="preserve">lbuquerque </w:t>
      </w:r>
      <w:r w:rsidRPr="00170EF6">
        <w:t>P</w:t>
      </w:r>
      <w:r>
        <w:t xml:space="preserve">ublic </w:t>
      </w:r>
      <w:r w:rsidRPr="00170EF6">
        <w:t>S</w:t>
      </w:r>
      <w:r>
        <w:t>chools</w:t>
      </w:r>
      <w:r w:rsidRPr="00170EF6">
        <w:t xml:space="preserve"> is the largest school district in New Mexico and one of the nation’s </w:t>
      </w:r>
      <w:r>
        <w:t>largest school districts, covering</w:t>
      </w:r>
      <w:r w:rsidRPr="00170EF6">
        <w:t xml:space="preserve"> more than 1,230 square mile ge</w:t>
      </w:r>
      <w:r w:rsidR="00D8496A">
        <w:t>ographical area.  Currently,</w:t>
      </w:r>
      <w:r w:rsidRPr="00170EF6">
        <w:t xml:space="preserve"> </w:t>
      </w:r>
      <w:r>
        <w:t>APS</w:t>
      </w:r>
      <w:r w:rsidRPr="00170EF6">
        <w:t xml:space="preserve"> has 13 high s</w:t>
      </w:r>
      <w:r w:rsidR="005B381F">
        <w:t>chools, 4</w:t>
      </w:r>
      <w:r>
        <w:t xml:space="preserve"> K-8</w:t>
      </w:r>
      <w:r>
        <w:rPr>
          <w:vertAlign w:val="superscript"/>
        </w:rPr>
        <w:t xml:space="preserve"> </w:t>
      </w:r>
      <w:r>
        <w:t>schools, 12 schools of choice, 27</w:t>
      </w:r>
      <w:r w:rsidRPr="00170EF6">
        <w:t xml:space="preserve"> middle schools, 88 elementary schoo</w:t>
      </w:r>
      <w:r w:rsidR="005B381F">
        <w:t>ls plus 30</w:t>
      </w:r>
      <w:r>
        <w:t xml:space="preserve"> </w:t>
      </w:r>
      <w:r w:rsidRPr="00170EF6">
        <w:t>APS authorized Charter schoo</w:t>
      </w:r>
      <w:r w:rsidR="00D5129E">
        <w:t>ls. APS has approximately 75,000 students and 11</w:t>
      </w:r>
      <w:r w:rsidRPr="00170EF6">
        <w:t>,000 employees.  An elected Board of Education composed of seven members serving staggered term</w:t>
      </w:r>
      <w:r w:rsidR="006830C7">
        <w:t>s of four years each governs</w:t>
      </w:r>
      <w:r w:rsidRPr="00170EF6">
        <w:t xml:space="preserve"> </w:t>
      </w:r>
      <w:r>
        <w:t>APS</w:t>
      </w:r>
      <w:r w:rsidRPr="00170EF6">
        <w:t xml:space="preserve">.  The </w:t>
      </w:r>
      <w:r w:rsidR="00AA3D40">
        <w:t xml:space="preserve">Superintendent is Scott Elder. </w:t>
      </w:r>
    </w:p>
    <w:p w14:paraId="3BFC0366" w14:textId="77777777" w:rsidR="007F5081" w:rsidRDefault="007F5081" w:rsidP="007F5081">
      <w:pPr>
        <w:pStyle w:val="ListParagraph"/>
        <w:ind w:left="0"/>
        <w:rPr>
          <w:rFonts w:eastAsiaTheme="minorHAnsi"/>
        </w:rPr>
      </w:pPr>
    </w:p>
    <w:p w14:paraId="4E1B43B5" w14:textId="77777777" w:rsidR="007F5081" w:rsidRPr="00195866" w:rsidRDefault="007F5081" w:rsidP="007F5081">
      <w:pPr>
        <w:rPr>
          <w:b/>
          <w:sz w:val="28"/>
          <w:szCs w:val="28"/>
        </w:rPr>
      </w:pPr>
      <w:r w:rsidRPr="00195866">
        <w:rPr>
          <w:b/>
          <w:sz w:val="28"/>
          <w:szCs w:val="28"/>
        </w:rPr>
        <w:t>RFP SCHEDULE</w:t>
      </w:r>
    </w:p>
    <w:p w14:paraId="070166ED" w14:textId="2AA32960" w:rsidR="007F5081" w:rsidRDefault="007F5081" w:rsidP="007F5081">
      <w:pPr>
        <w:jc w:val="both"/>
      </w:pPr>
      <w:r>
        <w:t xml:space="preserve">The RFP Buyer will make every effort to adhere to the RFP Schedule as noted on front cover of this RFP.  The schedule is subject to change by addendum.  The evaluation committee </w:t>
      </w:r>
      <w:r w:rsidR="006830C7" w:rsidRPr="006830C7">
        <w:rPr>
          <w:b/>
          <w:bCs/>
          <w:iCs/>
        </w:rPr>
        <w:t>MAY</w:t>
      </w:r>
      <w:r w:rsidRPr="00806C69">
        <w:rPr>
          <w:b/>
          <w:bCs/>
          <w:i/>
          <w:iCs/>
        </w:rPr>
        <w:t xml:space="preserve"> </w:t>
      </w:r>
      <w:r>
        <w:t xml:space="preserve">interview the Offeror(s) of the top rated proposals; however, contracts may be awarded without such interviews and based solely on written offers. Finalists will be contacted to schedule interviews if required. If an interview is requested, evaluation scores will be re-scored to reflect written response and interview response. </w:t>
      </w:r>
    </w:p>
    <w:p w14:paraId="5BD6425A" w14:textId="77777777" w:rsidR="007F5081" w:rsidRDefault="007F5081" w:rsidP="007F5081">
      <w:pPr>
        <w:jc w:val="both"/>
      </w:pPr>
    </w:p>
    <w:p w14:paraId="45BC4FA3" w14:textId="77777777" w:rsidR="007F5081" w:rsidRPr="00195866" w:rsidRDefault="007F5081" w:rsidP="007F5081">
      <w:pPr>
        <w:jc w:val="both"/>
        <w:rPr>
          <w:b/>
          <w:sz w:val="28"/>
          <w:szCs w:val="28"/>
        </w:rPr>
      </w:pPr>
      <w:r w:rsidRPr="00195866">
        <w:rPr>
          <w:b/>
          <w:sz w:val="28"/>
          <w:szCs w:val="28"/>
        </w:rPr>
        <w:t>PURPOSE OF THIS REQUEST FOR PROPOSAL</w:t>
      </w:r>
    </w:p>
    <w:p w14:paraId="6447EAFE" w14:textId="05AA91AD" w:rsidR="007F5081" w:rsidRPr="003A1FE3" w:rsidRDefault="007F5081" w:rsidP="007F5081">
      <w:pPr>
        <w:jc w:val="both"/>
        <w:rPr>
          <w:b/>
        </w:rPr>
      </w:pPr>
      <w:r w:rsidRPr="008079A5">
        <w:t>The purpose of the Request for Proposal (RFP) is to solicit sealed proposals to establish a contract through competitive negotiations for the procurement of</w:t>
      </w:r>
      <w:r w:rsidR="00A3552A">
        <w:t xml:space="preserve"> </w:t>
      </w:r>
      <w:r w:rsidR="00A3552A" w:rsidRPr="003A1FE3">
        <w:t>Bond Underwriting Services.</w:t>
      </w:r>
    </w:p>
    <w:p w14:paraId="38556BA2" w14:textId="77777777" w:rsidR="002359D1" w:rsidRPr="003A1FE3" w:rsidRDefault="002359D1" w:rsidP="00963DFF">
      <w:pPr>
        <w:jc w:val="both"/>
        <w:rPr>
          <w:b/>
          <w:u w:val="single"/>
        </w:rPr>
      </w:pPr>
    </w:p>
    <w:p w14:paraId="41FA6AF8" w14:textId="630FCD24" w:rsidR="0034139B" w:rsidRPr="003A1FE3" w:rsidRDefault="005B381F" w:rsidP="00963DFF">
      <w:pPr>
        <w:jc w:val="both"/>
        <w:rPr>
          <w:b/>
          <w:sz w:val="28"/>
          <w:szCs w:val="28"/>
        </w:rPr>
      </w:pPr>
      <w:r w:rsidRPr="003A1FE3">
        <w:rPr>
          <w:b/>
          <w:sz w:val="28"/>
          <w:szCs w:val="28"/>
        </w:rPr>
        <w:t>SCOPE OF SERVICES</w:t>
      </w:r>
    </w:p>
    <w:p w14:paraId="703DD7C2" w14:textId="77777777" w:rsidR="00680853" w:rsidRPr="003A1FE3" w:rsidRDefault="00680853" w:rsidP="00963DFF">
      <w:pPr>
        <w:jc w:val="both"/>
      </w:pPr>
    </w:p>
    <w:p w14:paraId="4B3CA050" w14:textId="4548B93C" w:rsidR="0034139B" w:rsidRPr="003A1FE3" w:rsidRDefault="0034139B" w:rsidP="00963DFF">
      <w:pPr>
        <w:jc w:val="both"/>
      </w:pPr>
      <w:r w:rsidRPr="003A1FE3">
        <w:t>The Board of the Albuquerque Public School District (the “District”) anticipates issuing General Obligations Bonds periodically and would like to develop a pool of underwriters (senior managing underwriters and/or co</w:t>
      </w:r>
      <w:r w:rsidR="00680853" w:rsidRPr="003A1FE3">
        <w:t>-</w:t>
      </w:r>
      <w:r w:rsidRPr="003A1FE3">
        <w:t xml:space="preserve">managing underwriters) that have knowledge of state and local governmental bond underwriting policies to market the District’s Bonds when a public marketed transaction is selected. The District may also issue charter school revenue bonds, education technology or building lease obligations. </w:t>
      </w:r>
      <w:r w:rsidR="00680853" w:rsidRPr="003A1FE3">
        <w:t xml:space="preserve">If submitting to be considered as a co-manager, all information should be submitted for that co-manager for consideration. </w:t>
      </w:r>
    </w:p>
    <w:p w14:paraId="0244CC13" w14:textId="77777777" w:rsidR="0034139B" w:rsidRPr="003A1FE3" w:rsidRDefault="0034139B" w:rsidP="00963DFF">
      <w:pPr>
        <w:jc w:val="both"/>
      </w:pPr>
    </w:p>
    <w:p w14:paraId="62002CD0" w14:textId="22CBD655" w:rsidR="00680853" w:rsidRPr="003A1FE3" w:rsidRDefault="0034139B" w:rsidP="00963DFF">
      <w:pPr>
        <w:jc w:val="both"/>
      </w:pPr>
      <w:r w:rsidRPr="003A1FE3">
        <w:t xml:space="preserve">Bonds issued by the District will be secured by and payable from general ad valorem property taxes of the District. The District Bonds are currently rated “AA” by Standard &amp; Poor’s and </w:t>
      </w:r>
      <w:r w:rsidR="000C2910" w:rsidRPr="003A1FE3">
        <w:t>A1</w:t>
      </w:r>
      <w:r w:rsidRPr="003A1FE3">
        <w:t xml:space="preserve"> by Moody’s Investors Service. The District may sell bonds competitively, by private placement or at a negotiated sale depending on what is in the Districts’ best interest. </w:t>
      </w:r>
    </w:p>
    <w:p w14:paraId="68785FAF" w14:textId="77777777" w:rsidR="00680853" w:rsidRPr="003A1FE3" w:rsidRDefault="00680853" w:rsidP="00963DFF">
      <w:pPr>
        <w:jc w:val="both"/>
      </w:pPr>
    </w:p>
    <w:p w14:paraId="14FA35CC" w14:textId="587E5D6F" w:rsidR="00680853" w:rsidRPr="003A1FE3" w:rsidRDefault="00680853" w:rsidP="003A1FE3">
      <w:pPr>
        <w:pStyle w:val="BodyText2"/>
        <w:spacing w:after="120"/>
        <w:rPr>
          <w:rFonts w:ascii="Times New Roman" w:hAnsi="Times New Roman" w:cs="Times New Roman"/>
        </w:rPr>
      </w:pPr>
      <w:r w:rsidRPr="003A1FE3">
        <w:rPr>
          <w:rFonts w:ascii="Times New Roman" w:hAnsi="Times New Roman" w:cs="Times New Roman"/>
          <w:b/>
          <w:u w:val="single"/>
        </w:rPr>
        <w:t>JOINT PROPOSALS:</w:t>
      </w:r>
      <w:r w:rsidRPr="003A1FE3">
        <w:rPr>
          <w:rFonts w:ascii="Times New Roman" w:hAnsi="Times New Roman" w:cs="Times New Roman"/>
        </w:rPr>
        <w:t xml:space="preserve">  No joint proposals options will be considered for this RFP.</w:t>
      </w:r>
    </w:p>
    <w:p w14:paraId="02D347CA" w14:textId="7FFC350F" w:rsidR="00680853" w:rsidRPr="003A1FE3" w:rsidRDefault="00680853" w:rsidP="003A1FE3">
      <w:pPr>
        <w:pStyle w:val="BodyText2"/>
        <w:spacing w:after="120"/>
        <w:rPr>
          <w:rFonts w:ascii="Times New Roman" w:hAnsi="Times New Roman" w:cs="Times New Roman"/>
        </w:rPr>
      </w:pPr>
    </w:p>
    <w:p w14:paraId="098C6A40" w14:textId="5C910FED" w:rsidR="00680853" w:rsidRPr="003A1FE3" w:rsidRDefault="00680853" w:rsidP="003A1FE3">
      <w:pPr>
        <w:pStyle w:val="BodyText2"/>
        <w:spacing w:after="120"/>
        <w:rPr>
          <w:rFonts w:ascii="Times New Roman" w:hAnsi="Times New Roman" w:cs="Times New Roman"/>
        </w:rPr>
      </w:pPr>
      <w:r w:rsidRPr="003A1FE3">
        <w:rPr>
          <w:rFonts w:ascii="Times New Roman" w:hAnsi="Times New Roman" w:cs="Times New Roman"/>
        </w:rPr>
        <w:t xml:space="preserve"> When preparing the fees on a per bond basis, assume level principal payments for $7.5mm (5 years) and $100mm (15 years).  </w:t>
      </w:r>
    </w:p>
    <w:p w14:paraId="20DD9259" w14:textId="326504DD" w:rsidR="00700441" w:rsidRPr="0034139B" w:rsidRDefault="007235C3" w:rsidP="00963DFF">
      <w:pPr>
        <w:jc w:val="both"/>
      </w:pPr>
      <w:r w:rsidRPr="0034139B">
        <w:br w:type="page"/>
      </w:r>
      <w:bookmarkStart w:id="8" w:name="_GoBack"/>
      <w:bookmarkEnd w:id="8"/>
    </w:p>
    <w:p w14:paraId="42A16074" w14:textId="0A571B87" w:rsidR="00F76912" w:rsidRDefault="00F76912" w:rsidP="00E25603">
      <w:pPr>
        <w:spacing w:after="120"/>
        <w:jc w:val="both"/>
        <w:rPr>
          <w:rFonts w:eastAsiaTheme="minorHAnsi"/>
          <w:b/>
          <w:sz w:val="40"/>
          <w:szCs w:val="40"/>
        </w:rPr>
      </w:pPr>
    </w:p>
    <w:p w14:paraId="4AC7B80C" w14:textId="2039E63C" w:rsidR="00E25603" w:rsidRDefault="00E25603" w:rsidP="00E25603">
      <w:pPr>
        <w:spacing w:after="120"/>
        <w:jc w:val="both"/>
        <w:rPr>
          <w:rFonts w:eastAsiaTheme="minorHAnsi"/>
          <w:b/>
          <w:sz w:val="40"/>
          <w:szCs w:val="40"/>
        </w:rPr>
      </w:pPr>
    </w:p>
    <w:p w14:paraId="68425227" w14:textId="71083EB8" w:rsidR="00E25603" w:rsidRDefault="00E25603" w:rsidP="00E25603">
      <w:pPr>
        <w:spacing w:after="120"/>
        <w:jc w:val="both"/>
        <w:rPr>
          <w:rFonts w:eastAsiaTheme="minorHAnsi"/>
          <w:b/>
          <w:sz w:val="40"/>
          <w:szCs w:val="40"/>
        </w:rPr>
      </w:pPr>
    </w:p>
    <w:p w14:paraId="645B063D" w14:textId="7F715E5B" w:rsidR="00E25603" w:rsidRDefault="00E25603" w:rsidP="00E25603">
      <w:pPr>
        <w:spacing w:after="120"/>
        <w:jc w:val="both"/>
        <w:rPr>
          <w:rFonts w:eastAsiaTheme="minorHAnsi"/>
          <w:b/>
          <w:sz w:val="40"/>
          <w:szCs w:val="40"/>
        </w:rPr>
      </w:pPr>
    </w:p>
    <w:p w14:paraId="3B3DB33C" w14:textId="6242A912" w:rsidR="00E25603" w:rsidRDefault="00E25603" w:rsidP="00E25603">
      <w:pPr>
        <w:spacing w:after="120"/>
        <w:jc w:val="both"/>
        <w:rPr>
          <w:rFonts w:eastAsiaTheme="minorHAnsi"/>
          <w:b/>
          <w:sz w:val="40"/>
          <w:szCs w:val="40"/>
        </w:rPr>
      </w:pPr>
    </w:p>
    <w:p w14:paraId="325D0622" w14:textId="583A6675" w:rsidR="00E25603" w:rsidRDefault="00E25603" w:rsidP="00E25603">
      <w:pPr>
        <w:spacing w:after="120"/>
        <w:jc w:val="both"/>
        <w:rPr>
          <w:rFonts w:eastAsiaTheme="minorHAnsi"/>
          <w:b/>
          <w:sz w:val="40"/>
          <w:szCs w:val="40"/>
        </w:rPr>
      </w:pPr>
    </w:p>
    <w:p w14:paraId="5379694C" w14:textId="1AE43951" w:rsidR="00E25603" w:rsidRDefault="00E25603" w:rsidP="00E25603">
      <w:pPr>
        <w:spacing w:after="120"/>
        <w:jc w:val="both"/>
        <w:rPr>
          <w:rFonts w:eastAsiaTheme="minorHAnsi"/>
          <w:b/>
          <w:sz w:val="40"/>
          <w:szCs w:val="40"/>
        </w:rPr>
      </w:pPr>
    </w:p>
    <w:p w14:paraId="4077AB72" w14:textId="24F70558" w:rsidR="00E25603" w:rsidRDefault="00E25603" w:rsidP="00E25603">
      <w:pPr>
        <w:spacing w:after="120"/>
        <w:jc w:val="both"/>
        <w:rPr>
          <w:rFonts w:eastAsiaTheme="minorHAnsi"/>
          <w:b/>
          <w:sz w:val="40"/>
          <w:szCs w:val="40"/>
        </w:rPr>
      </w:pPr>
    </w:p>
    <w:p w14:paraId="3394CCB9" w14:textId="79B9D21E" w:rsidR="00E25603" w:rsidRDefault="00E25603" w:rsidP="00E25603">
      <w:pPr>
        <w:spacing w:after="120"/>
        <w:jc w:val="both"/>
        <w:rPr>
          <w:rFonts w:eastAsiaTheme="minorHAnsi"/>
          <w:b/>
          <w:sz w:val="40"/>
          <w:szCs w:val="40"/>
        </w:rPr>
      </w:pPr>
    </w:p>
    <w:p w14:paraId="68BEC9B3" w14:textId="77777777" w:rsidR="00E25603" w:rsidRPr="00E25603" w:rsidRDefault="00E25603" w:rsidP="00E25603">
      <w:pPr>
        <w:spacing w:after="120"/>
        <w:jc w:val="both"/>
        <w:rPr>
          <w:b/>
          <w:u w:val="single"/>
        </w:rPr>
      </w:pPr>
    </w:p>
    <w:p w14:paraId="43FE0BDF" w14:textId="77777777" w:rsidR="002F29A0" w:rsidRPr="0080610A" w:rsidRDefault="002F29A0" w:rsidP="00E16090">
      <w:pPr>
        <w:jc w:val="center"/>
        <w:rPr>
          <w:rFonts w:eastAsiaTheme="minorHAnsi"/>
          <w:b/>
          <w:sz w:val="96"/>
          <w:szCs w:val="96"/>
        </w:rPr>
      </w:pPr>
      <w:bookmarkStart w:id="9" w:name="_EVALUATION_CRITERIA"/>
      <w:bookmarkEnd w:id="9"/>
      <w:r w:rsidRPr="0080610A">
        <w:rPr>
          <w:rFonts w:eastAsiaTheme="minorHAnsi"/>
          <w:b/>
          <w:sz w:val="96"/>
          <w:szCs w:val="96"/>
        </w:rPr>
        <w:t>EVALUATION CRITERIA</w:t>
      </w:r>
    </w:p>
    <w:p w14:paraId="041A39AA" w14:textId="77777777" w:rsidR="00991A65" w:rsidRPr="0009411B" w:rsidRDefault="00991A65" w:rsidP="000D336C">
      <w:pPr>
        <w:pStyle w:val="ListParagraph"/>
        <w:ind w:left="-180"/>
        <w:rPr>
          <w:rFonts w:eastAsiaTheme="minorHAnsi"/>
          <w:b/>
          <w:szCs w:val="22"/>
        </w:rPr>
      </w:pPr>
    </w:p>
    <w:p w14:paraId="7D22E574" w14:textId="77777777" w:rsidR="00B97952" w:rsidRPr="0009411B" w:rsidRDefault="00B97952" w:rsidP="000D336C">
      <w:pPr>
        <w:contextualSpacing/>
        <w:rPr>
          <w:rFonts w:eastAsiaTheme="minorHAnsi"/>
          <w:b/>
        </w:rPr>
      </w:pPr>
    </w:p>
    <w:p w14:paraId="3EC983E8" w14:textId="77777777" w:rsidR="00991A65" w:rsidRDefault="00991A65" w:rsidP="00DB0379">
      <w:pPr>
        <w:rPr>
          <w:b/>
          <w:szCs w:val="22"/>
          <w:u w:val="single"/>
        </w:rPr>
      </w:pPr>
    </w:p>
    <w:p w14:paraId="53D6435B" w14:textId="77777777" w:rsidR="00991A65" w:rsidRDefault="00991A65" w:rsidP="00DB0379">
      <w:pPr>
        <w:rPr>
          <w:b/>
          <w:szCs w:val="22"/>
          <w:u w:val="single"/>
        </w:rPr>
      </w:pPr>
    </w:p>
    <w:p w14:paraId="5DE2DF5C" w14:textId="77777777" w:rsidR="00991A65" w:rsidRDefault="00991A65" w:rsidP="00DB0379">
      <w:pPr>
        <w:rPr>
          <w:b/>
          <w:szCs w:val="22"/>
          <w:u w:val="single"/>
        </w:rPr>
      </w:pPr>
    </w:p>
    <w:p w14:paraId="639FBC70" w14:textId="77777777" w:rsidR="00991A65" w:rsidRDefault="00991A65" w:rsidP="00DB0379">
      <w:pPr>
        <w:rPr>
          <w:b/>
          <w:szCs w:val="22"/>
          <w:u w:val="single"/>
        </w:rPr>
      </w:pPr>
    </w:p>
    <w:p w14:paraId="020D03BC" w14:textId="77777777" w:rsidR="00991A65" w:rsidRDefault="00991A65" w:rsidP="00DB0379">
      <w:pPr>
        <w:rPr>
          <w:b/>
          <w:szCs w:val="22"/>
          <w:u w:val="single"/>
        </w:rPr>
      </w:pPr>
    </w:p>
    <w:p w14:paraId="4854FE1E" w14:textId="77777777" w:rsidR="00991A65" w:rsidRDefault="00991A65" w:rsidP="00DB0379">
      <w:pPr>
        <w:rPr>
          <w:b/>
          <w:szCs w:val="22"/>
          <w:u w:val="single"/>
        </w:rPr>
      </w:pPr>
    </w:p>
    <w:p w14:paraId="7FA58EED" w14:textId="77777777" w:rsidR="00991A65" w:rsidRDefault="00991A65" w:rsidP="00DB0379">
      <w:pPr>
        <w:rPr>
          <w:b/>
          <w:szCs w:val="22"/>
          <w:u w:val="single"/>
        </w:rPr>
      </w:pPr>
    </w:p>
    <w:p w14:paraId="0D691CA0" w14:textId="77777777" w:rsidR="00991A65" w:rsidRDefault="00991A65" w:rsidP="00DB0379">
      <w:pPr>
        <w:rPr>
          <w:b/>
          <w:szCs w:val="22"/>
          <w:u w:val="single"/>
        </w:rPr>
      </w:pPr>
    </w:p>
    <w:p w14:paraId="147BE9CA" w14:textId="77777777" w:rsidR="00991A65" w:rsidRDefault="00991A65" w:rsidP="00DB0379">
      <w:pPr>
        <w:rPr>
          <w:b/>
          <w:szCs w:val="22"/>
          <w:u w:val="single"/>
        </w:rPr>
      </w:pPr>
    </w:p>
    <w:p w14:paraId="70C49EAE" w14:textId="77777777" w:rsidR="00991A65" w:rsidRDefault="00991A65" w:rsidP="00DB0379">
      <w:pPr>
        <w:rPr>
          <w:b/>
          <w:szCs w:val="22"/>
          <w:u w:val="single"/>
        </w:rPr>
      </w:pPr>
    </w:p>
    <w:p w14:paraId="4208712C" w14:textId="77777777" w:rsidR="00991A65" w:rsidRDefault="00991A65" w:rsidP="00DB0379">
      <w:pPr>
        <w:rPr>
          <w:b/>
          <w:szCs w:val="22"/>
          <w:u w:val="single"/>
        </w:rPr>
      </w:pPr>
    </w:p>
    <w:p w14:paraId="58EA777B" w14:textId="77777777" w:rsidR="00991A65" w:rsidRDefault="00991A65" w:rsidP="00DB0379">
      <w:pPr>
        <w:rPr>
          <w:b/>
          <w:szCs w:val="22"/>
          <w:u w:val="single"/>
        </w:rPr>
      </w:pPr>
    </w:p>
    <w:p w14:paraId="061470E6" w14:textId="77777777" w:rsidR="00E25603" w:rsidRDefault="00E25603" w:rsidP="00E25603">
      <w:pPr>
        <w:rPr>
          <w:b/>
          <w:szCs w:val="22"/>
          <w:u w:val="single"/>
        </w:rPr>
      </w:pPr>
      <w:bookmarkStart w:id="10" w:name="_Toc522772341"/>
    </w:p>
    <w:p w14:paraId="314963D8" w14:textId="77777777" w:rsidR="00E25603" w:rsidRDefault="00E25603" w:rsidP="00E25603">
      <w:pPr>
        <w:rPr>
          <w:b/>
          <w:szCs w:val="22"/>
          <w:u w:val="single"/>
        </w:rPr>
      </w:pPr>
    </w:p>
    <w:p w14:paraId="65573C64" w14:textId="77777777" w:rsidR="00E25603" w:rsidRDefault="00E25603" w:rsidP="00E25603">
      <w:pPr>
        <w:rPr>
          <w:b/>
          <w:szCs w:val="22"/>
          <w:u w:val="single"/>
        </w:rPr>
      </w:pPr>
    </w:p>
    <w:p w14:paraId="2CFD70BC" w14:textId="77777777" w:rsidR="00E25603" w:rsidRDefault="00E25603" w:rsidP="00E25603">
      <w:pPr>
        <w:rPr>
          <w:b/>
          <w:szCs w:val="22"/>
          <w:u w:val="single"/>
        </w:rPr>
      </w:pPr>
    </w:p>
    <w:p w14:paraId="195CD353" w14:textId="77777777" w:rsidR="00E25603" w:rsidRDefault="00E25603" w:rsidP="00E25603">
      <w:pPr>
        <w:rPr>
          <w:b/>
          <w:szCs w:val="22"/>
          <w:u w:val="single"/>
        </w:rPr>
      </w:pPr>
    </w:p>
    <w:p w14:paraId="6D2546B9" w14:textId="77777777" w:rsidR="00E25603" w:rsidRDefault="00E25603" w:rsidP="00E25603">
      <w:pPr>
        <w:rPr>
          <w:b/>
          <w:szCs w:val="22"/>
          <w:u w:val="single"/>
        </w:rPr>
      </w:pPr>
    </w:p>
    <w:p w14:paraId="3751F079" w14:textId="77777777" w:rsidR="00E25603" w:rsidRDefault="00E25603" w:rsidP="00E25603">
      <w:pPr>
        <w:rPr>
          <w:b/>
          <w:szCs w:val="22"/>
          <w:u w:val="single"/>
        </w:rPr>
      </w:pPr>
    </w:p>
    <w:p w14:paraId="2E988C4C" w14:textId="77777777" w:rsidR="00E25603" w:rsidRDefault="00E25603" w:rsidP="00E25603">
      <w:pPr>
        <w:rPr>
          <w:b/>
          <w:szCs w:val="22"/>
          <w:u w:val="single"/>
        </w:rPr>
      </w:pPr>
    </w:p>
    <w:bookmarkEnd w:id="10"/>
    <w:p w14:paraId="2BC71242" w14:textId="77777777" w:rsidR="00F870B6" w:rsidRPr="009A0A45" w:rsidRDefault="00F870B6" w:rsidP="00F870B6">
      <w:pPr>
        <w:rPr>
          <w:b/>
        </w:rPr>
      </w:pPr>
      <w:r>
        <w:rPr>
          <w:b/>
          <w:szCs w:val="22"/>
          <w:u w:val="single"/>
        </w:rPr>
        <w:lastRenderedPageBreak/>
        <w:t>EVALUATION CRITERIA</w:t>
      </w:r>
    </w:p>
    <w:p w14:paraId="2C0DBCA1" w14:textId="26F6C9E9" w:rsidR="00AF5353" w:rsidRPr="00E71D3A" w:rsidRDefault="00F870B6" w:rsidP="00AF5353">
      <w:pPr>
        <w:jc w:val="both"/>
        <w:rPr>
          <w:sz w:val="22"/>
          <w:szCs w:val="22"/>
        </w:rPr>
      </w:pPr>
      <w:r w:rsidRPr="00E71D3A">
        <w:rPr>
          <w:sz w:val="22"/>
          <w:szCs w:val="22"/>
        </w:rPr>
        <w:t>Proposals must address each of the following criteria.  Each proposal may be awarded points up to the numeric value listed. Points will be awarded in compliance with NMSA</w:t>
      </w:r>
      <w:r w:rsidR="00F1270E" w:rsidRPr="00E71D3A">
        <w:rPr>
          <w:sz w:val="22"/>
          <w:szCs w:val="22"/>
        </w:rPr>
        <w:t xml:space="preserve"> 1978, §</w:t>
      </w:r>
      <w:r w:rsidRPr="00E71D3A">
        <w:rPr>
          <w:sz w:val="22"/>
          <w:szCs w:val="22"/>
        </w:rPr>
        <w:t>13-1-21</w:t>
      </w:r>
      <w:r w:rsidR="00D8496A" w:rsidRPr="00E71D3A">
        <w:rPr>
          <w:sz w:val="22"/>
          <w:szCs w:val="22"/>
        </w:rPr>
        <w:t>,</w:t>
      </w:r>
      <w:r w:rsidRPr="00E71D3A">
        <w:rPr>
          <w:sz w:val="22"/>
          <w:szCs w:val="22"/>
        </w:rPr>
        <w:t xml:space="preserve"> for New Mexico In-State Resident Business and Resident Veteran Business.  If proposal is a Joint Venture, Offeror shall state in submitted proposal the percentage of work that will be performed by Resident Business and/or Resident Veteran Business. </w:t>
      </w:r>
      <w:r w:rsidR="00AF5353" w:rsidRPr="00E71D3A">
        <w:rPr>
          <w:sz w:val="22"/>
          <w:szCs w:val="22"/>
        </w:rPr>
        <w:t xml:space="preserve">Obtain more information: </w:t>
      </w:r>
    </w:p>
    <w:p w14:paraId="260A31A6" w14:textId="77777777" w:rsidR="00AF5353" w:rsidRPr="00E71D3A" w:rsidRDefault="00454A70" w:rsidP="00AF5353">
      <w:pPr>
        <w:widowControl w:val="0"/>
        <w:rPr>
          <w:sz w:val="22"/>
          <w:szCs w:val="22"/>
        </w:rPr>
      </w:pPr>
      <w:hyperlink r:id="rId11" w:history="1">
        <w:r w:rsidR="00AF5353" w:rsidRPr="00E71D3A">
          <w:rPr>
            <w:rStyle w:val="Hyperlink"/>
            <w:sz w:val="22"/>
            <w:szCs w:val="22"/>
          </w:rPr>
          <w:t>http://tax.newmexico.gov/Businesses/in-state-veteran-preference-certification.aspx</w:t>
        </w:r>
      </w:hyperlink>
      <w:r w:rsidR="00AF5353" w:rsidRPr="00E71D3A">
        <w:rPr>
          <w:sz w:val="22"/>
          <w:szCs w:val="22"/>
        </w:rPr>
        <w:t xml:space="preserve"> </w:t>
      </w:r>
      <w:r w:rsidR="00AF5353" w:rsidRPr="00E71D3A">
        <w:rPr>
          <w:b/>
          <w:sz w:val="22"/>
          <w:szCs w:val="22"/>
          <w:u w:val="single"/>
        </w:rPr>
        <w:t xml:space="preserve">and </w:t>
      </w:r>
      <w:hyperlink r:id="rId12" w:history="1">
        <w:r w:rsidR="00AF5353" w:rsidRPr="00E71D3A">
          <w:rPr>
            <w:rStyle w:val="Hyperlink"/>
            <w:sz w:val="22"/>
            <w:szCs w:val="22"/>
          </w:rPr>
          <w:t>https://www.generalservices.state.nm.us/statepurchasing/vendorpreferencelist.aspx</w:t>
        </w:r>
      </w:hyperlink>
    </w:p>
    <w:p w14:paraId="0F143F94" w14:textId="62104403" w:rsidR="00F870B6" w:rsidRPr="00E71D3A" w:rsidRDefault="00F870B6" w:rsidP="00F870B6">
      <w:pPr>
        <w:jc w:val="both"/>
        <w:rPr>
          <w:sz w:val="22"/>
          <w:szCs w:val="22"/>
        </w:rPr>
      </w:pPr>
      <w:r w:rsidRPr="00E71D3A">
        <w:rPr>
          <w:sz w:val="22"/>
          <w:szCs w:val="22"/>
        </w:rPr>
        <w:t xml:space="preserve">Please Note: An Offeror cannot be awarded both a resident preference and a resident veteran business preference. Offerors shall include in their proposal a copy of certificate issued by State of New Mexico Taxation &amp; Revenue. </w:t>
      </w:r>
      <w:r w:rsidR="00D34350" w:rsidRPr="00E71D3A">
        <w:rPr>
          <w:sz w:val="22"/>
          <w:szCs w:val="22"/>
        </w:rPr>
        <w:t>The Preference does not apply if APS is utilizing federal funds.</w:t>
      </w:r>
    </w:p>
    <w:p w14:paraId="16D7BCD4" w14:textId="77777777" w:rsidR="00F870B6" w:rsidRPr="00B22FC9" w:rsidRDefault="00F870B6" w:rsidP="00F870B6">
      <w:pPr>
        <w:rPr>
          <w:b/>
          <w:u w:val="single"/>
        </w:rPr>
      </w:pPr>
      <w:r w:rsidRPr="00B22FC9">
        <w:rPr>
          <w:highlight w:val="yellow"/>
        </w:rPr>
        <w:t>***</w:t>
      </w:r>
      <w:r w:rsidRPr="00B22FC9">
        <w:rPr>
          <w:b/>
          <w:highlight w:val="yellow"/>
          <w:u w:val="single"/>
        </w:rPr>
        <w:t>The Offeror should contact Buyer for clarification of evaluation criteria or terminology</w:t>
      </w:r>
      <w:r w:rsidRPr="00F257AC">
        <w:rPr>
          <w:highlight w:val="yellow"/>
        </w:rPr>
        <w:t>***</w:t>
      </w:r>
    </w:p>
    <w:p w14:paraId="6D73BCFF" w14:textId="77777777" w:rsidR="00F870B6" w:rsidRPr="00B22FC9" w:rsidRDefault="00F870B6" w:rsidP="00F870B6"/>
    <w:tbl>
      <w:tblPr>
        <w:tblStyle w:val="TableGrid"/>
        <w:tblW w:w="10620" w:type="dxa"/>
        <w:jc w:val="center"/>
        <w:tblLook w:val="01E0" w:firstRow="1" w:lastRow="1" w:firstColumn="1" w:lastColumn="1" w:noHBand="0" w:noVBand="0"/>
      </w:tblPr>
      <w:tblGrid>
        <w:gridCol w:w="8100"/>
        <w:gridCol w:w="1260"/>
        <w:gridCol w:w="1260"/>
      </w:tblGrid>
      <w:tr w:rsidR="00F870B6" w14:paraId="7D02ED86" w14:textId="77777777" w:rsidTr="00842512">
        <w:trPr>
          <w:gridBefore w:val="1"/>
          <w:wBefore w:w="8100" w:type="dxa"/>
          <w:trHeight w:val="575"/>
          <w:jc w:val="center"/>
        </w:trPr>
        <w:tc>
          <w:tcPr>
            <w:tcW w:w="1260" w:type="dxa"/>
          </w:tcPr>
          <w:p w14:paraId="0C267462" w14:textId="77777777" w:rsidR="00F870B6" w:rsidRPr="001B64FD" w:rsidRDefault="00F870B6" w:rsidP="00842512">
            <w:pPr>
              <w:rPr>
                <w:b/>
                <w:sz w:val="22"/>
                <w:szCs w:val="22"/>
              </w:rPr>
            </w:pPr>
            <w:r w:rsidRPr="001B64FD">
              <w:rPr>
                <w:b/>
                <w:sz w:val="22"/>
                <w:szCs w:val="22"/>
              </w:rPr>
              <w:t>Possible Points</w:t>
            </w:r>
          </w:p>
        </w:tc>
        <w:tc>
          <w:tcPr>
            <w:tcW w:w="1260" w:type="dxa"/>
          </w:tcPr>
          <w:p w14:paraId="3A4B7CE3" w14:textId="77777777" w:rsidR="00F870B6" w:rsidRPr="001B64FD" w:rsidRDefault="00F870B6" w:rsidP="00842512">
            <w:pPr>
              <w:rPr>
                <w:b/>
                <w:sz w:val="22"/>
                <w:szCs w:val="22"/>
              </w:rPr>
            </w:pPr>
            <w:r w:rsidRPr="001B64FD">
              <w:rPr>
                <w:b/>
                <w:sz w:val="22"/>
                <w:szCs w:val="22"/>
              </w:rPr>
              <w:t>Points This RFP</w:t>
            </w:r>
          </w:p>
        </w:tc>
      </w:tr>
      <w:tr w:rsidR="00F870B6" w14:paraId="66E42CAC" w14:textId="77777777" w:rsidTr="00F870B6">
        <w:trPr>
          <w:trHeight w:val="1106"/>
          <w:jc w:val="center"/>
        </w:trPr>
        <w:tc>
          <w:tcPr>
            <w:tcW w:w="8100" w:type="dxa"/>
          </w:tcPr>
          <w:p w14:paraId="745F1E72" w14:textId="4424ADF0" w:rsidR="00F870B6" w:rsidRDefault="00F870B6" w:rsidP="00842512">
            <w:pPr>
              <w:contextualSpacing/>
              <w:rPr>
                <w:b/>
              </w:rPr>
            </w:pPr>
            <w:r>
              <w:rPr>
                <w:b/>
              </w:rPr>
              <w:t>Qualifications</w:t>
            </w:r>
          </w:p>
          <w:p w14:paraId="001FE37E" w14:textId="6BEE1A52" w:rsidR="001A2FFD" w:rsidRPr="001A2FFD" w:rsidRDefault="00A45229" w:rsidP="001A2FFD">
            <w:pPr>
              <w:jc w:val="both"/>
              <w:rPr>
                <w:sz w:val="22"/>
                <w:szCs w:val="22"/>
              </w:rPr>
            </w:pPr>
            <w:r>
              <w:rPr>
                <w:bCs/>
                <w:sz w:val="22"/>
                <w:szCs w:val="22"/>
              </w:rPr>
              <w:t xml:space="preserve">Submit company profile; </w:t>
            </w:r>
            <w:r w:rsidR="00F870B6">
              <w:rPr>
                <w:bCs/>
                <w:sz w:val="22"/>
                <w:szCs w:val="22"/>
              </w:rPr>
              <w:t>Submit detailed information</w:t>
            </w:r>
            <w:r w:rsidR="00F870B6">
              <w:rPr>
                <w:sz w:val="22"/>
                <w:szCs w:val="22"/>
              </w:rPr>
              <w:t xml:space="preserve"> </w:t>
            </w:r>
            <w:r w:rsidR="00F870B6" w:rsidRPr="0037405F">
              <w:rPr>
                <w:sz w:val="22"/>
                <w:szCs w:val="22"/>
              </w:rPr>
              <w:t>describing you</w:t>
            </w:r>
            <w:r w:rsidR="00F870B6">
              <w:rPr>
                <w:sz w:val="22"/>
                <w:szCs w:val="22"/>
              </w:rPr>
              <w:t xml:space="preserve">r company’s qualifications providing </w:t>
            </w:r>
            <w:r w:rsidR="001A2FFD">
              <w:rPr>
                <w:sz w:val="22"/>
                <w:szCs w:val="22"/>
              </w:rPr>
              <w:t xml:space="preserve">services </w:t>
            </w:r>
            <w:r w:rsidR="00F870B6">
              <w:rPr>
                <w:sz w:val="22"/>
                <w:szCs w:val="22"/>
              </w:rPr>
              <w:t xml:space="preserve">as requested in the Scope of Work.  </w:t>
            </w:r>
            <w:r w:rsidR="001A2FFD" w:rsidRPr="00AE67DC">
              <w:rPr>
                <w:sz w:val="22"/>
                <w:szCs w:val="22"/>
              </w:rPr>
              <w:t>Provid</w:t>
            </w:r>
            <w:r w:rsidR="001A2FFD">
              <w:rPr>
                <w:sz w:val="22"/>
                <w:szCs w:val="22"/>
              </w:rPr>
              <w:t>e information about the company</w:t>
            </w:r>
            <w:r w:rsidR="001A2FFD" w:rsidRPr="00AE67DC">
              <w:rPr>
                <w:sz w:val="22"/>
                <w:szCs w:val="22"/>
              </w:rPr>
              <w:t xml:space="preserve"> that demonstrates</w:t>
            </w:r>
            <w:r w:rsidR="001A2FFD">
              <w:rPr>
                <w:sz w:val="22"/>
                <w:szCs w:val="22"/>
              </w:rPr>
              <w:t xml:space="preserve"> </w:t>
            </w:r>
            <w:r w:rsidR="00413A70">
              <w:rPr>
                <w:sz w:val="22"/>
                <w:szCs w:val="22"/>
              </w:rPr>
              <w:t xml:space="preserve"> the </w:t>
            </w:r>
            <w:r w:rsidR="001A2FFD">
              <w:rPr>
                <w:sz w:val="22"/>
                <w:szCs w:val="22"/>
              </w:rPr>
              <w:t>ability</w:t>
            </w:r>
            <w:r w:rsidR="00413A70">
              <w:rPr>
                <w:sz w:val="22"/>
                <w:szCs w:val="22"/>
              </w:rPr>
              <w:t xml:space="preserve"> and capacity of the company</w:t>
            </w:r>
            <w:r w:rsidR="001A2FFD">
              <w:rPr>
                <w:sz w:val="22"/>
                <w:szCs w:val="22"/>
              </w:rPr>
              <w:t xml:space="preserve"> expressed in term</w:t>
            </w:r>
            <w:r w:rsidR="00B654AB">
              <w:rPr>
                <w:sz w:val="22"/>
                <w:szCs w:val="22"/>
              </w:rPr>
              <w:t>s of its Human Resources (</w:t>
            </w:r>
            <w:r w:rsidR="001A2FFD">
              <w:rPr>
                <w:sz w:val="22"/>
                <w:szCs w:val="22"/>
              </w:rPr>
              <w:t>number,</w:t>
            </w:r>
            <w:r w:rsidR="00B654AB">
              <w:rPr>
                <w:sz w:val="22"/>
                <w:szCs w:val="22"/>
              </w:rPr>
              <w:t xml:space="preserve"> quality, skills and experience)</w:t>
            </w:r>
            <w:r w:rsidR="001A2FFD">
              <w:rPr>
                <w:sz w:val="22"/>
                <w:szCs w:val="22"/>
              </w:rPr>
              <w:t xml:space="preserve"> physical and material resources, financial resou</w:t>
            </w:r>
            <w:r w:rsidR="00B654AB">
              <w:rPr>
                <w:sz w:val="22"/>
                <w:szCs w:val="22"/>
              </w:rPr>
              <w:t>rces and information resources (pool of knowledge)</w:t>
            </w:r>
            <w:r w:rsidR="001A2FFD">
              <w:rPr>
                <w:sz w:val="22"/>
                <w:szCs w:val="22"/>
              </w:rPr>
              <w:t xml:space="preserve"> Demonstrate your company’s competence as it relates to the competencies required to perform the requested services. </w:t>
            </w:r>
          </w:p>
        </w:tc>
        <w:tc>
          <w:tcPr>
            <w:tcW w:w="1260" w:type="dxa"/>
          </w:tcPr>
          <w:p w14:paraId="626717C9" w14:textId="3C713937" w:rsidR="00F870B6" w:rsidRPr="00571A06" w:rsidRDefault="00813945" w:rsidP="00842512">
            <w:r w:rsidRPr="003A1FE3">
              <w:t>2</w:t>
            </w:r>
            <w:r w:rsidR="00E71D3A" w:rsidRPr="003A1FE3">
              <w:t>0</w:t>
            </w:r>
          </w:p>
        </w:tc>
        <w:tc>
          <w:tcPr>
            <w:tcW w:w="1260" w:type="dxa"/>
          </w:tcPr>
          <w:p w14:paraId="28087102" w14:textId="77777777" w:rsidR="00F870B6" w:rsidRDefault="00F870B6" w:rsidP="00842512">
            <w:pPr>
              <w:rPr>
                <w:b/>
                <w:u w:val="single"/>
              </w:rPr>
            </w:pPr>
          </w:p>
        </w:tc>
      </w:tr>
      <w:tr w:rsidR="00F870B6" w14:paraId="0D4C22DB" w14:textId="77777777" w:rsidTr="003400F7">
        <w:trPr>
          <w:trHeight w:val="1214"/>
          <w:jc w:val="center"/>
        </w:trPr>
        <w:tc>
          <w:tcPr>
            <w:tcW w:w="8100" w:type="dxa"/>
          </w:tcPr>
          <w:p w14:paraId="5A929F3F" w14:textId="4D235F84" w:rsidR="00F870B6" w:rsidRDefault="00F870B6" w:rsidP="00842512">
            <w:pPr>
              <w:contextualSpacing/>
              <w:rPr>
                <w:b/>
                <w:color w:val="000000"/>
              </w:rPr>
            </w:pPr>
            <w:r>
              <w:rPr>
                <w:b/>
                <w:color w:val="000000"/>
              </w:rPr>
              <w:t xml:space="preserve">Experience </w:t>
            </w:r>
          </w:p>
          <w:p w14:paraId="45F408C8" w14:textId="5D6C07C2" w:rsidR="00F870B6" w:rsidRPr="008E50EB" w:rsidRDefault="00F870B6" w:rsidP="00842512">
            <w:pPr>
              <w:rPr>
                <w:bCs/>
                <w:sz w:val="22"/>
                <w:szCs w:val="22"/>
              </w:rPr>
            </w:pPr>
            <w:r>
              <w:rPr>
                <w:sz w:val="22"/>
                <w:szCs w:val="22"/>
              </w:rPr>
              <w:t>Submit</w:t>
            </w:r>
            <w:r w:rsidR="007A57FE">
              <w:rPr>
                <w:sz w:val="22"/>
                <w:szCs w:val="22"/>
              </w:rPr>
              <w:t xml:space="preserve"> a minimum of three (3) </w:t>
            </w:r>
            <w:r w:rsidR="00413A70">
              <w:rPr>
                <w:sz w:val="22"/>
                <w:szCs w:val="22"/>
              </w:rPr>
              <w:t xml:space="preserve">past and/or current </w:t>
            </w:r>
            <w:r w:rsidR="007A57FE">
              <w:rPr>
                <w:sz w:val="22"/>
                <w:szCs w:val="22"/>
              </w:rPr>
              <w:t xml:space="preserve">customers that your company has provided similar services as the </w:t>
            </w:r>
            <w:r>
              <w:rPr>
                <w:sz w:val="22"/>
                <w:szCs w:val="22"/>
              </w:rPr>
              <w:t>requested in the Scope of Work.  Include number of years providing service,</w:t>
            </w:r>
            <w:r w:rsidR="00413A70">
              <w:rPr>
                <w:sz w:val="22"/>
                <w:szCs w:val="22"/>
              </w:rPr>
              <w:t xml:space="preserve"> description of the service, contact person name, </w:t>
            </w:r>
            <w:r>
              <w:rPr>
                <w:sz w:val="22"/>
                <w:szCs w:val="22"/>
              </w:rPr>
              <w:t>tele</w:t>
            </w:r>
            <w:r w:rsidR="00413A70">
              <w:rPr>
                <w:sz w:val="22"/>
                <w:szCs w:val="22"/>
              </w:rPr>
              <w:t xml:space="preserve">phone number and </w:t>
            </w:r>
            <w:r>
              <w:rPr>
                <w:sz w:val="22"/>
                <w:szCs w:val="22"/>
              </w:rPr>
              <w:t>email address.</w:t>
            </w:r>
          </w:p>
        </w:tc>
        <w:tc>
          <w:tcPr>
            <w:tcW w:w="1260" w:type="dxa"/>
          </w:tcPr>
          <w:p w14:paraId="3E01B2C7" w14:textId="5FE4E242" w:rsidR="00F870B6" w:rsidRPr="00571A06" w:rsidRDefault="0034139B" w:rsidP="00842512">
            <w:r w:rsidRPr="003A1FE3">
              <w:t>20</w:t>
            </w:r>
          </w:p>
        </w:tc>
        <w:tc>
          <w:tcPr>
            <w:tcW w:w="1260" w:type="dxa"/>
          </w:tcPr>
          <w:p w14:paraId="62345921" w14:textId="77777777" w:rsidR="00F870B6" w:rsidRDefault="00F870B6" w:rsidP="00842512">
            <w:pPr>
              <w:rPr>
                <w:b/>
                <w:u w:val="single"/>
              </w:rPr>
            </w:pPr>
          </w:p>
        </w:tc>
      </w:tr>
      <w:tr w:rsidR="00F870B6" w14:paraId="5BD317BE" w14:textId="77777777" w:rsidTr="00842512">
        <w:trPr>
          <w:trHeight w:val="879"/>
          <w:jc w:val="center"/>
        </w:trPr>
        <w:tc>
          <w:tcPr>
            <w:tcW w:w="8100" w:type="dxa"/>
          </w:tcPr>
          <w:p w14:paraId="3CE1D332" w14:textId="77777777" w:rsidR="00F870B6" w:rsidRDefault="00F870B6" w:rsidP="00842512">
            <w:pPr>
              <w:contextualSpacing/>
              <w:rPr>
                <w:b/>
                <w:color w:val="000000"/>
              </w:rPr>
            </w:pPr>
            <w:r>
              <w:rPr>
                <w:b/>
                <w:color w:val="000000"/>
              </w:rPr>
              <w:t>Assigned Personnel to APS</w:t>
            </w:r>
          </w:p>
          <w:p w14:paraId="3E700260" w14:textId="56AFC835" w:rsidR="00F870B6" w:rsidRPr="00D162E8" w:rsidRDefault="00F870B6" w:rsidP="00F870B6">
            <w:pPr>
              <w:contextualSpacing/>
              <w:rPr>
                <w:b/>
                <w:color w:val="000000"/>
                <w:sz w:val="22"/>
                <w:szCs w:val="22"/>
              </w:rPr>
            </w:pPr>
            <w:r w:rsidRPr="00D162E8">
              <w:rPr>
                <w:color w:val="000000"/>
                <w:sz w:val="22"/>
                <w:szCs w:val="22"/>
              </w:rPr>
              <w:t>Submit info</w:t>
            </w:r>
            <w:r>
              <w:rPr>
                <w:color w:val="000000"/>
                <w:sz w:val="22"/>
                <w:szCs w:val="22"/>
              </w:rPr>
              <w:t xml:space="preserve">rmation of your company’s staff </w:t>
            </w:r>
            <w:r w:rsidRPr="00D162E8">
              <w:rPr>
                <w:color w:val="000000"/>
                <w:sz w:val="22"/>
                <w:szCs w:val="22"/>
              </w:rPr>
              <w:t xml:space="preserve">that will handle or </w:t>
            </w:r>
            <w:r>
              <w:rPr>
                <w:color w:val="000000"/>
                <w:sz w:val="22"/>
                <w:szCs w:val="22"/>
              </w:rPr>
              <w:t xml:space="preserve">manage all </w:t>
            </w:r>
            <w:r w:rsidR="00413A70">
              <w:rPr>
                <w:color w:val="000000"/>
                <w:sz w:val="22"/>
                <w:szCs w:val="22"/>
              </w:rPr>
              <w:t>aspects of the awarded contract with APS.</w:t>
            </w:r>
            <w:r>
              <w:rPr>
                <w:color w:val="000000"/>
                <w:sz w:val="22"/>
                <w:szCs w:val="22"/>
              </w:rPr>
              <w:t xml:space="preserve"> </w:t>
            </w:r>
            <w:r w:rsidRPr="00D162E8">
              <w:rPr>
                <w:b/>
                <w:color w:val="000000"/>
                <w:sz w:val="22"/>
                <w:szCs w:val="22"/>
              </w:rPr>
              <w:t xml:space="preserve">  </w:t>
            </w:r>
            <w:r>
              <w:rPr>
                <w:color w:val="000000"/>
                <w:sz w:val="22"/>
                <w:szCs w:val="22"/>
              </w:rPr>
              <w:t>Include</w:t>
            </w:r>
            <w:r w:rsidR="00B654AB">
              <w:rPr>
                <w:color w:val="000000"/>
                <w:sz w:val="22"/>
                <w:szCs w:val="22"/>
              </w:rPr>
              <w:t xml:space="preserve"> roles, responsibilities, staff</w:t>
            </w:r>
            <w:r w:rsidR="00413A70">
              <w:rPr>
                <w:color w:val="000000"/>
                <w:sz w:val="22"/>
                <w:szCs w:val="22"/>
              </w:rPr>
              <w:t xml:space="preserve"> </w:t>
            </w:r>
            <w:r>
              <w:rPr>
                <w:color w:val="000000"/>
                <w:sz w:val="22"/>
                <w:szCs w:val="22"/>
              </w:rPr>
              <w:t>resumes and organizational chart</w:t>
            </w:r>
            <w:r w:rsidRPr="00D162E8">
              <w:rPr>
                <w:color w:val="000000"/>
                <w:sz w:val="22"/>
                <w:szCs w:val="22"/>
              </w:rPr>
              <w:t>.</w:t>
            </w:r>
          </w:p>
        </w:tc>
        <w:tc>
          <w:tcPr>
            <w:tcW w:w="1260" w:type="dxa"/>
          </w:tcPr>
          <w:p w14:paraId="6A17F537" w14:textId="002B8C0B" w:rsidR="00F870B6" w:rsidRDefault="0034139B" w:rsidP="00842512">
            <w:r w:rsidRPr="003A1FE3">
              <w:t>20</w:t>
            </w:r>
          </w:p>
        </w:tc>
        <w:tc>
          <w:tcPr>
            <w:tcW w:w="1260" w:type="dxa"/>
          </w:tcPr>
          <w:p w14:paraId="34271EBD" w14:textId="77777777" w:rsidR="00F870B6" w:rsidRDefault="00F870B6" w:rsidP="00842512">
            <w:pPr>
              <w:rPr>
                <w:b/>
                <w:u w:val="single"/>
              </w:rPr>
            </w:pPr>
          </w:p>
        </w:tc>
      </w:tr>
      <w:tr w:rsidR="00F870B6" w14:paraId="66A4618E" w14:textId="77777777" w:rsidTr="00842512">
        <w:trPr>
          <w:trHeight w:val="960"/>
          <w:jc w:val="center"/>
        </w:trPr>
        <w:tc>
          <w:tcPr>
            <w:tcW w:w="8100" w:type="dxa"/>
          </w:tcPr>
          <w:p w14:paraId="4C42C11E" w14:textId="13D6BF7A" w:rsidR="00F870B6" w:rsidRDefault="00813945" w:rsidP="00842512">
            <w:pPr>
              <w:contextualSpacing/>
              <w:rPr>
                <w:b/>
                <w:color w:val="000000"/>
              </w:rPr>
            </w:pPr>
            <w:r>
              <w:rPr>
                <w:b/>
                <w:color w:val="000000"/>
              </w:rPr>
              <w:t>Approach/Methodology</w:t>
            </w:r>
          </w:p>
          <w:p w14:paraId="2E1E864C" w14:textId="12D98FD1" w:rsidR="00F870B6" w:rsidRPr="00B77FD4" w:rsidRDefault="00F870B6" w:rsidP="00842512">
            <w:pPr>
              <w:contextualSpacing/>
              <w:rPr>
                <w:b/>
                <w:color w:val="000000"/>
                <w:sz w:val="22"/>
                <w:szCs w:val="22"/>
              </w:rPr>
            </w:pPr>
            <w:r w:rsidRPr="00B77FD4">
              <w:rPr>
                <w:sz w:val="22"/>
                <w:szCs w:val="22"/>
              </w:rPr>
              <w:t>De</w:t>
            </w:r>
            <w:r>
              <w:rPr>
                <w:sz w:val="22"/>
                <w:szCs w:val="22"/>
              </w:rPr>
              <w:t xml:space="preserve">scribe in detail the </w:t>
            </w:r>
            <w:r w:rsidR="00813945">
              <w:rPr>
                <w:sz w:val="22"/>
                <w:szCs w:val="22"/>
              </w:rPr>
              <w:t xml:space="preserve">approach or methodology </w:t>
            </w:r>
            <w:r>
              <w:rPr>
                <w:sz w:val="22"/>
                <w:szCs w:val="22"/>
              </w:rPr>
              <w:t>in which y</w:t>
            </w:r>
            <w:r w:rsidRPr="00B77FD4">
              <w:rPr>
                <w:sz w:val="22"/>
                <w:szCs w:val="22"/>
              </w:rPr>
              <w:t xml:space="preserve">our company </w:t>
            </w:r>
            <w:r w:rsidR="00813945">
              <w:rPr>
                <w:sz w:val="22"/>
                <w:szCs w:val="22"/>
              </w:rPr>
              <w:t>will provide services as requested in the Scope of Work. Include</w:t>
            </w:r>
            <w:r w:rsidR="00A83FB9">
              <w:rPr>
                <w:sz w:val="22"/>
                <w:szCs w:val="22"/>
              </w:rPr>
              <w:t xml:space="preserve"> detailed services</w:t>
            </w:r>
            <w:r w:rsidR="00B654AB">
              <w:rPr>
                <w:sz w:val="22"/>
                <w:szCs w:val="22"/>
              </w:rPr>
              <w:t xml:space="preserve"> that will be provided</w:t>
            </w:r>
            <w:r w:rsidR="00A83FB9">
              <w:rPr>
                <w:sz w:val="22"/>
                <w:szCs w:val="22"/>
              </w:rPr>
              <w:t>,</w:t>
            </w:r>
            <w:r w:rsidR="00813945">
              <w:rPr>
                <w:sz w:val="22"/>
                <w:szCs w:val="22"/>
              </w:rPr>
              <w:t xml:space="preserve"> timelines, milestones, deliverables, etc. as applicable. </w:t>
            </w:r>
          </w:p>
        </w:tc>
        <w:tc>
          <w:tcPr>
            <w:tcW w:w="1260" w:type="dxa"/>
          </w:tcPr>
          <w:p w14:paraId="6412CD07" w14:textId="6F1349F2" w:rsidR="00F870B6" w:rsidRDefault="00813945" w:rsidP="0034139B">
            <w:r w:rsidRPr="003A1FE3">
              <w:t>2</w:t>
            </w:r>
            <w:r w:rsidR="0034139B" w:rsidRPr="003A1FE3">
              <w:t>0</w:t>
            </w:r>
          </w:p>
        </w:tc>
        <w:tc>
          <w:tcPr>
            <w:tcW w:w="1260" w:type="dxa"/>
          </w:tcPr>
          <w:p w14:paraId="405060F5" w14:textId="77777777" w:rsidR="00F870B6" w:rsidRDefault="00F870B6" w:rsidP="00842512">
            <w:pPr>
              <w:rPr>
                <w:b/>
                <w:u w:val="single"/>
              </w:rPr>
            </w:pPr>
          </w:p>
        </w:tc>
      </w:tr>
      <w:tr w:rsidR="00F870B6" w14:paraId="5AF056C5" w14:textId="77777777" w:rsidTr="00842512">
        <w:trPr>
          <w:trHeight w:val="618"/>
          <w:jc w:val="center"/>
        </w:trPr>
        <w:tc>
          <w:tcPr>
            <w:tcW w:w="8100" w:type="dxa"/>
          </w:tcPr>
          <w:p w14:paraId="5DD406EC" w14:textId="7431C150" w:rsidR="00F870B6" w:rsidRDefault="00F870B6" w:rsidP="00842512">
            <w:pPr>
              <w:contextualSpacing/>
              <w:rPr>
                <w:b/>
              </w:rPr>
            </w:pPr>
            <w:r>
              <w:rPr>
                <w:b/>
              </w:rPr>
              <w:t>Pricing</w:t>
            </w:r>
          </w:p>
          <w:p w14:paraId="2A1A6846" w14:textId="7C8C2AC9" w:rsidR="00F870B6" w:rsidRPr="00ED0C3B" w:rsidRDefault="00F870B6" w:rsidP="00F870B6">
            <w:pPr>
              <w:contextualSpacing/>
              <w:rPr>
                <w:sz w:val="22"/>
                <w:szCs w:val="22"/>
              </w:rPr>
            </w:pPr>
            <w:r w:rsidRPr="00ED0C3B">
              <w:rPr>
                <w:sz w:val="22"/>
                <w:szCs w:val="22"/>
              </w:rPr>
              <w:t>Submit detailed information stating your company’s</w:t>
            </w:r>
            <w:r>
              <w:rPr>
                <w:sz w:val="22"/>
                <w:szCs w:val="22"/>
              </w:rPr>
              <w:t xml:space="preserve"> </w:t>
            </w:r>
            <w:r w:rsidR="00813945">
              <w:rPr>
                <w:sz w:val="22"/>
                <w:szCs w:val="22"/>
              </w:rPr>
              <w:t xml:space="preserve">pricing to provide services as requested in the Scope of Work. </w:t>
            </w:r>
          </w:p>
        </w:tc>
        <w:tc>
          <w:tcPr>
            <w:tcW w:w="1260" w:type="dxa"/>
          </w:tcPr>
          <w:p w14:paraId="521F056B" w14:textId="2E6D7CA5" w:rsidR="00F870B6" w:rsidRPr="00571A06" w:rsidRDefault="00813945" w:rsidP="00842512">
            <w:r w:rsidRPr="003A1FE3">
              <w:t>2</w:t>
            </w:r>
            <w:r w:rsidR="0034139B" w:rsidRPr="003A1FE3">
              <w:t>0</w:t>
            </w:r>
          </w:p>
        </w:tc>
        <w:tc>
          <w:tcPr>
            <w:tcW w:w="1260" w:type="dxa"/>
          </w:tcPr>
          <w:p w14:paraId="0B1FB85C" w14:textId="77777777" w:rsidR="00F870B6" w:rsidRDefault="00F870B6" w:rsidP="00842512">
            <w:pPr>
              <w:rPr>
                <w:b/>
                <w:u w:val="single"/>
              </w:rPr>
            </w:pPr>
          </w:p>
        </w:tc>
      </w:tr>
      <w:tr w:rsidR="00F870B6" w14:paraId="1ADE60AD" w14:textId="77777777" w:rsidTr="00842512">
        <w:trPr>
          <w:trHeight w:val="314"/>
          <w:jc w:val="center"/>
        </w:trPr>
        <w:tc>
          <w:tcPr>
            <w:tcW w:w="8100" w:type="dxa"/>
          </w:tcPr>
          <w:p w14:paraId="363D1CA1" w14:textId="77777777" w:rsidR="00F870B6" w:rsidRPr="00775F39" w:rsidRDefault="00F870B6" w:rsidP="00842512">
            <w:pPr>
              <w:rPr>
                <w:b/>
              </w:rPr>
            </w:pPr>
            <w:r>
              <w:rPr>
                <w:b/>
              </w:rPr>
              <w:t>Total Possible Points</w:t>
            </w:r>
          </w:p>
        </w:tc>
        <w:tc>
          <w:tcPr>
            <w:tcW w:w="1260" w:type="dxa"/>
          </w:tcPr>
          <w:p w14:paraId="6180292C" w14:textId="77777777" w:rsidR="00F870B6" w:rsidRPr="00182944" w:rsidRDefault="00F870B6" w:rsidP="00842512">
            <w:pPr>
              <w:rPr>
                <w:b/>
              </w:rPr>
            </w:pPr>
            <w:r>
              <w:rPr>
                <w:b/>
              </w:rPr>
              <w:t>1</w:t>
            </w:r>
            <w:r w:rsidRPr="00182944">
              <w:rPr>
                <w:b/>
              </w:rPr>
              <w:t>00</w:t>
            </w:r>
          </w:p>
        </w:tc>
        <w:tc>
          <w:tcPr>
            <w:tcW w:w="1260" w:type="dxa"/>
          </w:tcPr>
          <w:p w14:paraId="0CB87147" w14:textId="77777777" w:rsidR="00F870B6" w:rsidRDefault="00F870B6" w:rsidP="00842512">
            <w:pPr>
              <w:rPr>
                <w:b/>
                <w:u w:val="single"/>
              </w:rPr>
            </w:pPr>
          </w:p>
        </w:tc>
      </w:tr>
      <w:tr w:rsidR="00813945" w14:paraId="6DFD75A0" w14:textId="77777777" w:rsidTr="00842512">
        <w:trPr>
          <w:trHeight w:val="314"/>
          <w:jc w:val="center"/>
        </w:trPr>
        <w:tc>
          <w:tcPr>
            <w:tcW w:w="8100" w:type="dxa"/>
          </w:tcPr>
          <w:p w14:paraId="75873296" w14:textId="647EFE14" w:rsidR="00813945" w:rsidRDefault="00813945" w:rsidP="00842512">
            <w:pPr>
              <w:rPr>
                <w:b/>
              </w:rPr>
            </w:pPr>
            <w:r>
              <w:rPr>
                <w:b/>
              </w:rPr>
              <w:t>Interview ( if needed)</w:t>
            </w:r>
          </w:p>
        </w:tc>
        <w:tc>
          <w:tcPr>
            <w:tcW w:w="1260" w:type="dxa"/>
          </w:tcPr>
          <w:p w14:paraId="5EACA54B" w14:textId="7BE6CD45" w:rsidR="00813945" w:rsidRDefault="00813945" w:rsidP="00842512">
            <w:pPr>
              <w:rPr>
                <w:b/>
              </w:rPr>
            </w:pPr>
            <w:r>
              <w:rPr>
                <w:b/>
              </w:rPr>
              <w:t>50</w:t>
            </w:r>
          </w:p>
        </w:tc>
        <w:tc>
          <w:tcPr>
            <w:tcW w:w="1260" w:type="dxa"/>
          </w:tcPr>
          <w:p w14:paraId="204E1161" w14:textId="77777777" w:rsidR="00813945" w:rsidRDefault="00813945" w:rsidP="00842512">
            <w:pPr>
              <w:rPr>
                <w:b/>
                <w:u w:val="single"/>
              </w:rPr>
            </w:pPr>
          </w:p>
        </w:tc>
      </w:tr>
      <w:tr w:rsidR="00F870B6" w14:paraId="7CF7DBB7" w14:textId="77777777" w:rsidTr="00842512">
        <w:trPr>
          <w:trHeight w:val="576"/>
          <w:jc w:val="center"/>
        </w:trPr>
        <w:tc>
          <w:tcPr>
            <w:tcW w:w="8100" w:type="dxa"/>
          </w:tcPr>
          <w:p w14:paraId="602F82F2" w14:textId="77777777" w:rsidR="00F870B6" w:rsidRDefault="00F870B6" w:rsidP="00842512">
            <w:pPr>
              <w:rPr>
                <w:b/>
              </w:rPr>
            </w:pPr>
            <w:r w:rsidRPr="00775F39">
              <w:rPr>
                <w:b/>
              </w:rPr>
              <w:t>New Mexico Resident Business Preference</w:t>
            </w:r>
            <w:r>
              <w:rPr>
                <w:b/>
              </w:rPr>
              <w:t xml:space="preserve">: </w:t>
            </w:r>
          </w:p>
          <w:p w14:paraId="19BF5D4D" w14:textId="77777777" w:rsidR="00F870B6" w:rsidRPr="006B4042" w:rsidRDefault="00F870B6" w:rsidP="00842512">
            <w:pPr>
              <w:rPr>
                <w:sz w:val="22"/>
                <w:szCs w:val="22"/>
              </w:rPr>
            </w:pPr>
            <w:r w:rsidRPr="006B4042">
              <w:rPr>
                <w:sz w:val="22"/>
                <w:szCs w:val="22"/>
              </w:rPr>
              <w:t>Five percent of the total possible points to a resident business.</w:t>
            </w:r>
          </w:p>
          <w:p w14:paraId="5D6B0F37" w14:textId="77777777" w:rsidR="00F870B6" w:rsidRPr="00775F39" w:rsidRDefault="00F870B6" w:rsidP="00842512">
            <w:r w:rsidRPr="006B4042">
              <w:rPr>
                <w:sz w:val="22"/>
                <w:szCs w:val="22"/>
              </w:rPr>
              <w:t>Offeror shall include a copy of their In-State Certificate issued by State of New Mexico Taxation &amp; Revenue Department.</w:t>
            </w:r>
          </w:p>
        </w:tc>
        <w:tc>
          <w:tcPr>
            <w:tcW w:w="1260" w:type="dxa"/>
          </w:tcPr>
          <w:p w14:paraId="6F338C51" w14:textId="77777777" w:rsidR="00F870B6" w:rsidRPr="00FE3F70" w:rsidRDefault="00F870B6" w:rsidP="00842512">
            <w:r>
              <w:t>5</w:t>
            </w:r>
          </w:p>
        </w:tc>
        <w:tc>
          <w:tcPr>
            <w:tcW w:w="1260" w:type="dxa"/>
          </w:tcPr>
          <w:p w14:paraId="279AE960" w14:textId="77777777" w:rsidR="00F870B6" w:rsidRDefault="00F870B6" w:rsidP="00842512">
            <w:pPr>
              <w:rPr>
                <w:b/>
                <w:u w:val="single"/>
              </w:rPr>
            </w:pPr>
          </w:p>
        </w:tc>
      </w:tr>
      <w:tr w:rsidR="00F870B6" w14:paraId="65EC46C9" w14:textId="77777777" w:rsidTr="00842512">
        <w:trPr>
          <w:trHeight w:val="576"/>
          <w:jc w:val="center"/>
        </w:trPr>
        <w:tc>
          <w:tcPr>
            <w:tcW w:w="8100" w:type="dxa"/>
          </w:tcPr>
          <w:p w14:paraId="4BB5057F" w14:textId="77777777" w:rsidR="00F870B6" w:rsidRPr="00276083" w:rsidRDefault="00F870B6" w:rsidP="00842512">
            <w:pPr>
              <w:contextualSpacing/>
              <w:rPr>
                <w:b/>
              </w:rPr>
            </w:pPr>
            <w:r w:rsidRPr="00276083">
              <w:rPr>
                <w:b/>
              </w:rPr>
              <w:t>Veteran New Mexico Resident Business Preference:</w:t>
            </w:r>
          </w:p>
          <w:p w14:paraId="7AA0C973" w14:textId="0CB5CD00" w:rsidR="00F870B6" w:rsidRPr="006B4042" w:rsidRDefault="00F870B6" w:rsidP="00842512">
            <w:pPr>
              <w:contextualSpacing/>
              <w:rPr>
                <w:sz w:val="22"/>
                <w:szCs w:val="22"/>
              </w:rPr>
            </w:pPr>
            <w:r w:rsidRPr="006B4042">
              <w:rPr>
                <w:sz w:val="22"/>
                <w:szCs w:val="22"/>
              </w:rPr>
              <w:t xml:space="preserve">Ten percent of the total possible points to a resident veteran business. </w:t>
            </w:r>
          </w:p>
          <w:p w14:paraId="055D4BB3" w14:textId="77777777" w:rsidR="00F870B6" w:rsidRPr="006B4042" w:rsidRDefault="00F870B6" w:rsidP="00F870B6">
            <w:pPr>
              <w:pStyle w:val="ListParagraph"/>
              <w:numPr>
                <w:ilvl w:val="0"/>
                <w:numId w:val="3"/>
              </w:numPr>
              <w:autoSpaceDE w:val="0"/>
              <w:autoSpaceDN w:val="0"/>
              <w:adjustRightInd w:val="0"/>
              <w:contextualSpacing/>
              <w:rPr>
                <w:b/>
                <w:sz w:val="22"/>
                <w:szCs w:val="22"/>
              </w:rPr>
            </w:pPr>
            <w:r w:rsidRPr="006B4042">
              <w:rPr>
                <w:sz w:val="22"/>
                <w:szCs w:val="22"/>
              </w:rPr>
              <w:t>10 points for Resident Veteran Business/Contractor with annual revenues of $3 million or less as verified by State of NM Tax &amp; Revenue.</w:t>
            </w:r>
          </w:p>
          <w:p w14:paraId="672DBC82" w14:textId="77777777" w:rsidR="00F870B6" w:rsidRPr="001B64FD" w:rsidRDefault="00F870B6" w:rsidP="00842512">
            <w:pPr>
              <w:autoSpaceDE w:val="0"/>
              <w:autoSpaceDN w:val="0"/>
              <w:adjustRightInd w:val="0"/>
              <w:ind w:left="360"/>
              <w:contextualSpacing/>
            </w:pPr>
          </w:p>
        </w:tc>
        <w:tc>
          <w:tcPr>
            <w:tcW w:w="1260" w:type="dxa"/>
          </w:tcPr>
          <w:p w14:paraId="60A5C70D" w14:textId="77777777" w:rsidR="00F870B6" w:rsidRPr="00FE3F70" w:rsidRDefault="00F870B6" w:rsidP="00842512">
            <w:r>
              <w:t>10</w:t>
            </w:r>
          </w:p>
        </w:tc>
        <w:tc>
          <w:tcPr>
            <w:tcW w:w="1260" w:type="dxa"/>
          </w:tcPr>
          <w:p w14:paraId="52D23947" w14:textId="77777777" w:rsidR="00F870B6" w:rsidRDefault="00F870B6" w:rsidP="00842512">
            <w:pPr>
              <w:rPr>
                <w:b/>
                <w:u w:val="single"/>
              </w:rPr>
            </w:pPr>
          </w:p>
        </w:tc>
      </w:tr>
      <w:tr w:rsidR="00F870B6" w14:paraId="2ACB2138" w14:textId="77777777" w:rsidTr="00842512">
        <w:trPr>
          <w:trHeight w:val="278"/>
          <w:jc w:val="center"/>
        </w:trPr>
        <w:tc>
          <w:tcPr>
            <w:tcW w:w="8100" w:type="dxa"/>
          </w:tcPr>
          <w:p w14:paraId="34647FBC" w14:textId="77777777" w:rsidR="00F870B6" w:rsidRPr="00775F39" w:rsidRDefault="00F870B6" w:rsidP="00842512">
            <w:pPr>
              <w:rPr>
                <w:b/>
              </w:rPr>
            </w:pPr>
            <w:r>
              <w:rPr>
                <w:b/>
              </w:rPr>
              <w:t xml:space="preserve">Total Possible Awarded Points </w:t>
            </w:r>
          </w:p>
        </w:tc>
        <w:tc>
          <w:tcPr>
            <w:tcW w:w="1260" w:type="dxa"/>
          </w:tcPr>
          <w:p w14:paraId="0E852CA9" w14:textId="5BC1C533" w:rsidR="00F870B6" w:rsidRPr="00F257AC" w:rsidRDefault="00813945" w:rsidP="00842512">
            <w:pPr>
              <w:rPr>
                <w:b/>
              </w:rPr>
            </w:pPr>
            <w:r>
              <w:rPr>
                <w:b/>
              </w:rPr>
              <w:t>100-160</w:t>
            </w:r>
          </w:p>
        </w:tc>
        <w:tc>
          <w:tcPr>
            <w:tcW w:w="1260" w:type="dxa"/>
          </w:tcPr>
          <w:p w14:paraId="260F0F4F" w14:textId="77777777" w:rsidR="00F870B6" w:rsidRDefault="00F870B6" w:rsidP="00842512">
            <w:pPr>
              <w:rPr>
                <w:b/>
                <w:u w:val="single"/>
              </w:rPr>
            </w:pPr>
          </w:p>
        </w:tc>
      </w:tr>
    </w:tbl>
    <w:tbl>
      <w:tblPr>
        <w:tblW w:w="10620" w:type="dxa"/>
        <w:tblInd w:w="-252" w:type="dxa"/>
        <w:tblLayout w:type="fixed"/>
        <w:tblLook w:val="0000" w:firstRow="0" w:lastRow="0" w:firstColumn="0" w:lastColumn="0" w:noHBand="0" w:noVBand="0"/>
      </w:tblPr>
      <w:tblGrid>
        <w:gridCol w:w="8100"/>
        <w:gridCol w:w="1281"/>
        <w:gridCol w:w="1239"/>
      </w:tblGrid>
      <w:tr w:rsidR="00F870B6" w14:paraId="243EC3ED" w14:textId="77777777" w:rsidTr="00842512">
        <w:trPr>
          <w:trHeight w:val="116"/>
        </w:trPr>
        <w:tc>
          <w:tcPr>
            <w:tcW w:w="8100" w:type="dxa"/>
          </w:tcPr>
          <w:p w14:paraId="4DC61AD0" w14:textId="77777777" w:rsidR="00F870B6" w:rsidRDefault="00F870B6" w:rsidP="00842512"/>
        </w:tc>
        <w:tc>
          <w:tcPr>
            <w:tcW w:w="1281" w:type="dxa"/>
          </w:tcPr>
          <w:p w14:paraId="43FF839D" w14:textId="77777777" w:rsidR="00F870B6" w:rsidRDefault="00F870B6" w:rsidP="00842512">
            <w:pPr>
              <w:ind w:left="-108"/>
            </w:pPr>
          </w:p>
        </w:tc>
        <w:tc>
          <w:tcPr>
            <w:tcW w:w="1239" w:type="dxa"/>
          </w:tcPr>
          <w:p w14:paraId="3C690703" w14:textId="77777777" w:rsidR="00F870B6" w:rsidRDefault="00F870B6" w:rsidP="00842512"/>
        </w:tc>
      </w:tr>
    </w:tbl>
    <w:p w14:paraId="0C28B045" w14:textId="77777777" w:rsidR="00A45229" w:rsidRDefault="00A45229" w:rsidP="00813945">
      <w:pPr>
        <w:rPr>
          <w:color w:val="FF0000"/>
          <w:u w:val="single"/>
        </w:rPr>
      </w:pPr>
      <w:bookmarkStart w:id="11" w:name="_SUBMITTAL_REQUIREMENTS"/>
      <w:bookmarkStart w:id="12" w:name="_Toc522772342"/>
      <w:bookmarkEnd w:id="11"/>
    </w:p>
    <w:p w14:paraId="451085D6" w14:textId="77777777" w:rsidR="00A45229" w:rsidRDefault="00A45229" w:rsidP="00813945">
      <w:pPr>
        <w:rPr>
          <w:color w:val="FF0000"/>
          <w:u w:val="single"/>
        </w:rPr>
      </w:pPr>
    </w:p>
    <w:p w14:paraId="041553A1" w14:textId="2C34343B" w:rsidR="00EE2CAD" w:rsidRPr="002C2F2E" w:rsidRDefault="00EE2CAD" w:rsidP="00EE2CAD">
      <w:pPr>
        <w:rPr>
          <w:b/>
          <w:color w:val="FF0000"/>
          <w:sz w:val="28"/>
          <w:szCs w:val="28"/>
          <w:u w:val="single"/>
        </w:rPr>
      </w:pPr>
      <w:r w:rsidRPr="002C2F2E">
        <w:rPr>
          <w:b/>
          <w:color w:val="FF0000"/>
          <w:sz w:val="28"/>
          <w:szCs w:val="28"/>
          <w:u w:val="single"/>
        </w:rPr>
        <w:lastRenderedPageBreak/>
        <w:t>SUBMITTAL REQUIREMENTS</w:t>
      </w:r>
      <w:bookmarkEnd w:id="12"/>
    </w:p>
    <w:p w14:paraId="309EDFBE" w14:textId="77777777" w:rsidR="00E67FFD" w:rsidRDefault="00E67FFD" w:rsidP="00E67FFD">
      <w:pPr>
        <w:spacing w:after="86"/>
        <w:ind w:right="2"/>
        <w:jc w:val="center"/>
      </w:pPr>
      <w:r>
        <w:rPr>
          <w:rFonts w:ascii="Calibri" w:eastAsia="Calibri" w:hAnsi="Calibri" w:cs="Calibri"/>
          <w:b/>
          <w:sz w:val="32"/>
        </w:rPr>
        <w:t xml:space="preserve">ATTENTION: </w:t>
      </w:r>
    </w:p>
    <w:p w14:paraId="59FA3844" w14:textId="77777777" w:rsidR="00E67FFD" w:rsidRDefault="00E67FFD" w:rsidP="00E67FFD">
      <w:pPr>
        <w:spacing w:after="144" w:line="258" w:lineRule="auto"/>
      </w:pPr>
      <w:r>
        <w:rPr>
          <w:rFonts w:ascii="Calibri" w:eastAsia="Calibri" w:hAnsi="Calibri" w:cs="Calibri"/>
          <w:b/>
        </w:rPr>
        <w:t xml:space="preserve">Proposals must be submitted electronically via Vendor Registry by required date and time as noted on Bid/RFP documents.  </w:t>
      </w:r>
    </w:p>
    <w:p w14:paraId="6F4D71DD" w14:textId="77777777" w:rsidR="00E67FFD" w:rsidRDefault="00E67FFD" w:rsidP="00E67FFD">
      <w:pPr>
        <w:spacing w:after="117"/>
      </w:pPr>
      <w:r>
        <w:rPr>
          <w:rFonts w:ascii="Calibri" w:eastAsia="Calibri" w:hAnsi="Calibri" w:cs="Calibri"/>
        </w:rPr>
        <w:t xml:space="preserve"> </w:t>
      </w:r>
    </w:p>
    <w:p w14:paraId="091615B0" w14:textId="77777777" w:rsidR="00E67FFD" w:rsidRDefault="00E67FFD" w:rsidP="00E67FFD">
      <w:pPr>
        <w:spacing w:after="98"/>
        <w:ind w:right="4782"/>
        <w:jc w:val="center"/>
      </w:pPr>
      <w:r>
        <w:rPr>
          <w:noProof/>
        </w:rPr>
        <w:drawing>
          <wp:inline distT="0" distB="0" distL="0" distR="0" wp14:anchorId="30D67969" wp14:editId="2EFC758E">
            <wp:extent cx="2867025" cy="62865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3"/>
                    <a:stretch>
                      <a:fillRect/>
                    </a:stretch>
                  </pic:blipFill>
                  <pic:spPr>
                    <a:xfrm>
                      <a:off x="0" y="0"/>
                      <a:ext cx="2867025" cy="628650"/>
                    </a:xfrm>
                    <a:prstGeom prst="rect">
                      <a:avLst/>
                    </a:prstGeom>
                  </pic:spPr>
                </pic:pic>
              </a:graphicData>
            </a:graphic>
          </wp:inline>
        </w:drawing>
      </w:r>
      <w:r>
        <w:rPr>
          <w:rFonts w:ascii="Calibri" w:eastAsia="Calibri" w:hAnsi="Calibri" w:cs="Calibri"/>
        </w:rPr>
        <w:t xml:space="preserve"> </w:t>
      </w:r>
    </w:p>
    <w:p w14:paraId="2F4AB1B8" w14:textId="284E14EC" w:rsidR="00E67FFD" w:rsidRDefault="00454A70" w:rsidP="00E67FFD">
      <w:hyperlink r:id="rId14" w:history="1">
        <w:r w:rsidR="00B52366" w:rsidRPr="00D62582">
          <w:rPr>
            <w:rStyle w:val="Hyperlink"/>
          </w:rPr>
          <w:t>https://vrapp.vendorregistry.com/Vendor/Register/Index/albuquerque-public-schools-nm-vendor-registration</w:t>
        </w:r>
      </w:hyperlink>
    </w:p>
    <w:p w14:paraId="77F43D39" w14:textId="77777777" w:rsidR="00B52366" w:rsidRDefault="00B52366" w:rsidP="00E67FFD"/>
    <w:p w14:paraId="49DD9209" w14:textId="43363197" w:rsidR="00E67FFD" w:rsidRDefault="00E67FFD" w:rsidP="002C2F2E">
      <w:pPr>
        <w:spacing w:after="170"/>
      </w:pPr>
      <w:r>
        <w:rPr>
          <w:rFonts w:ascii="Calibri" w:eastAsia="Calibri" w:hAnsi="Calibri" w:cs="Calibri"/>
        </w:rPr>
        <w:t xml:space="preserve"> </w:t>
      </w:r>
      <w:r>
        <w:rPr>
          <w:b/>
          <w:u w:val="single" w:color="000000"/>
        </w:rPr>
        <w:t xml:space="preserve">Important Information: </w:t>
      </w:r>
      <w:r>
        <w:t xml:space="preserve">Albuquerque Public Schools Online Bidding System (Vendor Registry) utilizes the Internet and the World Wide Web which is comprised of systems that are completely out APS’s control including but not limited to: the District, its agents, and registered suppliers' respective internet service providers.  The District and its agents are not responsible for Internet outages, hardware failures, software failures, downtime, internet slowness, acts of God, power failures, and or user errors.  All bids/proposals must be submitted before the due date regardless of your organization's ability to submit proposals online.  It is the suppliers' responsibility to ensure that Bid/RFP offers arrive before the due date and time. </w:t>
      </w:r>
    </w:p>
    <w:p w14:paraId="54384A5F" w14:textId="45D7F45E" w:rsidR="00E67FFD" w:rsidRDefault="00E67FFD" w:rsidP="00E67FFD">
      <w:pPr>
        <w:spacing w:after="143" w:line="258" w:lineRule="auto"/>
      </w:pPr>
      <w:r>
        <w:t xml:space="preserve">Proposers understand and agree that technical support may not be readily available the day of and or the hours/minutes prior to a bid closing time (Due Date/Time).  Proposers also understand and agree that internet access, browsers, and operating systems are not supported by the District and/or its agents.  </w:t>
      </w:r>
      <w:r>
        <w:rPr>
          <w:b/>
          <w:u w:val="single" w:color="000000"/>
        </w:rPr>
        <w:t>Suppliers are strongly encouraged to review, create, and submit all</w:t>
      </w:r>
      <w:r>
        <w:rPr>
          <w:b/>
        </w:rPr>
        <w:t xml:space="preserve"> </w:t>
      </w:r>
      <w:r w:rsidR="008D21EA">
        <w:rPr>
          <w:b/>
          <w:u w:val="single" w:color="000000"/>
        </w:rPr>
        <w:t>electronic</w:t>
      </w:r>
      <w:r>
        <w:rPr>
          <w:b/>
          <w:u w:val="single" w:color="000000"/>
        </w:rPr>
        <w:t xml:space="preserve"> responses several days in advance of the due date and time.</w:t>
      </w:r>
      <w:r>
        <w:rPr>
          <w:b/>
        </w:rPr>
        <w:t xml:space="preserve"> </w:t>
      </w:r>
      <w:r w:rsidR="002C2F2E">
        <w:rPr>
          <w:b/>
        </w:rPr>
        <w:t xml:space="preserve">Please Note:  </w:t>
      </w:r>
      <w:r w:rsidR="008D21EA">
        <w:rPr>
          <w:b/>
          <w:color w:val="FF0000"/>
          <w:u w:val="single"/>
        </w:rPr>
        <w:t xml:space="preserve">There is no fee to submit a </w:t>
      </w:r>
      <w:r w:rsidR="002C2F2E" w:rsidRPr="002C2F2E">
        <w:rPr>
          <w:b/>
          <w:color w:val="FF0000"/>
          <w:u w:val="single"/>
        </w:rPr>
        <w:t>RFP response, contact Vendor Registry Customer Service for assistance</w:t>
      </w:r>
      <w:r w:rsidR="002C2F2E">
        <w:rPr>
          <w:b/>
          <w:color w:val="FF0000"/>
          <w:u w:val="single"/>
        </w:rPr>
        <w:t xml:space="preserve"> if you see a fee is required. </w:t>
      </w:r>
    </w:p>
    <w:p w14:paraId="69895EDE" w14:textId="711353EF" w:rsidR="00E67FFD" w:rsidRPr="00E71D3A" w:rsidRDefault="00E67FFD" w:rsidP="00E71D3A">
      <w:pPr>
        <w:spacing w:after="158"/>
      </w:pPr>
      <w:r>
        <w:rPr>
          <w:rFonts w:ascii="Calibri" w:eastAsia="Calibri" w:hAnsi="Calibri" w:cs="Calibri"/>
        </w:rPr>
        <w:t xml:space="preserve"> </w:t>
      </w:r>
      <w:r>
        <w:rPr>
          <w:b/>
          <w:spacing w:val="-3"/>
          <w:sz w:val="22"/>
          <w:szCs w:val="22"/>
        </w:rPr>
        <w:t xml:space="preserve">PROPOSAL – </w:t>
      </w:r>
      <w:r w:rsidRPr="00A12CE9">
        <w:rPr>
          <w:b/>
          <w:spacing w:val="-3"/>
          <w:sz w:val="22"/>
          <w:szCs w:val="22"/>
        </w:rPr>
        <w:t>DETAILED REQUIREMENTS</w:t>
      </w:r>
    </w:p>
    <w:p w14:paraId="5DC88EAB" w14:textId="58AE5B19" w:rsidR="002C2F2E" w:rsidRPr="002C2F2E" w:rsidRDefault="002C2F2E" w:rsidP="002C2F2E">
      <w:pPr>
        <w:spacing w:after="120"/>
        <w:jc w:val="both"/>
      </w:pPr>
      <w:r>
        <w:t>The Offeror is particularly encouraged to address all evaluation criteria that will be evaluated as described herein. If a factor of evaluation is not adequately responded to by the Offeror, the Offeror may be determined to be non-responsive.</w:t>
      </w:r>
      <w:bookmarkStart w:id="13" w:name="_PROPOSAL_SUBMITTAL_REQUIREMENTS"/>
      <w:bookmarkEnd w:id="13"/>
    </w:p>
    <w:p w14:paraId="3FDC9B52" w14:textId="5AEEE516" w:rsidR="00E67FFD" w:rsidRPr="00A12CE9" w:rsidRDefault="00E67FFD" w:rsidP="002C2F2E">
      <w:pPr>
        <w:pStyle w:val="BodyText"/>
        <w:jc w:val="both"/>
        <w:rPr>
          <w:b w:val="0"/>
          <w:sz w:val="22"/>
          <w:szCs w:val="22"/>
        </w:rPr>
      </w:pPr>
      <w:r w:rsidRPr="00A12CE9">
        <w:rPr>
          <w:sz w:val="22"/>
          <w:szCs w:val="22"/>
        </w:rPr>
        <w:t xml:space="preserve">Proposal Format </w:t>
      </w:r>
    </w:p>
    <w:p w14:paraId="53EFB540" w14:textId="1ADEB22A" w:rsidR="00E67FFD" w:rsidRPr="006022A9" w:rsidRDefault="00E67FFD" w:rsidP="002C2F2E">
      <w:pPr>
        <w:tabs>
          <w:tab w:val="num" w:pos="2340"/>
        </w:tabs>
        <w:jc w:val="both"/>
        <w:rPr>
          <w:sz w:val="22"/>
          <w:szCs w:val="22"/>
        </w:rPr>
      </w:pPr>
      <w:r>
        <w:rPr>
          <w:sz w:val="22"/>
          <w:szCs w:val="22"/>
        </w:rPr>
        <w:t>Proposals shall not exceed 6</w:t>
      </w:r>
      <w:r w:rsidRPr="006022A9">
        <w:rPr>
          <w:sz w:val="22"/>
          <w:szCs w:val="22"/>
        </w:rPr>
        <w:t>0 pa</w:t>
      </w:r>
      <w:r>
        <w:rPr>
          <w:sz w:val="22"/>
          <w:szCs w:val="22"/>
        </w:rPr>
        <w:t xml:space="preserve">ges total for all of the </w:t>
      </w:r>
      <w:r w:rsidRPr="006022A9">
        <w:rPr>
          <w:sz w:val="22"/>
          <w:szCs w:val="22"/>
        </w:rPr>
        <w:t>sections listed below.  Each sheet face that is printed with text or gr</w:t>
      </w:r>
      <w:r>
        <w:rPr>
          <w:sz w:val="22"/>
          <w:szCs w:val="22"/>
        </w:rPr>
        <w:t xml:space="preserve">aphics counts as one page. Front Cover, Section Dividers, Letter of Transmittal and Required Forms do not count towards page count. </w:t>
      </w:r>
      <w:r w:rsidR="00E71D3A" w:rsidRPr="00E71D3A">
        <w:rPr>
          <w:color w:val="FF0000"/>
          <w:sz w:val="22"/>
          <w:szCs w:val="22"/>
          <w:u w:val="single"/>
        </w:rPr>
        <w:t>Please upload one file that contains all documentation in Vendor Registry.</w:t>
      </w:r>
      <w:r w:rsidR="00E71D3A" w:rsidRPr="00E71D3A">
        <w:rPr>
          <w:color w:val="FF0000"/>
          <w:sz w:val="22"/>
          <w:szCs w:val="22"/>
        </w:rPr>
        <w:t xml:space="preserve"> </w:t>
      </w:r>
    </w:p>
    <w:p w14:paraId="2E092B7F" w14:textId="77777777" w:rsidR="00E67FFD" w:rsidRPr="006022A9" w:rsidRDefault="00E67FFD" w:rsidP="00E67FFD">
      <w:pPr>
        <w:tabs>
          <w:tab w:val="num" w:pos="2340"/>
        </w:tabs>
        <w:ind w:left="720"/>
        <w:jc w:val="both"/>
        <w:rPr>
          <w:sz w:val="22"/>
          <w:szCs w:val="22"/>
        </w:rPr>
      </w:pPr>
    </w:p>
    <w:p w14:paraId="7532ECD0" w14:textId="7964DFD7" w:rsidR="0075624B" w:rsidRDefault="004768DE" w:rsidP="00E67FFD">
      <w:pPr>
        <w:tabs>
          <w:tab w:val="num" w:pos="2340"/>
        </w:tabs>
        <w:spacing w:line="276" w:lineRule="auto"/>
        <w:jc w:val="both"/>
        <w:rPr>
          <w:sz w:val="22"/>
          <w:szCs w:val="22"/>
        </w:rPr>
      </w:pPr>
      <w:r>
        <w:rPr>
          <w:sz w:val="22"/>
          <w:szCs w:val="22"/>
        </w:rPr>
        <w:t xml:space="preserve">Letter of Transmittal </w:t>
      </w:r>
    </w:p>
    <w:p w14:paraId="3DB3E6A4" w14:textId="13C0B691" w:rsidR="0075624B" w:rsidRDefault="00813945" w:rsidP="00E67FFD">
      <w:pPr>
        <w:tabs>
          <w:tab w:val="num" w:pos="2340"/>
        </w:tabs>
        <w:spacing w:line="276" w:lineRule="auto"/>
        <w:jc w:val="both"/>
        <w:rPr>
          <w:sz w:val="22"/>
          <w:szCs w:val="22"/>
        </w:rPr>
      </w:pPr>
      <w:r>
        <w:rPr>
          <w:sz w:val="22"/>
          <w:szCs w:val="22"/>
        </w:rPr>
        <w:t>Qualifications</w:t>
      </w:r>
    </w:p>
    <w:p w14:paraId="39A3FDD1" w14:textId="0D6B868B" w:rsidR="0075624B" w:rsidRDefault="00813945" w:rsidP="00E67FFD">
      <w:pPr>
        <w:tabs>
          <w:tab w:val="num" w:pos="2340"/>
        </w:tabs>
        <w:spacing w:line="276" w:lineRule="auto"/>
        <w:jc w:val="both"/>
        <w:rPr>
          <w:sz w:val="22"/>
          <w:szCs w:val="22"/>
        </w:rPr>
      </w:pPr>
      <w:r>
        <w:rPr>
          <w:sz w:val="22"/>
          <w:szCs w:val="22"/>
        </w:rPr>
        <w:t>Experience</w:t>
      </w:r>
    </w:p>
    <w:p w14:paraId="54ABDDE6" w14:textId="10742252" w:rsidR="00585E94" w:rsidRDefault="00813945" w:rsidP="00585E94">
      <w:pPr>
        <w:tabs>
          <w:tab w:val="num" w:pos="2340"/>
        </w:tabs>
        <w:spacing w:line="276" w:lineRule="auto"/>
        <w:jc w:val="both"/>
        <w:rPr>
          <w:sz w:val="22"/>
          <w:szCs w:val="22"/>
        </w:rPr>
      </w:pPr>
      <w:r>
        <w:rPr>
          <w:sz w:val="22"/>
          <w:szCs w:val="22"/>
        </w:rPr>
        <w:t>Assigned Personnel to APS</w:t>
      </w:r>
    </w:p>
    <w:p w14:paraId="1CD52F64" w14:textId="764DF4AB" w:rsidR="0075624B" w:rsidRDefault="00813945" w:rsidP="00585E94">
      <w:pPr>
        <w:tabs>
          <w:tab w:val="num" w:pos="2340"/>
        </w:tabs>
        <w:spacing w:line="276" w:lineRule="auto"/>
        <w:jc w:val="both"/>
        <w:rPr>
          <w:sz w:val="22"/>
          <w:szCs w:val="22"/>
        </w:rPr>
      </w:pPr>
      <w:r>
        <w:rPr>
          <w:sz w:val="22"/>
          <w:szCs w:val="22"/>
        </w:rPr>
        <w:t>Approach/Methodology</w:t>
      </w:r>
    </w:p>
    <w:p w14:paraId="137CEE2B" w14:textId="646470B9" w:rsidR="00526F7C" w:rsidRDefault="00526F7C" w:rsidP="00585E94">
      <w:pPr>
        <w:tabs>
          <w:tab w:val="num" w:pos="2340"/>
        </w:tabs>
        <w:spacing w:line="276" w:lineRule="auto"/>
        <w:jc w:val="both"/>
        <w:rPr>
          <w:sz w:val="22"/>
          <w:szCs w:val="22"/>
        </w:rPr>
      </w:pPr>
      <w:r>
        <w:rPr>
          <w:sz w:val="22"/>
          <w:szCs w:val="22"/>
        </w:rPr>
        <w:t>Price Proposal</w:t>
      </w:r>
    </w:p>
    <w:p w14:paraId="3F8E9DA5" w14:textId="713C07FF" w:rsidR="00526F7C" w:rsidRDefault="00526F7C" w:rsidP="00585E94">
      <w:pPr>
        <w:tabs>
          <w:tab w:val="num" w:pos="2340"/>
        </w:tabs>
        <w:spacing w:line="276" w:lineRule="auto"/>
        <w:jc w:val="both"/>
        <w:rPr>
          <w:sz w:val="22"/>
          <w:szCs w:val="22"/>
        </w:rPr>
      </w:pPr>
      <w:r>
        <w:rPr>
          <w:sz w:val="22"/>
          <w:szCs w:val="22"/>
        </w:rPr>
        <w:t>Required Forms</w:t>
      </w:r>
    </w:p>
    <w:p w14:paraId="13DA2264" w14:textId="77777777" w:rsidR="00A83FB9" w:rsidRPr="006022A9" w:rsidRDefault="00A83FB9" w:rsidP="006F56FC">
      <w:pPr>
        <w:tabs>
          <w:tab w:val="num" w:pos="2340"/>
        </w:tabs>
        <w:spacing w:line="276" w:lineRule="auto"/>
        <w:ind w:left="720"/>
        <w:jc w:val="both"/>
        <w:rPr>
          <w:sz w:val="22"/>
          <w:szCs w:val="22"/>
        </w:rPr>
      </w:pPr>
    </w:p>
    <w:p w14:paraId="1AEA6837" w14:textId="7D358928" w:rsidR="00C4742E" w:rsidRDefault="00C4742E"/>
    <w:p w14:paraId="09DBB4D4" w14:textId="50083B42" w:rsidR="00C4742E" w:rsidRDefault="00C4742E"/>
    <w:p w14:paraId="66D62313" w14:textId="25C3F564" w:rsidR="00C4742E" w:rsidRDefault="00C4742E"/>
    <w:p w14:paraId="69A9BAFE" w14:textId="13AC44DD" w:rsidR="00C4742E" w:rsidRDefault="00C4742E"/>
    <w:p w14:paraId="61231D31" w14:textId="33B1D290" w:rsidR="006953DD" w:rsidRPr="00A12CE9" w:rsidRDefault="006953DD"/>
    <w:p w14:paraId="0EDED371" w14:textId="04935CF8" w:rsidR="006F56FC" w:rsidRDefault="006F56FC" w:rsidP="00952198">
      <w:pPr>
        <w:rPr>
          <w:b/>
          <w:sz w:val="136"/>
          <w:szCs w:val="136"/>
        </w:rPr>
      </w:pPr>
    </w:p>
    <w:p w14:paraId="3299FA5D" w14:textId="77777777" w:rsidR="006F56FC" w:rsidRDefault="006F56FC" w:rsidP="009C46FB">
      <w:pPr>
        <w:jc w:val="center"/>
        <w:rPr>
          <w:b/>
          <w:sz w:val="136"/>
          <w:szCs w:val="136"/>
        </w:rPr>
      </w:pPr>
    </w:p>
    <w:p w14:paraId="244320E8" w14:textId="7AD826ED" w:rsidR="006F56FC" w:rsidRDefault="006F56FC" w:rsidP="008643D5">
      <w:pPr>
        <w:rPr>
          <w:b/>
          <w:sz w:val="136"/>
          <w:szCs w:val="136"/>
        </w:rPr>
      </w:pPr>
    </w:p>
    <w:p w14:paraId="2941773D" w14:textId="3E74DCB0" w:rsidR="009C46FB" w:rsidRPr="0080610A" w:rsidRDefault="009B7605" w:rsidP="009C46FB">
      <w:pPr>
        <w:jc w:val="center"/>
        <w:rPr>
          <w:sz w:val="96"/>
          <w:szCs w:val="96"/>
        </w:rPr>
      </w:pPr>
      <w:r w:rsidRPr="0080610A">
        <w:rPr>
          <w:b/>
          <w:sz w:val="96"/>
          <w:szCs w:val="96"/>
        </w:rPr>
        <w:t xml:space="preserve">FORMS &amp; </w:t>
      </w:r>
      <w:r w:rsidR="006953DD" w:rsidRPr="0080610A">
        <w:rPr>
          <w:b/>
          <w:sz w:val="96"/>
          <w:szCs w:val="96"/>
        </w:rPr>
        <w:t>ATTACHMENTS</w:t>
      </w:r>
      <w:bookmarkStart w:id="14" w:name="_Toc522772344"/>
    </w:p>
    <w:p w14:paraId="51DE2A15" w14:textId="4DD64AB6" w:rsidR="009C46FB" w:rsidRPr="0080610A" w:rsidRDefault="009C46FB" w:rsidP="009C46FB">
      <w:pPr>
        <w:jc w:val="center"/>
      </w:pPr>
    </w:p>
    <w:p w14:paraId="405E0DB5" w14:textId="6D846AD9" w:rsidR="00A83FB9" w:rsidRPr="0080610A" w:rsidRDefault="00A83FB9" w:rsidP="009C46FB">
      <w:pPr>
        <w:jc w:val="center"/>
      </w:pPr>
    </w:p>
    <w:p w14:paraId="0C04041B" w14:textId="3E296658" w:rsidR="00A83FB9" w:rsidRPr="0080610A" w:rsidRDefault="00A83FB9" w:rsidP="009C46FB">
      <w:pPr>
        <w:jc w:val="center"/>
      </w:pPr>
    </w:p>
    <w:p w14:paraId="554808D2" w14:textId="07C1C031" w:rsidR="00A83FB9" w:rsidRDefault="00A83FB9" w:rsidP="009C46FB">
      <w:pPr>
        <w:jc w:val="center"/>
      </w:pPr>
    </w:p>
    <w:p w14:paraId="2EF6BE8A" w14:textId="042180C9" w:rsidR="0080610A" w:rsidRDefault="0080610A" w:rsidP="009C46FB">
      <w:pPr>
        <w:jc w:val="center"/>
      </w:pPr>
    </w:p>
    <w:p w14:paraId="14564084" w14:textId="1EC380D4" w:rsidR="0080610A" w:rsidRDefault="0080610A" w:rsidP="009C46FB">
      <w:pPr>
        <w:jc w:val="center"/>
      </w:pPr>
    </w:p>
    <w:p w14:paraId="4D31FCB9" w14:textId="534AFF4E" w:rsidR="0080610A" w:rsidRDefault="0080610A" w:rsidP="009C46FB">
      <w:pPr>
        <w:jc w:val="center"/>
      </w:pPr>
    </w:p>
    <w:p w14:paraId="7F313B8F" w14:textId="1DF7FC26" w:rsidR="0080610A" w:rsidRDefault="0080610A" w:rsidP="009C46FB">
      <w:pPr>
        <w:jc w:val="center"/>
      </w:pPr>
    </w:p>
    <w:p w14:paraId="4D90FF37" w14:textId="1B274D83" w:rsidR="0080610A" w:rsidRDefault="0080610A" w:rsidP="009C46FB">
      <w:pPr>
        <w:jc w:val="center"/>
      </w:pPr>
    </w:p>
    <w:p w14:paraId="4DD55050" w14:textId="0C8EF63E" w:rsidR="002C2F2E" w:rsidRDefault="002C2F2E" w:rsidP="009C46FB">
      <w:pPr>
        <w:jc w:val="center"/>
      </w:pPr>
    </w:p>
    <w:p w14:paraId="63896104" w14:textId="2126831F" w:rsidR="002C2F2E" w:rsidRDefault="002C2F2E" w:rsidP="009C46FB">
      <w:pPr>
        <w:jc w:val="center"/>
      </w:pPr>
    </w:p>
    <w:p w14:paraId="5D8108B0" w14:textId="4DB39146" w:rsidR="002C2F2E" w:rsidRDefault="002C2F2E" w:rsidP="009C46FB">
      <w:pPr>
        <w:jc w:val="center"/>
      </w:pPr>
    </w:p>
    <w:p w14:paraId="7CD90BFC" w14:textId="6211A06B" w:rsidR="002C2F2E" w:rsidRDefault="002C2F2E" w:rsidP="009C46FB">
      <w:pPr>
        <w:jc w:val="center"/>
      </w:pPr>
    </w:p>
    <w:p w14:paraId="59442613" w14:textId="56FA8790" w:rsidR="002C2F2E" w:rsidRDefault="002C2F2E" w:rsidP="009C46FB">
      <w:pPr>
        <w:jc w:val="center"/>
      </w:pPr>
    </w:p>
    <w:p w14:paraId="642F7FF8" w14:textId="77777777" w:rsidR="002C2F2E" w:rsidRDefault="002C2F2E" w:rsidP="009C46FB">
      <w:pPr>
        <w:jc w:val="center"/>
      </w:pPr>
    </w:p>
    <w:p w14:paraId="101107D9" w14:textId="0C9C73EB" w:rsidR="0080610A" w:rsidRDefault="0080610A" w:rsidP="009C46FB">
      <w:pPr>
        <w:jc w:val="center"/>
      </w:pPr>
    </w:p>
    <w:p w14:paraId="6917C8FF" w14:textId="341CBF99" w:rsidR="0080610A" w:rsidRDefault="0080610A" w:rsidP="009C46FB">
      <w:pPr>
        <w:jc w:val="center"/>
      </w:pPr>
    </w:p>
    <w:p w14:paraId="4DEF2BFE" w14:textId="12B01142" w:rsidR="0080610A" w:rsidRDefault="0080610A" w:rsidP="009C46FB">
      <w:pPr>
        <w:jc w:val="center"/>
      </w:pPr>
    </w:p>
    <w:p w14:paraId="0792CEB9" w14:textId="36DB57BA" w:rsidR="002C2F2E" w:rsidRDefault="002C2F2E" w:rsidP="009C46FB">
      <w:pPr>
        <w:jc w:val="center"/>
      </w:pPr>
    </w:p>
    <w:p w14:paraId="17C14427" w14:textId="26CDE9E8" w:rsidR="002C2F2E" w:rsidRDefault="002C2F2E" w:rsidP="009C46FB">
      <w:pPr>
        <w:jc w:val="center"/>
      </w:pPr>
    </w:p>
    <w:p w14:paraId="449334A9" w14:textId="77777777" w:rsidR="002C2F2E" w:rsidRDefault="002C2F2E" w:rsidP="009C46FB">
      <w:pPr>
        <w:jc w:val="center"/>
      </w:pPr>
    </w:p>
    <w:p w14:paraId="22066C2E" w14:textId="458CB6DA" w:rsidR="0080610A" w:rsidRDefault="0080610A" w:rsidP="009C46FB">
      <w:pPr>
        <w:jc w:val="center"/>
      </w:pPr>
    </w:p>
    <w:p w14:paraId="5538928B" w14:textId="1CB9D416" w:rsidR="00952198" w:rsidRDefault="00952198" w:rsidP="002C2F2E"/>
    <w:p w14:paraId="2009FE9A" w14:textId="77300C91" w:rsidR="005B381F" w:rsidRDefault="005B381F" w:rsidP="002C2F2E"/>
    <w:p w14:paraId="095F0785" w14:textId="77777777" w:rsidR="005B381F" w:rsidRPr="0080610A" w:rsidRDefault="005B381F" w:rsidP="002C2F2E"/>
    <w:p w14:paraId="79E6D7A8" w14:textId="77777777" w:rsidR="00952198" w:rsidRPr="0080610A" w:rsidRDefault="00952198" w:rsidP="009C46FB">
      <w:pPr>
        <w:jc w:val="center"/>
      </w:pPr>
    </w:p>
    <w:p w14:paraId="021FBA3F" w14:textId="62C35027" w:rsidR="00A24E58" w:rsidRPr="009C46FB" w:rsidRDefault="00A24E58" w:rsidP="009C46FB">
      <w:pPr>
        <w:jc w:val="center"/>
        <w:rPr>
          <w:sz w:val="136"/>
          <w:szCs w:val="136"/>
        </w:rPr>
      </w:pPr>
      <w:r>
        <w:lastRenderedPageBreak/>
        <w:t>LETTER OF TRANSMITTAL FORM</w:t>
      </w:r>
      <w:bookmarkEnd w:id="14"/>
    </w:p>
    <w:p w14:paraId="1638B265" w14:textId="628CC305" w:rsidR="0061699C" w:rsidRPr="00A24E58" w:rsidRDefault="007262BF" w:rsidP="00A24E58">
      <w:pPr>
        <w:jc w:val="center"/>
        <w:rPr>
          <w:b/>
          <w:color w:val="FF0000"/>
          <w:sz w:val="22"/>
          <w:szCs w:val="22"/>
        </w:rPr>
      </w:pPr>
      <w:r w:rsidRPr="00A24E58">
        <w:rPr>
          <w:b/>
          <w:color w:val="FF0000"/>
        </w:rPr>
        <w:t>SUBMIT WITH YOUR PROPOSAL</w:t>
      </w:r>
    </w:p>
    <w:p w14:paraId="18208651" w14:textId="77777777" w:rsidR="0061699C" w:rsidRDefault="0061699C" w:rsidP="0061699C">
      <w:pPr>
        <w:ind w:left="720" w:hanging="720"/>
      </w:pPr>
    </w:p>
    <w:p w14:paraId="32CD8FB1" w14:textId="77777777" w:rsidR="0061699C" w:rsidRDefault="00A24E58" w:rsidP="0061699C">
      <w:pPr>
        <w:ind w:left="90"/>
      </w:pPr>
      <w:r>
        <w:t>Items one (1) to four (4) each</w:t>
      </w:r>
      <w:r w:rsidR="0061699C">
        <w:t xml:space="preserve"> </w:t>
      </w:r>
      <w:r w:rsidR="0061699C">
        <w:rPr>
          <w:b/>
        </w:rPr>
        <w:t>MUST</w:t>
      </w:r>
      <w:r w:rsidR="0061699C">
        <w:t xml:space="preserve"> </w:t>
      </w:r>
      <w:r>
        <w:t>have a response, f</w:t>
      </w:r>
      <w:r w:rsidR="0061699C">
        <w:t xml:space="preserve">ailure to respond to all four items </w:t>
      </w:r>
      <w:r w:rsidR="0061699C">
        <w:rPr>
          <w:b/>
        </w:rPr>
        <w:t>WILL</w:t>
      </w:r>
      <w:r w:rsidR="0061699C">
        <w:t xml:space="preserve"> </w:t>
      </w:r>
      <w:r>
        <w:t xml:space="preserve">result in the </w:t>
      </w:r>
      <w:r w:rsidRPr="00A24E58">
        <w:rPr>
          <w:u w:val="single"/>
        </w:rPr>
        <w:t>disqualification</w:t>
      </w:r>
      <w:r>
        <w:t xml:space="preserve"> of your proposal</w:t>
      </w:r>
      <w:r w:rsidR="0061699C">
        <w:t>.</w:t>
      </w:r>
    </w:p>
    <w:p w14:paraId="130E50F8" w14:textId="77777777" w:rsidR="0061699C" w:rsidRDefault="0061699C" w:rsidP="0061699C">
      <w:pPr>
        <w:ind w:left="90"/>
      </w:pPr>
    </w:p>
    <w:p w14:paraId="27450181" w14:textId="77777777" w:rsidR="0061699C" w:rsidRDefault="0061699C" w:rsidP="007F6EF2">
      <w:pPr>
        <w:numPr>
          <w:ilvl w:val="0"/>
          <w:numId w:val="8"/>
        </w:numPr>
        <w:autoSpaceDN w:val="0"/>
      </w:pPr>
      <w:r>
        <w:t>Identity (Name) and Mailing Address of the submitting organization:</w:t>
      </w:r>
    </w:p>
    <w:p w14:paraId="1D576950" w14:textId="77777777" w:rsidR="0061699C" w:rsidRDefault="0061699C" w:rsidP="0061699C">
      <w:pPr>
        <w:ind w:left="45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1699C" w14:paraId="08C14564" w14:textId="77777777" w:rsidTr="0061699C">
        <w:tc>
          <w:tcPr>
            <w:tcW w:w="9576" w:type="dxa"/>
            <w:tcBorders>
              <w:top w:val="single" w:sz="4" w:space="0" w:color="auto"/>
              <w:left w:val="single" w:sz="4" w:space="0" w:color="auto"/>
              <w:bottom w:val="single" w:sz="4" w:space="0" w:color="auto"/>
              <w:right w:val="single" w:sz="4" w:space="0" w:color="auto"/>
            </w:tcBorders>
          </w:tcPr>
          <w:p w14:paraId="3D6FE56C" w14:textId="77777777" w:rsidR="0061699C" w:rsidRDefault="0061699C">
            <w:pPr>
              <w:spacing w:line="276" w:lineRule="auto"/>
            </w:pPr>
          </w:p>
        </w:tc>
      </w:tr>
      <w:tr w:rsidR="0061699C" w14:paraId="1C20A249" w14:textId="77777777" w:rsidTr="0061699C">
        <w:tc>
          <w:tcPr>
            <w:tcW w:w="9576" w:type="dxa"/>
            <w:tcBorders>
              <w:top w:val="single" w:sz="4" w:space="0" w:color="auto"/>
              <w:left w:val="single" w:sz="4" w:space="0" w:color="auto"/>
              <w:bottom w:val="single" w:sz="4" w:space="0" w:color="auto"/>
              <w:right w:val="single" w:sz="4" w:space="0" w:color="auto"/>
            </w:tcBorders>
          </w:tcPr>
          <w:p w14:paraId="798FC90B" w14:textId="77777777" w:rsidR="0061699C" w:rsidRDefault="0061699C">
            <w:pPr>
              <w:spacing w:line="276" w:lineRule="auto"/>
            </w:pPr>
          </w:p>
        </w:tc>
      </w:tr>
      <w:tr w:rsidR="0061699C" w14:paraId="013165EF" w14:textId="77777777" w:rsidTr="0061699C">
        <w:tc>
          <w:tcPr>
            <w:tcW w:w="9576" w:type="dxa"/>
            <w:tcBorders>
              <w:top w:val="single" w:sz="4" w:space="0" w:color="auto"/>
              <w:left w:val="single" w:sz="4" w:space="0" w:color="auto"/>
              <w:bottom w:val="single" w:sz="4" w:space="0" w:color="auto"/>
              <w:right w:val="single" w:sz="4" w:space="0" w:color="auto"/>
            </w:tcBorders>
          </w:tcPr>
          <w:p w14:paraId="2AFE8497" w14:textId="77777777" w:rsidR="0061699C" w:rsidRDefault="0061699C">
            <w:pPr>
              <w:spacing w:line="276" w:lineRule="auto"/>
            </w:pPr>
          </w:p>
        </w:tc>
      </w:tr>
    </w:tbl>
    <w:p w14:paraId="5F202377" w14:textId="77777777" w:rsidR="0061699C" w:rsidRDefault="0061699C" w:rsidP="0061699C">
      <w:pPr>
        <w:ind w:left="360"/>
        <w:rPr>
          <w:sz w:val="22"/>
          <w:szCs w:val="22"/>
        </w:rPr>
      </w:pPr>
    </w:p>
    <w:p w14:paraId="6EFD7B6C" w14:textId="77777777" w:rsidR="0061699C" w:rsidRDefault="0061699C" w:rsidP="007F6EF2">
      <w:pPr>
        <w:numPr>
          <w:ilvl w:val="0"/>
          <w:numId w:val="8"/>
        </w:numPr>
        <w:autoSpaceDN w:val="0"/>
        <w:jc w:val="both"/>
      </w:pPr>
      <w:r>
        <w:t xml:space="preserve">For the Person authorized by the organization to </w:t>
      </w:r>
      <w:r>
        <w:rPr>
          <w:u w:val="single"/>
        </w:rPr>
        <w:t>contractually obligate</w:t>
      </w:r>
      <w:r>
        <w:t xml:space="preserve"> the organization:</w:t>
      </w:r>
    </w:p>
    <w:p w14:paraId="0D74D8D2" w14:textId="77777777" w:rsidR="0061699C" w:rsidRDefault="0061699C" w:rsidP="0061699C">
      <w:pPr>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840"/>
      </w:tblGrid>
      <w:tr w:rsidR="0061699C" w14:paraId="06319496" w14:textId="77777777" w:rsidTr="0061699C">
        <w:tc>
          <w:tcPr>
            <w:tcW w:w="2610" w:type="dxa"/>
            <w:tcBorders>
              <w:top w:val="single" w:sz="4" w:space="0" w:color="auto"/>
              <w:left w:val="single" w:sz="4" w:space="0" w:color="auto"/>
              <w:bottom w:val="single" w:sz="4" w:space="0" w:color="auto"/>
              <w:right w:val="single" w:sz="4" w:space="0" w:color="auto"/>
            </w:tcBorders>
            <w:hideMark/>
          </w:tcPr>
          <w:p w14:paraId="56AEAA0F" w14:textId="77777777" w:rsidR="0061699C" w:rsidRDefault="0061699C">
            <w:pPr>
              <w:spacing w:line="276" w:lineRule="auto"/>
              <w:jc w:val="both"/>
            </w:pPr>
            <w:r>
              <w:t>Name</w:t>
            </w:r>
          </w:p>
        </w:tc>
        <w:tc>
          <w:tcPr>
            <w:tcW w:w="6840" w:type="dxa"/>
            <w:tcBorders>
              <w:top w:val="single" w:sz="4" w:space="0" w:color="auto"/>
              <w:left w:val="single" w:sz="4" w:space="0" w:color="auto"/>
              <w:bottom w:val="single" w:sz="4" w:space="0" w:color="auto"/>
              <w:right w:val="single" w:sz="4" w:space="0" w:color="auto"/>
            </w:tcBorders>
          </w:tcPr>
          <w:p w14:paraId="05BEDD04" w14:textId="77777777" w:rsidR="0061699C" w:rsidRDefault="0061699C">
            <w:pPr>
              <w:spacing w:line="276" w:lineRule="auto"/>
              <w:jc w:val="both"/>
            </w:pPr>
          </w:p>
        </w:tc>
      </w:tr>
      <w:tr w:rsidR="0061699C" w14:paraId="3213759A" w14:textId="77777777" w:rsidTr="0061699C">
        <w:tc>
          <w:tcPr>
            <w:tcW w:w="2610" w:type="dxa"/>
            <w:tcBorders>
              <w:top w:val="single" w:sz="4" w:space="0" w:color="auto"/>
              <w:left w:val="single" w:sz="4" w:space="0" w:color="auto"/>
              <w:bottom w:val="single" w:sz="4" w:space="0" w:color="auto"/>
              <w:right w:val="single" w:sz="4" w:space="0" w:color="auto"/>
            </w:tcBorders>
            <w:hideMark/>
          </w:tcPr>
          <w:p w14:paraId="371DDF76" w14:textId="77777777" w:rsidR="0061699C" w:rsidRDefault="0061699C">
            <w:pPr>
              <w:spacing w:line="276" w:lineRule="auto"/>
              <w:jc w:val="both"/>
            </w:pPr>
            <w:r>
              <w:t>Title</w:t>
            </w:r>
          </w:p>
        </w:tc>
        <w:tc>
          <w:tcPr>
            <w:tcW w:w="6840" w:type="dxa"/>
            <w:tcBorders>
              <w:top w:val="single" w:sz="4" w:space="0" w:color="auto"/>
              <w:left w:val="single" w:sz="4" w:space="0" w:color="auto"/>
              <w:bottom w:val="single" w:sz="4" w:space="0" w:color="auto"/>
              <w:right w:val="single" w:sz="4" w:space="0" w:color="auto"/>
            </w:tcBorders>
          </w:tcPr>
          <w:p w14:paraId="101288B6" w14:textId="77777777" w:rsidR="0061699C" w:rsidRDefault="0061699C">
            <w:pPr>
              <w:spacing w:line="276" w:lineRule="auto"/>
              <w:jc w:val="both"/>
            </w:pPr>
          </w:p>
        </w:tc>
      </w:tr>
      <w:tr w:rsidR="0061699C" w14:paraId="75AC89B4" w14:textId="77777777" w:rsidTr="0061699C">
        <w:tc>
          <w:tcPr>
            <w:tcW w:w="2610" w:type="dxa"/>
            <w:tcBorders>
              <w:top w:val="single" w:sz="4" w:space="0" w:color="auto"/>
              <w:left w:val="single" w:sz="4" w:space="0" w:color="auto"/>
              <w:bottom w:val="single" w:sz="4" w:space="0" w:color="auto"/>
              <w:right w:val="single" w:sz="4" w:space="0" w:color="auto"/>
            </w:tcBorders>
            <w:hideMark/>
          </w:tcPr>
          <w:p w14:paraId="2F93535D" w14:textId="77777777" w:rsidR="0061699C" w:rsidRDefault="0061699C">
            <w:pPr>
              <w:spacing w:line="276" w:lineRule="auto"/>
              <w:jc w:val="both"/>
            </w:pPr>
            <w:r>
              <w:t>E-Mail Address</w:t>
            </w:r>
          </w:p>
        </w:tc>
        <w:tc>
          <w:tcPr>
            <w:tcW w:w="6840" w:type="dxa"/>
            <w:tcBorders>
              <w:top w:val="single" w:sz="4" w:space="0" w:color="auto"/>
              <w:left w:val="single" w:sz="4" w:space="0" w:color="auto"/>
              <w:bottom w:val="single" w:sz="4" w:space="0" w:color="auto"/>
              <w:right w:val="single" w:sz="4" w:space="0" w:color="auto"/>
            </w:tcBorders>
          </w:tcPr>
          <w:p w14:paraId="41F1D606" w14:textId="77777777" w:rsidR="0061699C" w:rsidRDefault="0061699C">
            <w:pPr>
              <w:spacing w:line="276" w:lineRule="auto"/>
              <w:jc w:val="both"/>
            </w:pPr>
          </w:p>
        </w:tc>
      </w:tr>
      <w:tr w:rsidR="0061699C" w14:paraId="01A53926" w14:textId="77777777" w:rsidTr="0061699C">
        <w:tc>
          <w:tcPr>
            <w:tcW w:w="2610" w:type="dxa"/>
            <w:tcBorders>
              <w:top w:val="single" w:sz="4" w:space="0" w:color="auto"/>
              <w:left w:val="single" w:sz="4" w:space="0" w:color="auto"/>
              <w:bottom w:val="single" w:sz="4" w:space="0" w:color="auto"/>
              <w:right w:val="single" w:sz="4" w:space="0" w:color="auto"/>
            </w:tcBorders>
            <w:hideMark/>
          </w:tcPr>
          <w:p w14:paraId="772BC34F" w14:textId="3FAE87E7" w:rsidR="0061699C" w:rsidRDefault="00C6111E">
            <w:pPr>
              <w:spacing w:line="276" w:lineRule="auto"/>
              <w:jc w:val="both"/>
            </w:pPr>
            <w:r>
              <w:t>Telephone</w:t>
            </w:r>
          </w:p>
        </w:tc>
        <w:tc>
          <w:tcPr>
            <w:tcW w:w="6840" w:type="dxa"/>
            <w:tcBorders>
              <w:top w:val="single" w:sz="4" w:space="0" w:color="auto"/>
              <w:left w:val="single" w:sz="4" w:space="0" w:color="auto"/>
              <w:bottom w:val="single" w:sz="4" w:space="0" w:color="auto"/>
              <w:right w:val="single" w:sz="4" w:space="0" w:color="auto"/>
            </w:tcBorders>
          </w:tcPr>
          <w:p w14:paraId="64F0B6E4" w14:textId="77777777" w:rsidR="0061699C" w:rsidRDefault="0061699C">
            <w:pPr>
              <w:spacing w:line="276" w:lineRule="auto"/>
              <w:jc w:val="both"/>
            </w:pPr>
          </w:p>
        </w:tc>
      </w:tr>
    </w:tbl>
    <w:p w14:paraId="3A8E24FF" w14:textId="77777777" w:rsidR="0061699C" w:rsidRDefault="0061699C" w:rsidP="0061699C">
      <w:pPr>
        <w:jc w:val="both"/>
        <w:rPr>
          <w:sz w:val="22"/>
          <w:szCs w:val="22"/>
        </w:rPr>
      </w:pPr>
    </w:p>
    <w:p w14:paraId="7A2E1B55" w14:textId="77777777" w:rsidR="0061699C" w:rsidRDefault="0061699C" w:rsidP="007F6EF2">
      <w:pPr>
        <w:numPr>
          <w:ilvl w:val="0"/>
          <w:numId w:val="8"/>
        </w:numPr>
        <w:autoSpaceDN w:val="0"/>
        <w:jc w:val="both"/>
      </w:pPr>
      <w:r>
        <w:t xml:space="preserve">For the person </w:t>
      </w:r>
      <w:r>
        <w:rPr>
          <w:u w:val="single"/>
        </w:rPr>
        <w:t>authorized to negotiate</w:t>
      </w:r>
      <w:r>
        <w:t xml:space="preserve"> the contract on behalf of the organization:</w:t>
      </w:r>
    </w:p>
    <w:p w14:paraId="55DB893C" w14:textId="77777777" w:rsidR="0061699C" w:rsidRDefault="0061699C" w:rsidP="0061699C">
      <w:pPr>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840"/>
      </w:tblGrid>
      <w:tr w:rsidR="0061699C" w14:paraId="6B28E232" w14:textId="77777777" w:rsidTr="0061699C">
        <w:tc>
          <w:tcPr>
            <w:tcW w:w="2610" w:type="dxa"/>
            <w:tcBorders>
              <w:top w:val="single" w:sz="4" w:space="0" w:color="auto"/>
              <w:left w:val="single" w:sz="4" w:space="0" w:color="auto"/>
              <w:bottom w:val="single" w:sz="4" w:space="0" w:color="auto"/>
              <w:right w:val="single" w:sz="4" w:space="0" w:color="auto"/>
            </w:tcBorders>
            <w:hideMark/>
          </w:tcPr>
          <w:p w14:paraId="622C984A" w14:textId="77777777" w:rsidR="0061699C" w:rsidRDefault="0061699C">
            <w:pPr>
              <w:spacing w:line="276" w:lineRule="auto"/>
              <w:jc w:val="both"/>
            </w:pPr>
            <w:r>
              <w:t>Name</w:t>
            </w:r>
          </w:p>
        </w:tc>
        <w:tc>
          <w:tcPr>
            <w:tcW w:w="6840" w:type="dxa"/>
            <w:tcBorders>
              <w:top w:val="single" w:sz="4" w:space="0" w:color="auto"/>
              <w:left w:val="single" w:sz="4" w:space="0" w:color="auto"/>
              <w:bottom w:val="single" w:sz="4" w:space="0" w:color="auto"/>
              <w:right w:val="single" w:sz="4" w:space="0" w:color="auto"/>
            </w:tcBorders>
          </w:tcPr>
          <w:p w14:paraId="63DB3263" w14:textId="77777777" w:rsidR="0061699C" w:rsidRDefault="0061699C">
            <w:pPr>
              <w:spacing w:line="276" w:lineRule="auto"/>
              <w:jc w:val="both"/>
            </w:pPr>
          </w:p>
        </w:tc>
      </w:tr>
      <w:tr w:rsidR="0061699C" w14:paraId="76554312" w14:textId="77777777" w:rsidTr="0061699C">
        <w:tc>
          <w:tcPr>
            <w:tcW w:w="2610" w:type="dxa"/>
            <w:tcBorders>
              <w:top w:val="single" w:sz="4" w:space="0" w:color="auto"/>
              <w:left w:val="single" w:sz="4" w:space="0" w:color="auto"/>
              <w:bottom w:val="single" w:sz="4" w:space="0" w:color="auto"/>
              <w:right w:val="single" w:sz="4" w:space="0" w:color="auto"/>
            </w:tcBorders>
            <w:hideMark/>
          </w:tcPr>
          <w:p w14:paraId="1A7A7707" w14:textId="77777777" w:rsidR="0061699C" w:rsidRDefault="0061699C">
            <w:pPr>
              <w:spacing w:line="276" w:lineRule="auto"/>
              <w:jc w:val="both"/>
            </w:pPr>
            <w:r>
              <w:t>Title</w:t>
            </w:r>
          </w:p>
        </w:tc>
        <w:tc>
          <w:tcPr>
            <w:tcW w:w="6840" w:type="dxa"/>
            <w:tcBorders>
              <w:top w:val="single" w:sz="4" w:space="0" w:color="auto"/>
              <w:left w:val="single" w:sz="4" w:space="0" w:color="auto"/>
              <w:bottom w:val="single" w:sz="4" w:space="0" w:color="auto"/>
              <w:right w:val="single" w:sz="4" w:space="0" w:color="auto"/>
            </w:tcBorders>
          </w:tcPr>
          <w:p w14:paraId="6734F985" w14:textId="77777777" w:rsidR="0061699C" w:rsidRDefault="0061699C">
            <w:pPr>
              <w:spacing w:line="276" w:lineRule="auto"/>
              <w:jc w:val="both"/>
            </w:pPr>
          </w:p>
        </w:tc>
      </w:tr>
      <w:tr w:rsidR="0061699C" w14:paraId="0A264D46" w14:textId="77777777" w:rsidTr="0061699C">
        <w:tc>
          <w:tcPr>
            <w:tcW w:w="2610" w:type="dxa"/>
            <w:tcBorders>
              <w:top w:val="single" w:sz="4" w:space="0" w:color="auto"/>
              <w:left w:val="single" w:sz="4" w:space="0" w:color="auto"/>
              <w:bottom w:val="single" w:sz="4" w:space="0" w:color="auto"/>
              <w:right w:val="single" w:sz="4" w:space="0" w:color="auto"/>
            </w:tcBorders>
            <w:hideMark/>
          </w:tcPr>
          <w:p w14:paraId="3FFB0EFD" w14:textId="77777777" w:rsidR="0061699C" w:rsidRDefault="0061699C">
            <w:pPr>
              <w:spacing w:line="276" w:lineRule="auto"/>
              <w:jc w:val="both"/>
            </w:pPr>
            <w:r>
              <w:t>E-Mail Address</w:t>
            </w:r>
          </w:p>
        </w:tc>
        <w:tc>
          <w:tcPr>
            <w:tcW w:w="6840" w:type="dxa"/>
            <w:tcBorders>
              <w:top w:val="single" w:sz="4" w:space="0" w:color="auto"/>
              <w:left w:val="single" w:sz="4" w:space="0" w:color="auto"/>
              <w:bottom w:val="single" w:sz="4" w:space="0" w:color="auto"/>
              <w:right w:val="single" w:sz="4" w:space="0" w:color="auto"/>
            </w:tcBorders>
          </w:tcPr>
          <w:p w14:paraId="1D7AC6B8" w14:textId="77777777" w:rsidR="0061699C" w:rsidRDefault="0061699C">
            <w:pPr>
              <w:spacing w:line="276" w:lineRule="auto"/>
              <w:jc w:val="both"/>
            </w:pPr>
          </w:p>
        </w:tc>
      </w:tr>
      <w:tr w:rsidR="0061699C" w14:paraId="23A6A4E0" w14:textId="77777777" w:rsidTr="0061699C">
        <w:tc>
          <w:tcPr>
            <w:tcW w:w="2610" w:type="dxa"/>
            <w:tcBorders>
              <w:top w:val="single" w:sz="4" w:space="0" w:color="auto"/>
              <w:left w:val="single" w:sz="4" w:space="0" w:color="auto"/>
              <w:bottom w:val="single" w:sz="4" w:space="0" w:color="auto"/>
              <w:right w:val="single" w:sz="4" w:space="0" w:color="auto"/>
            </w:tcBorders>
            <w:hideMark/>
          </w:tcPr>
          <w:p w14:paraId="7A6F3464" w14:textId="6F8EF1E9" w:rsidR="0061699C" w:rsidRDefault="00C6111E">
            <w:pPr>
              <w:spacing w:line="276" w:lineRule="auto"/>
              <w:jc w:val="both"/>
            </w:pPr>
            <w:r>
              <w:t>Telephone</w:t>
            </w:r>
          </w:p>
        </w:tc>
        <w:tc>
          <w:tcPr>
            <w:tcW w:w="6840" w:type="dxa"/>
            <w:tcBorders>
              <w:top w:val="single" w:sz="4" w:space="0" w:color="auto"/>
              <w:left w:val="single" w:sz="4" w:space="0" w:color="auto"/>
              <w:bottom w:val="single" w:sz="4" w:space="0" w:color="auto"/>
              <w:right w:val="single" w:sz="4" w:space="0" w:color="auto"/>
            </w:tcBorders>
          </w:tcPr>
          <w:p w14:paraId="1739E8DA" w14:textId="77777777" w:rsidR="0061699C" w:rsidRDefault="0061699C">
            <w:pPr>
              <w:spacing w:line="276" w:lineRule="auto"/>
              <w:jc w:val="both"/>
            </w:pPr>
          </w:p>
        </w:tc>
      </w:tr>
    </w:tbl>
    <w:p w14:paraId="5B88D8A4" w14:textId="0C75662E" w:rsidR="006F56FC" w:rsidRDefault="006F56FC" w:rsidP="0061699C">
      <w:pPr>
        <w:ind w:left="360"/>
        <w:jc w:val="both"/>
        <w:rPr>
          <w:sz w:val="22"/>
          <w:szCs w:val="22"/>
        </w:rPr>
      </w:pPr>
    </w:p>
    <w:p w14:paraId="3C74788C" w14:textId="77777777" w:rsidR="0061699C" w:rsidRDefault="0061699C" w:rsidP="007F6EF2">
      <w:pPr>
        <w:numPr>
          <w:ilvl w:val="0"/>
          <w:numId w:val="8"/>
        </w:numPr>
        <w:autoSpaceDN w:val="0"/>
        <w:jc w:val="both"/>
      </w:pPr>
      <w:r>
        <w:t xml:space="preserve">For the person to be contacted for </w:t>
      </w:r>
      <w:r>
        <w:rPr>
          <w:u w:val="single"/>
        </w:rPr>
        <w:t>clarifications</w:t>
      </w:r>
      <w:r>
        <w:t>:</w:t>
      </w:r>
    </w:p>
    <w:p w14:paraId="5B415817" w14:textId="77777777" w:rsidR="0061699C" w:rsidRDefault="0061699C" w:rsidP="0061699C">
      <w:pPr>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840"/>
      </w:tblGrid>
      <w:tr w:rsidR="0061699C" w14:paraId="2BEF0B7D" w14:textId="77777777" w:rsidTr="0061699C">
        <w:tc>
          <w:tcPr>
            <w:tcW w:w="2610" w:type="dxa"/>
            <w:tcBorders>
              <w:top w:val="single" w:sz="4" w:space="0" w:color="auto"/>
              <w:left w:val="single" w:sz="4" w:space="0" w:color="auto"/>
              <w:bottom w:val="single" w:sz="4" w:space="0" w:color="auto"/>
              <w:right w:val="single" w:sz="4" w:space="0" w:color="auto"/>
            </w:tcBorders>
            <w:hideMark/>
          </w:tcPr>
          <w:p w14:paraId="74DD6443" w14:textId="77777777" w:rsidR="0061699C" w:rsidRDefault="0061699C">
            <w:pPr>
              <w:spacing w:line="276" w:lineRule="auto"/>
              <w:jc w:val="both"/>
            </w:pPr>
            <w:r>
              <w:t>Name</w:t>
            </w:r>
          </w:p>
        </w:tc>
        <w:tc>
          <w:tcPr>
            <w:tcW w:w="6840" w:type="dxa"/>
            <w:tcBorders>
              <w:top w:val="single" w:sz="4" w:space="0" w:color="auto"/>
              <w:left w:val="single" w:sz="4" w:space="0" w:color="auto"/>
              <w:bottom w:val="single" w:sz="4" w:space="0" w:color="auto"/>
              <w:right w:val="single" w:sz="4" w:space="0" w:color="auto"/>
            </w:tcBorders>
          </w:tcPr>
          <w:p w14:paraId="6C5C4C7B" w14:textId="77777777" w:rsidR="0061699C" w:rsidRDefault="0061699C">
            <w:pPr>
              <w:spacing w:line="276" w:lineRule="auto"/>
              <w:jc w:val="both"/>
            </w:pPr>
          </w:p>
        </w:tc>
      </w:tr>
      <w:tr w:rsidR="0061699C" w14:paraId="181BB58D" w14:textId="77777777" w:rsidTr="0061699C">
        <w:tc>
          <w:tcPr>
            <w:tcW w:w="2610" w:type="dxa"/>
            <w:tcBorders>
              <w:top w:val="single" w:sz="4" w:space="0" w:color="auto"/>
              <w:left w:val="single" w:sz="4" w:space="0" w:color="auto"/>
              <w:bottom w:val="single" w:sz="4" w:space="0" w:color="auto"/>
              <w:right w:val="single" w:sz="4" w:space="0" w:color="auto"/>
            </w:tcBorders>
            <w:hideMark/>
          </w:tcPr>
          <w:p w14:paraId="0C98772E" w14:textId="77777777" w:rsidR="0061699C" w:rsidRDefault="0061699C">
            <w:pPr>
              <w:spacing w:line="276" w:lineRule="auto"/>
              <w:jc w:val="both"/>
            </w:pPr>
            <w:r>
              <w:t>Title</w:t>
            </w:r>
          </w:p>
        </w:tc>
        <w:tc>
          <w:tcPr>
            <w:tcW w:w="6840" w:type="dxa"/>
            <w:tcBorders>
              <w:top w:val="single" w:sz="4" w:space="0" w:color="auto"/>
              <w:left w:val="single" w:sz="4" w:space="0" w:color="auto"/>
              <w:bottom w:val="single" w:sz="4" w:space="0" w:color="auto"/>
              <w:right w:val="single" w:sz="4" w:space="0" w:color="auto"/>
            </w:tcBorders>
          </w:tcPr>
          <w:p w14:paraId="5020DF1A" w14:textId="77777777" w:rsidR="0061699C" w:rsidRDefault="0061699C">
            <w:pPr>
              <w:spacing w:line="276" w:lineRule="auto"/>
              <w:jc w:val="both"/>
            </w:pPr>
          </w:p>
        </w:tc>
      </w:tr>
      <w:tr w:rsidR="0061699C" w14:paraId="5BFECCA1" w14:textId="77777777" w:rsidTr="0061699C">
        <w:tc>
          <w:tcPr>
            <w:tcW w:w="2610" w:type="dxa"/>
            <w:tcBorders>
              <w:top w:val="single" w:sz="4" w:space="0" w:color="auto"/>
              <w:left w:val="single" w:sz="4" w:space="0" w:color="auto"/>
              <w:bottom w:val="single" w:sz="4" w:space="0" w:color="auto"/>
              <w:right w:val="single" w:sz="4" w:space="0" w:color="auto"/>
            </w:tcBorders>
            <w:hideMark/>
          </w:tcPr>
          <w:p w14:paraId="7A10922C" w14:textId="77777777" w:rsidR="0061699C" w:rsidRDefault="0061699C">
            <w:pPr>
              <w:spacing w:line="276" w:lineRule="auto"/>
              <w:jc w:val="both"/>
            </w:pPr>
            <w:r>
              <w:t>E-Mail Address</w:t>
            </w:r>
          </w:p>
        </w:tc>
        <w:tc>
          <w:tcPr>
            <w:tcW w:w="6840" w:type="dxa"/>
            <w:tcBorders>
              <w:top w:val="single" w:sz="4" w:space="0" w:color="auto"/>
              <w:left w:val="single" w:sz="4" w:space="0" w:color="auto"/>
              <w:bottom w:val="single" w:sz="4" w:space="0" w:color="auto"/>
              <w:right w:val="single" w:sz="4" w:space="0" w:color="auto"/>
            </w:tcBorders>
          </w:tcPr>
          <w:p w14:paraId="68C4ABC6" w14:textId="77777777" w:rsidR="0061699C" w:rsidRDefault="0061699C">
            <w:pPr>
              <w:spacing w:line="276" w:lineRule="auto"/>
              <w:jc w:val="both"/>
            </w:pPr>
          </w:p>
        </w:tc>
      </w:tr>
      <w:tr w:rsidR="0061699C" w14:paraId="77D60751" w14:textId="77777777" w:rsidTr="0061699C">
        <w:tc>
          <w:tcPr>
            <w:tcW w:w="2610" w:type="dxa"/>
            <w:tcBorders>
              <w:top w:val="single" w:sz="4" w:space="0" w:color="auto"/>
              <w:left w:val="single" w:sz="4" w:space="0" w:color="auto"/>
              <w:bottom w:val="single" w:sz="4" w:space="0" w:color="auto"/>
              <w:right w:val="single" w:sz="4" w:space="0" w:color="auto"/>
            </w:tcBorders>
            <w:hideMark/>
          </w:tcPr>
          <w:p w14:paraId="58FD2670" w14:textId="21286726" w:rsidR="0061699C" w:rsidRDefault="00C6111E">
            <w:pPr>
              <w:spacing w:line="276" w:lineRule="auto"/>
              <w:jc w:val="both"/>
            </w:pPr>
            <w:r>
              <w:t>Telephone</w:t>
            </w:r>
          </w:p>
        </w:tc>
        <w:tc>
          <w:tcPr>
            <w:tcW w:w="6840" w:type="dxa"/>
            <w:tcBorders>
              <w:top w:val="single" w:sz="4" w:space="0" w:color="auto"/>
              <w:left w:val="single" w:sz="4" w:space="0" w:color="auto"/>
              <w:bottom w:val="single" w:sz="4" w:space="0" w:color="auto"/>
              <w:right w:val="single" w:sz="4" w:space="0" w:color="auto"/>
            </w:tcBorders>
          </w:tcPr>
          <w:p w14:paraId="02B86A63" w14:textId="77777777" w:rsidR="0061699C" w:rsidRDefault="0061699C">
            <w:pPr>
              <w:spacing w:line="276" w:lineRule="auto"/>
              <w:jc w:val="both"/>
            </w:pPr>
          </w:p>
        </w:tc>
      </w:tr>
    </w:tbl>
    <w:p w14:paraId="68E3A6D6" w14:textId="77777777" w:rsidR="0061699C" w:rsidRDefault="0061699C" w:rsidP="0061699C">
      <w:pPr>
        <w:jc w:val="both"/>
        <w:rPr>
          <w:sz w:val="22"/>
          <w:szCs w:val="22"/>
        </w:rPr>
      </w:pPr>
    </w:p>
    <w:p w14:paraId="00844C9E" w14:textId="446B048E" w:rsidR="0061699C" w:rsidRDefault="0061699C" w:rsidP="007F6EF2">
      <w:pPr>
        <w:numPr>
          <w:ilvl w:val="0"/>
          <w:numId w:val="9"/>
        </w:numPr>
        <w:autoSpaceDN w:val="0"/>
        <w:jc w:val="both"/>
      </w:pPr>
      <w:r>
        <w:t>On behalf of the submitt</w:t>
      </w:r>
      <w:r w:rsidR="00A24E58">
        <w:t>ing organization named in item one (</w:t>
      </w:r>
      <w:r>
        <w:t>1</w:t>
      </w:r>
      <w:r w:rsidR="00A24E58">
        <w:t>)</w:t>
      </w:r>
      <w:r>
        <w:t xml:space="preserve"> above, I accept the Terms and Conditions</w:t>
      </w:r>
      <w:r w:rsidR="007A3E32">
        <w:t xml:space="preserve"> </w:t>
      </w:r>
      <w:r w:rsidR="00C95059">
        <w:t>governing</w:t>
      </w:r>
      <w:r>
        <w:t xml:space="preserve"> the Procurement.</w:t>
      </w:r>
    </w:p>
    <w:p w14:paraId="6E7BF9F3" w14:textId="77777777" w:rsidR="0061699C" w:rsidRDefault="0061699C" w:rsidP="0061699C">
      <w:pPr>
        <w:ind w:left="720"/>
        <w:jc w:val="both"/>
      </w:pPr>
    </w:p>
    <w:p w14:paraId="2530D418" w14:textId="77777777" w:rsidR="0061699C" w:rsidRDefault="00A24E58" w:rsidP="007F6EF2">
      <w:pPr>
        <w:numPr>
          <w:ilvl w:val="0"/>
          <w:numId w:val="9"/>
        </w:numPr>
        <w:autoSpaceDN w:val="0"/>
        <w:jc w:val="both"/>
      </w:pPr>
      <w:r>
        <w:t>I agree</w:t>
      </w:r>
      <w:r w:rsidR="0061699C">
        <w:t xml:space="preserve"> that submission of our proposal constitutes acceptance of the Evaluation Factors contained in this RFP.</w:t>
      </w:r>
    </w:p>
    <w:p w14:paraId="5D4562A0" w14:textId="77777777" w:rsidR="0061699C" w:rsidRDefault="0061699C" w:rsidP="0061699C">
      <w:pPr>
        <w:ind w:left="720"/>
        <w:jc w:val="both"/>
      </w:pPr>
    </w:p>
    <w:p w14:paraId="49E58005" w14:textId="77777777" w:rsidR="0061699C" w:rsidRDefault="0061699C" w:rsidP="007F6EF2">
      <w:pPr>
        <w:numPr>
          <w:ilvl w:val="0"/>
          <w:numId w:val="9"/>
        </w:numPr>
        <w:autoSpaceDN w:val="0"/>
        <w:jc w:val="both"/>
      </w:pPr>
      <w:r>
        <w:t>I acknowledge receipt of any and all amendments of this RFP.</w:t>
      </w:r>
    </w:p>
    <w:p w14:paraId="046D2F3D" w14:textId="77777777" w:rsidR="00A24E58" w:rsidRDefault="00A24E58" w:rsidP="00A24E58">
      <w:pPr>
        <w:pStyle w:val="ListParagraph"/>
      </w:pPr>
    </w:p>
    <w:p w14:paraId="6BB9EE74" w14:textId="77777777" w:rsidR="00A24E58" w:rsidRDefault="00A24E58" w:rsidP="00A24E58">
      <w:pPr>
        <w:autoSpaceDN w:val="0"/>
        <w:ind w:left="720"/>
        <w:jc w:val="both"/>
      </w:pPr>
      <w:r w:rsidRPr="003D45A2">
        <w:rPr>
          <w:b/>
          <w:noProof/>
        </w:rPr>
        <mc:AlternateContent>
          <mc:Choice Requires="wps">
            <w:drawing>
              <wp:anchor distT="0" distB="0" distL="114300" distR="114300" simplePos="0" relativeHeight="251661312" behindDoc="0" locked="0" layoutInCell="1" allowOverlap="1" wp14:anchorId="665C4F0B" wp14:editId="7E513B26">
                <wp:simplePos x="0" y="0"/>
                <wp:positionH relativeFrom="column">
                  <wp:posOffset>-436561</wp:posOffset>
                </wp:positionH>
                <wp:positionV relativeFrom="paragraph">
                  <wp:posOffset>240983</wp:posOffset>
                </wp:positionV>
                <wp:extent cx="1085850" cy="657225"/>
                <wp:effectExtent l="4762" t="0" r="4763" b="4762"/>
                <wp:wrapNone/>
                <wp:docPr id="11" name="Down Arrow 11"/>
                <wp:cNvGraphicFramePr/>
                <a:graphic xmlns:a="http://schemas.openxmlformats.org/drawingml/2006/main">
                  <a:graphicData uri="http://schemas.microsoft.com/office/word/2010/wordprocessingShape">
                    <wps:wsp>
                      <wps:cNvSpPr/>
                      <wps:spPr>
                        <a:xfrm rot="16200000">
                          <a:off x="0" y="0"/>
                          <a:ext cx="1085850" cy="6572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D1FD8F" w14:textId="77777777" w:rsidR="003A1FE3" w:rsidRPr="002F29A0" w:rsidRDefault="003A1FE3" w:rsidP="002F29A0">
                            <w:pPr>
                              <w:jc w:val="center"/>
                              <w:rPr>
                                <w:sz w:val="20"/>
                                <w:szCs w:val="22"/>
                              </w:rPr>
                            </w:pPr>
                            <w:r w:rsidRPr="002F29A0">
                              <w:rPr>
                                <w:sz w:val="20"/>
                                <w:szCs w:val="22"/>
                              </w:rPr>
                              <w:t>SIGN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C4F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left:0;text-align:left;margin-left:-34.35pt;margin-top:19pt;width:85.5pt;height:51.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" adj="10800" fillcolor="red" stroked="f" strokeweight="2pt">
                <v:textbox>
                  <w:txbxContent>
                    <w:p w14:paraId="28D1FD8F" w14:textId="77777777" w:rsidR="003A1FE3" w:rsidRPr="002F29A0" w:rsidRDefault="003A1FE3" w:rsidP="002F29A0">
                      <w:pPr>
                        <w:jc w:val="center"/>
                        <w:rPr>
                          <w:sz w:val="20"/>
                          <w:szCs w:val="22"/>
                        </w:rPr>
                      </w:pPr>
                      <w:r w:rsidRPr="002F29A0">
                        <w:rPr>
                          <w:sz w:val="20"/>
                          <w:szCs w:val="22"/>
                        </w:rPr>
                        <w:t>SIGN HERE</w:t>
                      </w:r>
                    </w:p>
                  </w:txbxContent>
                </v:textbox>
              </v:shape>
            </w:pict>
          </mc:Fallback>
        </mc:AlternateContent>
      </w:r>
    </w:p>
    <w:p w14:paraId="56FDDA4A" w14:textId="77777777" w:rsidR="00A24E58" w:rsidRDefault="00A24E58" w:rsidP="00A24E58">
      <w:pPr>
        <w:autoSpaceDN w:val="0"/>
        <w:ind w:left="720"/>
        <w:jc w:val="both"/>
      </w:pPr>
    </w:p>
    <w:p w14:paraId="63AC365A" w14:textId="77777777" w:rsidR="0061699C" w:rsidRDefault="0061699C" w:rsidP="0061699C">
      <w:pPr>
        <w:jc w:val="both"/>
      </w:pPr>
    </w:p>
    <w:p w14:paraId="60AE02FE" w14:textId="77777777" w:rsidR="0061699C" w:rsidRDefault="0061699C" w:rsidP="002F29A0">
      <w:pPr>
        <w:ind w:firstLine="720"/>
        <w:jc w:val="both"/>
      </w:pPr>
      <w:r>
        <w:t>______________________________________________________________________________</w:t>
      </w:r>
    </w:p>
    <w:p w14:paraId="0EB5C47C" w14:textId="77777777" w:rsidR="0061699C" w:rsidRDefault="0061699C" w:rsidP="002F29A0">
      <w:pPr>
        <w:ind w:firstLine="720"/>
        <w:jc w:val="both"/>
      </w:pPr>
      <w:r w:rsidRPr="00A24E58">
        <w:rPr>
          <w:highlight w:val="yellow"/>
        </w:rPr>
        <w:t>Authorized Signature and Date (</w:t>
      </w:r>
      <w:r w:rsidRPr="00A24E58">
        <w:rPr>
          <w:b/>
          <w:highlight w:val="yellow"/>
        </w:rPr>
        <w:t>Must</w:t>
      </w:r>
      <w:r w:rsidRPr="00A24E58">
        <w:rPr>
          <w:highlight w:val="yellow"/>
        </w:rPr>
        <w:t xml:space="preserve"> be </w:t>
      </w:r>
      <w:r w:rsidRPr="00A24E58">
        <w:rPr>
          <w:b/>
          <w:highlight w:val="yellow"/>
        </w:rPr>
        <w:t>signed</w:t>
      </w:r>
      <w:r w:rsidRPr="00A24E58">
        <w:rPr>
          <w:highlight w:val="yellow"/>
        </w:rPr>
        <w:t xml:space="preserve"> by the person identified in Item #2, above.)</w:t>
      </w:r>
    </w:p>
    <w:p w14:paraId="6E3F8656" w14:textId="77777777" w:rsidR="0061699C" w:rsidRDefault="0061699C" w:rsidP="0061699C">
      <w:pPr>
        <w:ind w:left="720" w:hanging="720"/>
        <w:jc w:val="center"/>
        <w:rPr>
          <w:b/>
        </w:rPr>
      </w:pPr>
    </w:p>
    <w:p w14:paraId="05852989" w14:textId="2881865B" w:rsidR="0040467F" w:rsidRPr="003A1FE3" w:rsidRDefault="00BE141F" w:rsidP="004C6FDC">
      <w:pPr>
        <w:jc w:val="center"/>
        <w:rPr>
          <w:b/>
          <w:bCs/>
          <w:sz w:val="40"/>
        </w:rPr>
      </w:pPr>
      <w:bookmarkStart w:id="15" w:name="_Toc487701517"/>
      <w:r w:rsidRPr="003A1FE3">
        <w:rPr>
          <w:b/>
          <w:bCs/>
          <w:sz w:val="40"/>
        </w:rPr>
        <w:lastRenderedPageBreak/>
        <w:t>Fee Response Form</w:t>
      </w:r>
    </w:p>
    <w:p w14:paraId="0C0C1612" w14:textId="44195C7B" w:rsidR="00BE141F" w:rsidRPr="003A1FE3" w:rsidRDefault="00BE141F" w:rsidP="004C6FDC">
      <w:pPr>
        <w:jc w:val="center"/>
        <w:rPr>
          <w:b/>
          <w:bCs/>
          <w:sz w:val="40"/>
          <w:u w:val="single"/>
        </w:rPr>
      </w:pPr>
      <w:r w:rsidRPr="003A1FE3">
        <w:rPr>
          <w:b/>
          <w:bCs/>
          <w:sz w:val="40"/>
          <w:u w:val="single"/>
        </w:rPr>
        <w:t>Submit with your proposal</w:t>
      </w:r>
    </w:p>
    <w:p w14:paraId="1BFDB7F9" w14:textId="5A34D371" w:rsidR="00680853" w:rsidRPr="003A1FE3" w:rsidRDefault="00680853" w:rsidP="004C6FDC">
      <w:pPr>
        <w:jc w:val="center"/>
        <w:rPr>
          <w:b/>
          <w:bCs/>
          <w:sz w:val="28"/>
          <w:szCs w:val="28"/>
          <w:u w:val="single"/>
        </w:rPr>
      </w:pPr>
      <w:r w:rsidRPr="003A1FE3">
        <w:rPr>
          <w:b/>
          <w:bCs/>
          <w:sz w:val="28"/>
          <w:szCs w:val="28"/>
          <w:u w:val="single"/>
        </w:rPr>
        <w:t xml:space="preserve">Do not change or alter; your proposal may be deemed un-responsive if changed or altered. </w:t>
      </w:r>
    </w:p>
    <w:p w14:paraId="39167CB8" w14:textId="4A0292F6" w:rsidR="00BE141F" w:rsidRPr="003A1FE3" w:rsidRDefault="00BE141F" w:rsidP="004C6FDC">
      <w:pPr>
        <w:jc w:val="center"/>
        <w:rPr>
          <w:b/>
          <w:bCs/>
          <w:sz w:val="40"/>
          <w:u w:val="single"/>
        </w:rPr>
      </w:pPr>
    </w:p>
    <w:p w14:paraId="5FCCB42B" w14:textId="6BBA75DF" w:rsidR="00BE141F" w:rsidRPr="003A1FE3" w:rsidRDefault="00BE141F" w:rsidP="004C6FDC">
      <w:pPr>
        <w:jc w:val="center"/>
        <w:rPr>
          <w:b/>
          <w:bCs/>
          <w:sz w:val="40"/>
          <w:u w:val="single"/>
        </w:rPr>
      </w:pPr>
    </w:p>
    <w:p w14:paraId="6B48E086" w14:textId="5B3769BC" w:rsidR="00BE141F" w:rsidRPr="003A1FE3" w:rsidRDefault="00BE141F" w:rsidP="00BE141F">
      <w:pPr>
        <w:rPr>
          <w:bCs/>
        </w:rPr>
      </w:pPr>
      <w:r w:rsidRPr="003A1FE3">
        <w:rPr>
          <w:bCs/>
        </w:rPr>
        <w:t>The Offeror listed below submits the following 5 and/or 15 year fixed rate to final maturity not including New Mexico Gross Receipts Tax for Bond Underwriting services to complete the requirements as outlined in this RFP.</w:t>
      </w:r>
    </w:p>
    <w:p w14:paraId="77E02BBB" w14:textId="12E0D66D" w:rsidR="00BE141F" w:rsidRPr="003A1FE3" w:rsidRDefault="00BE141F" w:rsidP="00BE141F">
      <w:pPr>
        <w:rPr>
          <w:bCs/>
        </w:rPr>
      </w:pPr>
    </w:p>
    <w:p w14:paraId="64BEDBB2" w14:textId="44F11A56" w:rsidR="00823E53" w:rsidRPr="003A1FE3" w:rsidRDefault="00BE141F" w:rsidP="00823E53">
      <w:pPr>
        <w:ind w:firstLine="720"/>
        <w:jc w:val="both"/>
      </w:pPr>
      <w:r w:rsidRPr="003A1FE3">
        <w:rPr>
          <w:bCs/>
        </w:rPr>
        <w:t xml:space="preserve">Offeror’s Name:  </w:t>
      </w:r>
      <w:r w:rsidR="00823E53" w:rsidRPr="003A1FE3">
        <w:t>________________________________________________________</w:t>
      </w:r>
    </w:p>
    <w:p w14:paraId="4A3FD4D0" w14:textId="4F63E2E0" w:rsidR="00BE141F" w:rsidRPr="003A1FE3" w:rsidRDefault="00BE141F" w:rsidP="00BE141F">
      <w:pPr>
        <w:rPr>
          <w:bCs/>
        </w:rPr>
      </w:pPr>
    </w:p>
    <w:p w14:paraId="568ED54F" w14:textId="56409372" w:rsidR="00BE141F" w:rsidRPr="003A1FE3" w:rsidRDefault="00BE141F" w:rsidP="00BE141F">
      <w:pPr>
        <w:rPr>
          <w:bCs/>
        </w:rPr>
      </w:pPr>
    </w:p>
    <w:p w14:paraId="4323FCD2" w14:textId="70F37406" w:rsidR="00BE141F" w:rsidRPr="003A1FE3" w:rsidRDefault="00BE141F">
      <w:pPr>
        <w:rPr>
          <w:bCs/>
        </w:rPr>
      </w:pPr>
      <w:r w:rsidRPr="003A1FE3">
        <w:rPr>
          <w:bCs/>
        </w:rPr>
        <w:t>Fees should be on a per bond basis.</w:t>
      </w:r>
    </w:p>
    <w:p w14:paraId="46B6FDCB" w14:textId="596B0E07" w:rsidR="00BE141F" w:rsidRPr="003A1FE3" w:rsidRDefault="00BE141F">
      <w:pPr>
        <w:rPr>
          <w:bCs/>
        </w:rPr>
      </w:pPr>
    </w:p>
    <w:tbl>
      <w:tblPr>
        <w:tblW w:w="7742" w:type="dxa"/>
        <w:tblInd w:w="1703" w:type="dxa"/>
        <w:tblLook w:val="04A0" w:firstRow="1" w:lastRow="0" w:firstColumn="1" w:lastColumn="0" w:noHBand="0" w:noVBand="1"/>
      </w:tblPr>
      <w:tblGrid>
        <w:gridCol w:w="960"/>
        <w:gridCol w:w="2642"/>
        <w:gridCol w:w="1980"/>
        <w:gridCol w:w="2160"/>
      </w:tblGrid>
      <w:tr w:rsidR="00BE141F" w:rsidRPr="003A1FE3" w14:paraId="68BECAFA" w14:textId="77777777" w:rsidTr="00985324">
        <w:trPr>
          <w:trHeight w:val="791"/>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AB553" w14:textId="77777777" w:rsidR="00BE141F" w:rsidRPr="003A1FE3" w:rsidRDefault="00BE141F">
            <w:pPr>
              <w:rPr>
                <w:rFonts w:ascii="Calibri" w:hAnsi="Calibri" w:cs="Calibri"/>
                <w:color w:val="000000"/>
                <w:sz w:val="22"/>
                <w:szCs w:val="22"/>
              </w:rPr>
            </w:pPr>
            <w:r w:rsidRPr="003A1FE3">
              <w:rPr>
                <w:rFonts w:ascii="Calibri" w:hAnsi="Calibri" w:cs="Calibri"/>
                <w:color w:val="000000"/>
                <w:sz w:val="22"/>
                <w:szCs w:val="22"/>
              </w:rPr>
              <w:t> </w:t>
            </w:r>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14:paraId="33AB39BF" w14:textId="77777777" w:rsidR="00BE141F" w:rsidRPr="003A1FE3" w:rsidRDefault="00BE141F">
            <w:pPr>
              <w:rPr>
                <w:rFonts w:ascii="Calibri" w:hAnsi="Calibri" w:cs="Calibri"/>
                <w:color w:val="000000"/>
                <w:sz w:val="22"/>
                <w:szCs w:val="22"/>
              </w:rPr>
            </w:pPr>
            <w:r w:rsidRPr="003A1FE3">
              <w:rPr>
                <w:bCs/>
              </w:rPr>
              <w:t>Cost Component</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4AD33352" w14:textId="77777777" w:rsidR="00BE141F" w:rsidRPr="003A1FE3" w:rsidRDefault="00BE141F">
            <w:pPr>
              <w:rPr>
                <w:bCs/>
              </w:rPr>
            </w:pPr>
            <w:r w:rsidRPr="003A1FE3">
              <w:rPr>
                <w:bCs/>
              </w:rPr>
              <w:t>Fixed Rate 5 Year Final Maturity</w:t>
            </w:r>
          </w:p>
        </w:tc>
        <w:tc>
          <w:tcPr>
            <w:tcW w:w="2160" w:type="dxa"/>
            <w:tcBorders>
              <w:top w:val="single" w:sz="4" w:space="0" w:color="auto"/>
              <w:left w:val="nil"/>
              <w:bottom w:val="single" w:sz="4" w:space="0" w:color="auto"/>
              <w:right w:val="single" w:sz="4" w:space="0" w:color="auto"/>
            </w:tcBorders>
            <w:shd w:val="clear" w:color="auto" w:fill="auto"/>
            <w:vAlign w:val="bottom"/>
            <w:hideMark/>
          </w:tcPr>
          <w:p w14:paraId="2364AFF3" w14:textId="77777777" w:rsidR="00BE141F" w:rsidRPr="003A1FE3" w:rsidRDefault="00BE141F">
            <w:pPr>
              <w:rPr>
                <w:bCs/>
              </w:rPr>
            </w:pPr>
            <w:r w:rsidRPr="003A1FE3">
              <w:rPr>
                <w:bCs/>
              </w:rPr>
              <w:t>Fixed Rate 15 Year Final Maturity</w:t>
            </w:r>
          </w:p>
        </w:tc>
      </w:tr>
      <w:tr w:rsidR="00BE141F" w:rsidRPr="003A1FE3" w14:paraId="6DF736D3" w14:textId="77777777" w:rsidTr="009853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7DC085" w14:textId="77777777" w:rsidR="00BE141F" w:rsidRPr="003A1FE3" w:rsidRDefault="00BE141F" w:rsidP="00985324">
            <w:pPr>
              <w:jc w:val="center"/>
              <w:rPr>
                <w:bCs/>
              </w:rPr>
            </w:pPr>
            <w:r w:rsidRPr="003A1FE3">
              <w:rPr>
                <w:bCs/>
              </w:rPr>
              <w:t>1</w:t>
            </w:r>
          </w:p>
        </w:tc>
        <w:tc>
          <w:tcPr>
            <w:tcW w:w="2642" w:type="dxa"/>
            <w:tcBorders>
              <w:top w:val="nil"/>
              <w:left w:val="nil"/>
              <w:bottom w:val="single" w:sz="4" w:space="0" w:color="auto"/>
              <w:right w:val="single" w:sz="4" w:space="0" w:color="auto"/>
            </w:tcBorders>
            <w:shd w:val="clear" w:color="auto" w:fill="auto"/>
            <w:noWrap/>
            <w:vAlign w:val="bottom"/>
            <w:hideMark/>
          </w:tcPr>
          <w:p w14:paraId="454F9724" w14:textId="77777777" w:rsidR="00BE141F" w:rsidRPr="003A1FE3" w:rsidRDefault="00BE141F">
            <w:pPr>
              <w:rPr>
                <w:bCs/>
              </w:rPr>
            </w:pPr>
            <w:r w:rsidRPr="003A1FE3">
              <w:rPr>
                <w:bCs/>
              </w:rPr>
              <w:t>Par</w:t>
            </w:r>
          </w:p>
        </w:tc>
        <w:tc>
          <w:tcPr>
            <w:tcW w:w="1980" w:type="dxa"/>
            <w:tcBorders>
              <w:top w:val="nil"/>
              <w:left w:val="nil"/>
              <w:bottom w:val="single" w:sz="4" w:space="0" w:color="auto"/>
              <w:right w:val="single" w:sz="4" w:space="0" w:color="auto"/>
            </w:tcBorders>
            <w:shd w:val="clear" w:color="auto" w:fill="auto"/>
            <w:noWrap/>
            <w:vAlign w:val="bottom"/>
            <w:hideMark/>
          </w:tcPr>
          <w:p w14:paraId="19661E6A" w14:textId="7CB986D1" w:rsidR="00BE141F" w:rsidRPr="003A1FE3" w:rsidRDefault="00BE141F">
            <w:pPr>
              <w:rPr>
                <w:rFonts w:ascii="Calibri" w:hAnsi="Calibri" w:cs="Calibri"/>
                <w:color w:val="000000"/>
                <w:sz w:val="22"/>
                <w:szCs w:val="22"/>
              </w:rPr>
            </w:pPr>
            <w:r w:rsidRPr="003A1FE3">
              <w:rPr>
                <w:rFonts w:ascii="Calibri" w:hAnsi="Calibri" w:cs="Calibri"/>
                <w:color w:val="000000"/>
                <w:sz w:val="22"/>
                <w:szCs w:val="22"/>
              </w:rPr>
              <w:t> </w:t>
            </w:r>
            <w:r w:rsidR="00680853" w:rsidRPr="003A1FE3">
              <w:rPr>
                <w:rFonts w:ascii="Calibri" w:hAnsi="Calibri" w:cs="Calibri"/>
                <w:color w:val="000000"/>
                <w:sz w:val="22"/>
                <w:szCs w:val="22"/>
              </w:rPr>
              <w:t>$7,500,000</w:t>
            </w:r>
          </w:p>
        </w:tc>
        <w:tc>
          <w:tcPr>
            <w:tcW w:w="2160" w:type="dxa"/>
            <w:tcBorders>
              <w:top w:val="nil"/>
              <w:left w:val="nil"/>
              <w:bottom w:val="single" w:sz="4" w:space="0" w:color="auto"/>
              <w:right w:val="single" w:sz="4" w:space="0" w:color="auto"/>
            </w:tcBorders>
            <w:shd w:val="clear" w:color="auto" w:fill="auto"/>
            <w:noWrap/>
            <w:vAlign w:val="bottom"/>
            <w:hideMark/>
          </w:tcPr>
          <w:p w14:paraId="7DA99648" w14:textId="45C9AFFF" w:rsidR="00BE141F" w:rsidRPr="003A1FE3" w:rsidRDefault="00BE141F">
            <w:pPr>
              <w:rPr>
                <w:rFonts w:ascii="Calibri" w:hAnsi="Calibri" w:cs="Calibri"/>
                <w:color w:val="000000"/>
                <w:sz w:val="22"/>
                <w:szCs w:val="22"/>
              </w:rPr>
            </w:pPr>
            <w:r w:rsidRPr="003A1FE3">
              <w:rPr>
                <w:rFonts w:ascii="Calibri" w:hAnsi="Calibri" w:cs="Calibri"/>
                <w:color w:val="000000"/>
                <w:sz w:val="22"/>
                <w:szCs w:val="22"/>
              </w:rPr>
              <w:t> </w:t>
            </w:r>
            <w:r w:rsidR="00680853" w:rsidRPr="003A1FE3">
              <w:rPr>
                <w:rFonts w:ascii="Calibri" w:hAnsi="Calibri" w:cs="Calibri"/>
                <w:color w:val="000000"/>
                <w:sz w:val="22"/>
                <w:szCs w:val="22"/>
              </w:rPr>
              <w:t>$100,000,000</w:t>
            </w:r>
          </w:p>
        </w:tc>
      </w:tr>
      <w:tr w:rsidR="00BE141F" w:rsidRPr="003A1FE3" w14:paraId="2B6981A5" w14:textId="77777777" w:rsidTr="009853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FF216E" w14:textId="77777777" w:rsidR="00BE141F" w:rsidRPr="003A1FE3" w:rsidRDefault="00BE141F" w:rsidP="00985324">
            <w:pPr>
              <w:jc w:val="center"/>
              <w:rPr>
                <w:bCs/>
              </w:rPr>
            </w:pPr>
            <w:r w:rsidRPr="003A1FE3">
              <w:rPr>
                <w:bCs/>
              </w:rPr>
              <w:t>2</w:t>
            </w:r>
          </w:p>
        </w:tc>
        <w:tc>
          <w:tcPr>
            <w:tcW w:w="2642" w:type="dxa"/>
            <w:tcBorders>
              <w:top w:val="nil"/>
              <w:left w:val="nil"/>
              <w:bottom w:val="single" w:sz="4" w:space="0" w:color="auto"/>
              <w:right w:val="single" w:sz="4" w:space="0" w:color="auto"/>
            </w:tcBorders>
            <w:shd w:val="clear" w:color="auto" w:fill="auto"/>
            <w:noWrap/>
            <w:vAlign w:val="bottom"/>
            <w:hideMark/>
          </w:tcPr>
          <w:p w14:paraId="39B25EA4" w14:textId="77777777" w:rsidR="00BE141F" w:rsidRPr="003A1FE3" w:rsidRDefault="00BE141F">
            <w:pPr>
              <w:rPr>
                <w:bCs/>
              </w:rPr>
            </w:pPr>
            <w:r w:rsidRPr="003A1FE3">
              <w:rPr>
                <w:bCs/>
              </w:rPr>
              <w:t>Management Fee</w:t>
            </w:r>
          </w:p>
        </w:tc>
        <w:tc>
          <w:tcPr>
            <w:tcW w:w="1980" w:type="dxa"/>
            <w:tcBorders>
              <w:top w:val="nil"/>
              <w:left w:val="nil"/>
              <w:bottom w:val="single" w:sz="4" w:space="0" w:color="auto"/>
              <w:right w:val="single" w:sz="4" w:space="0" w:color="auto"/>
            </w:tcBorders>
            <w:shd w:val="clear" w:color="auto" w:fill="auto"/>
            <w:noWrap/>
            <w:vAlign w:val="bottom"/>
            <w:hideMark/>
          </w:tcPr>
          <w:p w14:paraId="0AE57FB7" w14:textId="77777777" w:rsidR="00BE141F" w:rsidRPr="003A1FE3" w:rsidRDefault="00BE141F">
            <w:pPr>
              <w:rPr>
                <w:rFonts w:ascii="Calibri" w:hAnsi="Calibri" w:cs="Calibri"/>
                <w:color w:val="000000"/>
                <w:sz w:val="22"/>
                <w:szCs w:val="22"/>
              </w:rPr>
            </w:pPr>
            <w:r w:rsidRPr="003A1FE3">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2161438F" w14:textId="77777777" w:rsidR="00BE141F" w:rsidRPr="003A1FE3" w:rsidRDefault="00BE141F">
            <w:pPr>
              <w:rPr>
                <w:rFonts w:ascii="Calibri" w:hAnsi="Calibri" w:cs="Calibri"/>
                <w:color w:val="000000"/>
                <w:sz w:val="22"/>
                <w:szCs w:val="22"/>
              </w:rPr>
            </w:pPr>
            <w:r w:rsidRPr="003A1FE3">
              <w:rPr>
                <w:rFonts w:ascii="Calibri" w:hAnsi="Calibri" w:cs="Calibri"/>
                <w:color w:val="000000"/>
                <w:sz w:val="22"/>
                <w:szCs w:val="22"/>
              </w:rPr>
              <w:t> </w:t>
            </w:r>
          </w:p>
        </w:tc>
      </w:tr>
      <w:tr w:rsidR="00BE141F" w:rsidRPr="003A1FE3" w14:paraId="52A8A368" w14:textId="77777777" w:rsidTr="009853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9F4F5E" w14:textId="77777777" w:rsidR="00BE141F" w:rsidRPr="003A1FE3" w:rsidRDefault="00BE141F" w:rsidP="00985324">
            <w:pPr>
              <w:jc w:val="center"/>
              <w:rPr>
                <w:bCs/>
              </w:rPr>
            </w:pPr>
            <w:r w:rsidRPr="003A1FE3">
              <w:rPr>
                <w:bCs/>
              </w:rPr>
              <w:t>3</w:t>
            </w:r>
          </w:p>
        </w:tc>
        <w:tc>
          <w:tcPr>
            <w:tcW w:w="2642" w:type="dxa"/>
            <w:tcBorders>
              <w:top w:val="nil"/>
              <w:left w:val="nil"/>
              <w:bottom w:val="single" w:sz="4" w:space="0" w:color="auto"/>
              <w:right w:val="single" w:sz="4" w:space="0" w:color="auto"/>
            </w:tcBorders>
            <w:shd w:val="clear" w:color="auto" w:fill="auto"/>
            <w:noWrap/>
            <w:vAlign w:val="bottom"/>
            <w:hideMark/>
          </w:tcPr>
          <w:p w14:paraId="3FB47402" w14:textId="77777777" w:rsidR="00BE141F" w:rsidRPr="003A1FE3" w:rsidRDefault="00BE141F">
            <w:pPr>
              <w:rPr>
                <w:bCs/>
              </w:rPr>
            </w:pPr>
            <w:r w:rsidRPr="003A1FE3">
              <w:rPr>
                <w:bCs/>
              </w:rPr>
              <w:t>Structuring Fee</w:t>
            </w:r>
          </w:p>
        </w:tc>
        <w:tc>
          <w:tcPr>
            <w:tcW w:w="1980" w:type="dxa"/>
            <w:tcBorders>
              <w:top w:val="nil"/>
              <w:left w:val="nil"/>
              <w:bottom w:val="single" w:sz="4" w:space="0" w:color="auto"/>
              <w:right w:val="single" w:sz="4" w:space="0" w:color="auto"/>
            </w:tcBorders>
            <w:shd w:val="clear" w:color="auto" w:fill="auto"/>
            <w:noWrap/>
            <w:vAlign w:val="bottom"/>
            <w:hideMark/>
          </w:tcPr>
          <w:p w14:paraId="08D346AC" w14:textId="77777777" w:rsidR="00BE141F" w:rsidRPr="003A1FE3" w:rsidRDefault="00BE141F">
            <w:pPr>
              <w:rPr>
                <w:rFonts w:ascii="Calibri" w:hAnsi="Calibri" w:cs="Calibri"/>
                <w:color w:val="000000"/>
                <w:sz w:val="22"/>
                <w:szCs w:val="22"/>
              </w:rPr>
            </w:pPr>
            <w:r w:rsidRPr="003A1FE3">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2C4AF513" w14:textId="77777777" w:rsidR="00BE141F" w:rsidRPr="003A1FE3" w:rsidRDefault="00BE141F">
            <w:pPr>
              <w:rPr>
                <w:rFonts w:ascii="Calibri" w:hAnsi="Calibri" w:cs="Calibri"/>
                <w:color w:val="000000"/>
                <w:sz w:val="22"/>
                <w:szCs w:val="22"/>
              </w:rPr>
            </w:pPr>
            <w:r w:rsidRPr="003A1FE3">
              <w:rPr>
                <w:rFonts w:ascii="Calibri" w:hAnsi="Calibri" w:cs="Calibri"/>
                <w:color w:val="000000"/>
                <w:sz w:val="22"/>
                <w:szCs w:val="22"/>
              </w:rPr>
              <w:t> </w:t>
            </w:r>
          </w:p>
        </w:tc>
      </w:tr>
      <w:tr w:rsidR="00BE141F" w:rsidRPr="003A1FE3" w14:paraId="0998EA61" w14:textId="77777777" w:rsidTr="009853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91ADE4" w14:textId="77777777" w:rsidR="00BE141F" w:rsidRPr="003A1FE3" w:rsidRDefault="00BE141F" w:rsidP="00985324">
            <w:pPr>
              <w:jc w:val="center"/>
              <w:rPr>
                <w:bCs/>
              </w:rPr>
            </w:pPr>
            <w:r w:rsidRPr="003A1FE3">
              <w:rPr>
                <w:bCs/>
              </w:rPr>
              <w:t>4</w:t>
            </w:r>
          </w:p>
        </w:tc>
        <w:tc>
          <w:tcPr>
            <w:tcW w:w="2642" w:type="dxa"/>
            <w:tcBorders>
              <w:top w:val="nil"/>
              <w:left w:val="nil"/>
              <w:bottom w:val="single" w:sz="4" w:space="0" w:color="auto"/>
              <w:right w:val="single" w:sz="4" w:space="0" w:color="auto"/>
            </w:tcBorders>
            <w:shd w:val="clear" w:color="auto" w:fill="auto"/>
            <w:noWrap/>
            <w:vAlign w:val="bottom"/>
            <w:hideMark/>
          </w:tcPr>
          <w:p w14:paraId="31C8C6E4" w14:textId="77777777" w:rsidR="00BE141F" w:rsidRPr="003A1FE3" w:rsidRDefault="00BE141F">
            <w:pPr>
              <w:rPr>
                <w:bCs/>
              </w:rPr>
            </w:pPr>
            <w:r w:rsidRPr="003A1FE3">
              <w:rPr>
                <w:bCs/>
              </w:rPr>
              <w:t>Average Takedown</w:t>
            </w:r>
          </w:p>
        </w:tc>
        <w:tc>
          <w:tcPr>
            <w:tcW w:w="1980" w:type="dxa"/>
            <w:tcBorders>
              <w:top w:val="nil"/>
              <w:left w:val="nil"/>
              <w:bottom w:val="single" w:sz="4" w:space="0" w:color="auto"/>
              <w:right w:val="single" w:sz="4" w:space="0" w:color="auto"/>
            </w:tcBorders>
            <w:shd w:val="clear" w:color="auto" w:fill="auto"/>
            <w:noWrap/>
            <w:vAlign w:val="bottom"/>
            <w:hideMark/>
          </w:tcPr>
          <w:p w14:paraId="7E82E21B" w14:textId="77777777" w:rsidR="00BE141F" w:rsidRPr="003A1FE3" w:rsidRDefault="00BE141F">
            <w:pPr>
              <w:rPr>
                <w:rFonts w:ascii="Calibri" w:hAnsi="Calibri" w:cs="Calibri"/>
                <w:color w:val="000000"/>
                <w:sz w:val="22"/>
                <w:szCs w:val="22"/>
              </w:rPr>
            </w:pPr>
            <w:r w:rsidRPr="003A1FE3">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7E29185F" w14:textId="77777777" w:rsidR="00BE141F" w:rsidRPr="003A1FE3" w:rsidRDefault="00BE141F">
            <w:pPr>
              <w:rPr>
                <w:rFonts w:ascii="Calibri" w:hAnsi="Calibri" w:cs="Calibri"/>
                <w:color w:val="000000"/>
                <w:sz w:val="22"/>
                <w:szCs w:val="22"/>
              </w:rPr>
            </w:pPr>
            <w:r w:rsidRPr="003A1FE3">
              <w:rPr>
                <w:rFonts w:ascii="Calibri" w:hAnsi="Calibri" w:cs="Calibri"/>
                <w:color w:val="000000"/>
                <w:sz w:val="22"/>
                <w:szCs w:val="22"/>
              </w:rPr>
              <w:t> </w:t>
            </w:r>
          </w:p>
        </w:tc>
      </w:tr>
      <w:tr w:rsidR="00BE141F" w:rsidRPr="003A1FE3" w14:paraId="5E8FB83D" w14:textId="77777777" w:rsidTr="00985324">
        <w:trPr>
          <w:trHeight w:val="72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643413" w14:textId="77777777" w:rsidR="00BE141F" w:rsidRPr="003A1FE3" w:rsidRDefault="00BE141F" w:rsidP="00985324">
            <w:pPr>
              <w:jc w:val="center"/>
              <w:rPr>
                <w:bCs/>
              </w:rPr>
            </w:pPr>
            <w:r w:rsidRPr="003A1FE3">
              <w:rPr>
                <w:bCs/>
              </w:rPr>
              <w:t>5</w:t>
            </w:r>
          </w:p>
        </w:tc>
        <w:tc>
          <w:tcPr>
            <w:tcW w:w="2642" w:type="dxa"/>
            <w:tcBorders>
              <w:top w:val="nil"/>
              <w:left w:val="nil"/>
              <w:bottom w:val="single" w:sz="4" w:space="0" w:color="auto"/>
              <w:right w:val="single" w:sz="4" w:space="0" w:color="auto"/>
            </w:tcBorders>
            <w:shd w:val="clear" w:color="auto" w:fill="auto"/>
            <w:vAlign w:val="bottom"/>
            <w:hideMark/>
          </w:tcPr>
          <w:p w14:paraId="012E9685" w14:textId="77777777" w:rsidR="00BE141F" w:rsidRPr="003A1FE3" w:rsidRDefault="00BE141F">
            <w:pPr>
              <w:rPr>
                <w:bCs/>
              </w:rPr>
            </w:pPr>
            <w:r w:rsidRPr="003A1FE3">
              <w:rPr>
                <w:bCs/>
              </w:rPr>
              <w:t>Expenses (Not including Underwriting Counsel)</w:t>
            </w:r>
          </w:p>
        </w:tc>
        <w:tc>
          <w:tcPr>
            <w:tcW w:w="1980" w:type="dxa"/>
            <w:tcBorders>
              <w:top w:val="nil"/>
              <w:left w:val="nil"/>
              <w:bottom w:val="single" w:sz="4" w:space="0" w:color="auto"/>
              <w:right w:val="single" w:sz="4" w:space="0" w:color="auto"/>
            </w:tcBorders>
            <w:shd w:val="clear" w:color="auto" w:fill="auto"/>
            <w:noWrap/>
            <w:vAlign w:val="bottom"/>
            <w:hideMark/>
          </w:tcPr>
          <w:p w14:paraId="73512915" w14:textId="77777777" w:rsidR="00BE141F" w:rsidRPr="003A1FE3" w:rsidRDefault="00BE141F">
            <w:pPr>
              <w:rPr>
                <w:rFonts w:ascii="Calibri" w:hAnsi="Calibri" w:cs="Calibri"/>
                <w:color w:val="000000"/>
                <w:sz w:val="22"/>
                <w:szCs w:val="22"/>
              </w:rPr>
            </w:pPr>
            <w:r w:rsidRPr="003A1FE3">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0BA1F063" w14:textId="77777777" w:rsidR="00BE141F" w:rsidRPr="003A1FE3" w:rsidRDefault="00BE141F">
            <w:pPr>
              <w:rPr>
                <w:rFonts w:ascii="Calibri" w:hAnsi="Calibri" w:cs="Calibri"/>
                <w:color w:val="000000"/>
                <w:sz w:val="22"/>
                <w:szCs w:val="22"/>
              </w:rPr>
            </w:pPr>
            <w:r w:rsidRPr="003A1FE3">
              <w:rPr>
                <w:rFonts w:ascii="Calibri" w:hAnsi="Calibri" w:cs="Calibri"/>
                <w:color w:val="000000"/>
                <w:sz w:val="22"/>
                <w:szCs w:val="22"/>
              </w:rPr>
              <w:t> </w:t>
            </w:r>
          </w:p>
        </w:tc>
      </w:tr>
      <w:tr w:rsidR="00BE141F" w14:paraId="2A03701E" w14:textId="77777777" w:rsidTr="0098532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9BF7CB" w14:textId="77777777" w:rsidR="00BE141F" w:rsidRPr="003A1FE3" w:rsidRDefault="00BE141F" w:rsidP="00985324">
            <w:pPr>
              <w:jc w:val="center"/>
              <w:rPr>
                <w:bCs/>
              </w:rPr>
            </w:pPr>
            <w:r w:rsidRPr="003A1FE3">
              <w:rPr>
                <w:bCs/>
              </w:rPr>
              <w:t>6</w:t>
            </w:r>
          </w:p>
        </w:tc>
        <w:tc>
          <w:tcPr>
            <w:tcW w:w="2642" w:type="dxa"/>
            <w:tcBorders>
              <w:top w:val="nil"/>
              <w:left w:val="nil"/>
              <w:bottom w:val="single" w:sz="4" w:space="0" w:color="auto"/>
              <w:right w:val="single" w:sz="4" w:space="0" w:color="auto"/>
            </w:tcBorders>
            <w:shd w:val="clear" w:color="auto" w:fill="auto"/>
            <w:noWrap/>
            <w:vAlign w:val="bottom"/>
            <w:hideMark/>
          </w:tcPr>
          <w:p w14:paraId="5C7DF558" w14:textId="77777777" w:rsidR="00BE141F" w:rsidRPr="00BE141F" w:rsidRDefault="00BE141F">
            <w:pPr>
              <w:rPr>
                <w:bCs/>
              </w:rPr>
            </w:pPr>
            <w:r w:rsidRPr="003A1FE3">
              <w:rPr>
                <w:bCs/>
              </w:rPr>
              <w:t>Total Underwriter's Fee</w:t>
            </w:r>
          </w:p>
        </w:tc>
        <w:tc>
          <w:tcPr>
            <w:tcW w:w="1980" w:type="dxa"/>
            <w:tcBorders>
              <w:top w:val="nil"/>
              <w:left w:val="nil"/>
              <w:bottom w:val="single" w:sz="4" w:space="0" w:color="auto"/>
              <w:right w:val="single" w:sz="4" w:space="0" w:color="auto"/>
            </w:tcBorders>
            <w:shd w:val="clear" w:color="auto" w:fill="auto"/>
            <w:noWrap/>
            <w:vAlign w:val="bottom"/>
            <w:hideMark/>
          </w:tcPr>
          <w:p w14:paraId="673A1F90" w14:textId="77777777" w:rsidR="00BE141F" w:rsidRDefault="00BE141F">
            <w:pPr>
              <w:rPr>
                <w:rFonts w:ascii="Calibri" w:hAnsi="Calibri" w:cs="Calibri"/>
                <w:color w:val="000000"/>
                <w:sz w:val="22"/>
                <w:szCs w:val="22"/>
              </w:rPr>
            </w:pPr>
            <w:r>
              <w:rPr>
                <w:rFonts w:ascii="Calibri" w:hAnsi="Calibri" w:cs="Calibri"/>
                <w:color w:val="000000"/>
                <w:sz w:val="22"/>
                <w:szCs w:val="22"/>
              </w:rPr>
              <w:t> </w:t>
            </w:r>
          </w:p>
        </w:tc>
        <w:tc>
          <w:tcPr>
            <w:tcW w:w="2160" w:type="dxa"/>
            <w:tcBorders>
              <w:top w:val="nil"/>
              <w:left w:val="nil"/>
              <w:bottom w:val="single" w:sz="4" w:space="0" w:color="auto"/>
              <w:right w:val="single" w:sz="4" w:space="0" w:color="auto"/>
            </w:tcBorders>
            <w:shd w:val="clear" w:color="auto" w:fill="auto"/>
            <w:noWrap/>
            <w:vAlign w:val="bottom"/>
            <w:hideMark/>
          </w:tcPr>
          <w:p w14:paraId="3BD9B50C" w14:textId="77777777" w:rsidR="00BE141F" w:rsidRDefault="00BE141F">
            <w:pPr>
              <w:rPr>
                <w:rFonts w:ascii="Calibri" w:hAnsi="Calibri" w:cs="Calibri"/>
                <w:color w:val="000000"/>
                <w:sz w:val="22"/>
                <w:szCs w:val="22"/>
              </w:rPr>
            </w:pPr>
            <w:r>
              <w:rPr>
                <w:rFonts w:ascii="Calibri" w:hAnsi="Calibri" w:cs="Calibri"/>
                <w:color w:val="000000"/>
                <w:sz w:val="22"/>
                <w:szCs w:val="22"/>
              </w:rPr>
              <w:t> </w:t>
            </w:r>
          </w:p>
        </w:tc>
      </w:tr>
    </w:tbl>
    <w:p w14:paraId="7B05FD5A" w14:textId="77777777" w:rsidR="00BE141F" w:rsidRPr="00BE141F" w:rsidRDefault="00BE141F">
      <w:pPr>
        <w:rPr>
          <w:bCs/>
        </w:rPr>
      </w:pPr>
    </w:p>
    <w:p w14:paraId="62AFD609" w14:textId="77777777" w:rsidR="00CA5C22" w:rsidRDefault="00CA5C22" w:rsidP="00680853">
      <w:pPr>
        <w:spacing w:after="80" w:line="360" w:lineRule="auto"/>
        <w:ind w:left="360"/>
        <w:jc w:val="both"/>
        <w:rPr>
          <w:sz w:val="22"/>
          <w:highlight w:val="yellow"/>
        </w:rPr>
      </w:pPr>
    </w:p>
    <w:p w14:paraId="70C0BA9D" w14:textId="4D1CBDF2" w:rsidR="00680853" w:rsidRPr="00680853" w:rsidRDefault="00680853" w:rsidP="00680853">
      <w:pPr>
        <w:spacing w:after="80" w:line="360" w:lineRule="auto"/>
        <w:ind w:left="360"/>
        <w:jc w:val="both"/>
        <w:rPr>
          <w:sz w:val="22"/>
        </w:rPr>
      </w:pPr>
      <w:r w:rsidRPr="00680853">
        <w:rPr>
          <w:sz w:val="22"/>
          <w:highlight w:val="yellow"/>
        </w:rPr>
        <w:t>Signature: ___________________________________________________ Date__________________________</w:t>
      </w:r>
    </w:p>
    <w:p w14:paraId="2CC40D1A" w14:textId="77777777" w:rsidR="00680853" w:rsidRPr="00CA5C22" w:rsidRDefault="00680853" w:rsidP="00680853">
      <w:pPr>
        <w:spacing w:after="80" w:line="360" w:lineRule="auto"/>
        <w:ind w:left="360"/>
        <w:jc w:val="both"/>
        <w:rPr>
          <w:sz w:val="22"/>
        </w:rPr>
      </w:pPr>
      <w:r w:rsidRPr="00CA5C22">
        <w:rPr>
          <w:sz w:val="22"/>
        </w:rPr>
        <w:t>Name of Person Signing (typed or printed):  _______________________________________________________</w:t>
      </w:r>
    </w:p>
    <w:p w14:paraId="78375FDB" w14:textId="77777777" w:rsidR="00680853" w:rsidRPr="00680853" w:rsidRDefault="00680853" w:rsidP="00680853">
      <w:pPr>
        <w:spacing w:after="80" w:line="360" w:lineRule="auto"/>
        <w:ind w:left="360"/>
        <w:jc w:val="both"/>
        <w:rPr>
          <w:sz w:val="22"/>
        </w:rPr>
      </w:pPr>
      <w:r w:rsidRPr="00680853">
        <w:rPr>
          <w:sz w:val="22"/>
        </w:rPr>
        <w:t>Title: _____________________________________________________________________________________</w:t>
      </w:r>
    </w:p>
    <w:p w14:paraId="7F654459" w14:textId="77777777" w:rsidR="00680853" w:rsidRPr="00680853" w:rsidRDefault="00680853" w:rsidP="00680853">
      <w:pPr>
        <w:spacing w:after="80" w:line="360" w:lineRule="auto"/>
        <w:ind w:left="360"/>
        <w:jc w:val="both"/>
        <w:rPr>
          <w:sz w:val="22"/>
        </w:rPr>
      </w:pPr>
      <w:r w:rsidRPr="00680853">
        <w:rPr>
          <w:sz w:val="22"/>
        </w:rPr>
        <w:t>Email: ____________________________________________________________________________________</w:t>
      </w:r>
    </w:p>
    <w:p w14:paraId="6AFC0AD5" w14:textId="77777777" w:rsidR="00680853" w:rsidRPr="00680853" w:rsidRDefault="00680853" w:rsidP="00680853">
      <w:pPr>
        <w:spacing w:after="80" w:line="360" w:lineRule="auto"/>
        <w:ind w:left="360"/>
        <w:jc w:val="both"/>
        <w:rPr>
          <w:sz w:val="22"/>
        </w:rPr>
      </w:pPr>
      <w:r w:rsidRPr="00680853">
        <w:rPr>
          <w:sz w:val="22"/>
        </w:rPr>
        <w:t>Name of Company (typed or printed): ___________________________________________________________</w:t>
      </w:r>
    </w:p>
    <w:p w14:paraId="5CF866DC" w14:textId="43C3A293" w:rsidR="00BE141F" w:rsidRPr="003A1FE3" w:rsidRDefault="00BE141F">
      <w:pPr>
        <w:rPr>
          <w:b/>
          <w:bCs/>
          <w:sz w:val="22"/>
          <w:szCs w:val="22"/>
        </w:rPr>
      </w:pPr>
      <w:r>
        <w:rPr>
          <w:b/>
          <w:bCs/>
          <w:sz w:val="144"/>
          <w:szCs w:val="144"/>
        </w:rPr>
        <w:br w:type="page"/>
      </w:r>
    </w:p>
    <w:p w14:paraId="4D198FDB" w14:textId="77777777" w:rsidR="00F76912" w:rsidRDefault="00F76912">
      <w:pPr>
        <w:rPr>
          <w:b/>
          <w:bCs/>
          <w:sz w:val="144"/>
          <w:szCs w:val="144"/>
        </w:rPr>
      </w:pPr>
    </w:p>
    <w:p w14:paraId="538E7E2C" w14:textId="77777777" w:rsidR="00CF0116" w:rsidRDefault="00CF0116">
      <w:pPr>
        <w:rPr>
          <w:b/>
          <w:bCs/>
          <w:sz w:val="144"/>
          <w:szCs w:val="144"/>
        </w:rPr>
      </w:pPr>
    </w:p>
    <w:p w14:paraId="1C8B2D1C" w14:textId="77777777" w:rsidR="00CF0116" w:rsidRDefault="00CF0116">
      <w:pPr>
        <w:rPr>
          <w:b/>
          <w:bCs/>
          <w:sz w:val="144"/>
          <w:szCs w:val="144"/>
        </w:rPr>
      </w:pPr>
    </w:p>
    <w:p w14:paraId="3C73E774" w14:textId="77777777" w:rsidR="0080610A" w:rsidRPr="0080610A" w:rsidRDefault="002F29A0" w:rsidP="006953DD">
      <w:pPr>
        <w:jc w:val="center"/>
        <w:rPr>
          <w:b/>
          <w:sz w:val="96"/>
          <w:szCs w:val="96"/>
        </w:rPr>
      </w:pPr>
      <w:bookmarkStart w:id="16" w:name="_COMPLIANCE_(REQUIRED_LEGAL"/>
      <w:bookmarkEnd w:id="16"/>
      <w:r w:rsidRPr="0080610A">
        <w:rPr>
          <w:b/>
          <w:sz w:val="96"/>
          <w:szCs w:val="96"/>
        </w:rPr>
        <w:t>COMPLIANCE</w:t>
      </w:r>
    </w:p>
    <w:p w14:paraId="3637D9A3" w14:textId="3011F86B" w:rsidR="002F29A0" w:rsidRPr="006953DD" w:rsidRDefault="002F29A0" w:rsidP="006953DD">
      <w:pPr>
        <w:jc w:val="center"/>
        <w:rPr>
          <w:b/>
          <w:i/>
          <w:sz w:val="144"/>
          <w:szCs w:val="144"/>
        </w:rPr>
      </w:pPr>
      <w:r w:rsidRPr="006953DD">
        <w:rPr>
          <w:b/>
          <w:i/>
        </w:rPr>
        <w:t>(REQUIRED LEGAL FORMS)</w:t>
      </w:r>
      <w:bookmarkEnd w:id="15"/>
    </w:p>
    <w:p w14:paraId="17A52041" w14:textId="25DB9026" w:rsidR="002F29A0" w:rsidRPr="00265D39" w:rsidRDefault="002F29A0" w:rsidP="002F29A0">
      <w:pPr>
        <w:jc w:val="center"/>
        <w:rPr>
          <w:i/>
        </w:rPr>
      </w:pPr>
      <w:r w:rsidRPr="00265D39">
        <w:rPr>
          <w:i/>
        </w:rPr>
        <w:t>All of the following forms must be signed and submitte</w:t>
      </w:r>
      <w:r w:rsidR="00906521">
        <w:rPr>
          <w:i/>
        </w:rPr>
        <w:t>d with your proposal or your proposal</w:t>
      </w:r>
      <w:r>
        <w:rPr>
          <w:i/>
        </w:rPr>
        <w:t xml:space="preserve"> may be rejected</w:t>
      </w:r>
      <w:r w:rsidRPr="00265D39">
        <w:rPr>
          <w:i/>
        </w:rPr>
        <w:t>.</w:t>
      </w:r>
    </w:p>
    <w:p w14:paraId="34D30F84" w14:textId="77777777" w:rsidR="0061699C" w:rsidRDefault="0061699C" w:rsidP="0061699C">
      <w:pPr>
        <w:ind w:left="720" w:hanging="720"/>
        <w:jc w:val="center"/>
        <w:rPr>
          <w:b/>
        </w:rPr>
      </w:pPr>
    </w:p>
    <w:p w14:paraId="200713BF" w14:textId="77777777" w:rsidR="0061699C" w:rsidRDefault="0061699C" w:rsidP="00DD3DFB">
      <w:pPr>
        <w:rPr>
          <w:b/>
        </w:rPr>
      </w:pPr>
    </w:p>
    <w:p w14:paraId="4A8D433A" w14:textId="77777777" w:rsidR="0061699C" w:rsidRDefault="0061699C" w:rsidP="0061699C">
      <w:pPr>
        <w:tabs>
          <w:tab w:val="center" w:pos="4680"/>
          <w:tab w:val="left" w:pos="5040"/>
          <w:tab w:val="left" w:pos="5760"/>
          <w:tab w:val="left" w:pos="6480"/>
          <w:tab w:val="left" w:pos="7200"/>
          <w:tab w:val="left" w:pos="7920"/>
          <w:tab w:val="left" w:pos="8208"/>
          <w:tab w:val="left" w:pos="8640"/>
          <w:tab w:val="left" w:pos="9360"/>
        </w:tabs>
        <w:ind w:left="720" w:hanging="720"/>
        <w:jc w:val="center"/>
        <w:rPr>
          <w:b/>
        </w:rPr>
      </w:pPr>
    </w:p>
    <w:p w14:paraId="2858F4CB" w14:textId="77777777" w:rsidR="00A24E58" w:rsidRDefault="00A24E58">
      <w:pPr>
        <w:rPr>
          <w:b/>
          <w:szCs w:val="22"/>
        </w:rPr>
      </w:pPr>
      <w:r>
        <w:rPr>
          <w:b/>
          <w:szCs w:val="22"/>
        </w:rPr>
        <w:br w:type="page"/>
      </w:r>
    </w:p>
    <w:p w14:paraId="77B3D8B9" w14:textId="77777777" w:rsidR="003A1D7A" w:rsidRPr="00772A92" w:rsidRDefault="003A1D7A" w:rsidP="00A24E58">
      <w:pPr>
        <w:pStyle w:val="Heading1"/>
      </w:pPr>
      <w:bookmarkStart w:id="17" w:name="_CAMPAIGN_CONTRIBUTION_DISCLOSURE"/>
      <w:bookmarkStart w:id="18" w:name="_Toc522772347"/>
      <w:bookmarkEnd w:id="17"/>
      <w:r w:rsidRPr="00CF3475">
        <w:lastRenderedPageBreak/>
        <w:t>CAMPAIGN CONTRIBUTION DISCLOSURE FORM</w:t>
      </w:r>
      <w:bookmarkEnd w:id="18"/>
    </w:p>
    <w:p w14:paraId="498E2E43" w14:textId="77777777" w:rsidR="003A1D7A" w:rsidRPr="00CF3475" w:rsidRDefault="003A1D7A" w:rsidP="003A1D7A">
      <w:pPr>
        <w:ind w:left="720" w:hanging="720"/>
        <w:rPr>
          <w:szCs w:val="22"/>
        </w:rPr>
      </w:pPr>
    </w:p>
    <w:p w14:paraId="6E91A052" w14:textId="3C36C2EA" w:rsidR="003A1D7A" w:rsidRPr="00CF3475" w:rsidRDefault="003A1D7A" w:rsidP="003A1D7A">
      <w:pPr>
        <w:rPr>
          <w:szCs w:val="22"/>
        </w:rPr>
      </w:pPr>
      <w:r w:rsidRPr="00CF3475">
        <w:rPr>
          <w:szCs w:val="22"/>
        </w:rPr>
        <w:t xml:space="preserve">Pursuant to NMSA 1978, § 13-1-191.1 (2006), any person seeking to enter into a contract with any state agency or local public body </w:t>
      </w:r>
      <w:r w:rsidRPr="00CF3475">
        <w:rPr>
          <w:b/>
          <w:szCs w:val="22"/>
        </w:rPr>
        <w:t>for professional services, a design and build project delivery system, or the design and installation of measures the primary purpose of which is to conserve natural resources</w:t>
      </w:r>
      <w:r w:rsidRPr="00CF3475">
        <w:rPr>
          <w:szCs w:val="22"/>
        </w:rPr>
        <w:t xml:space="preserve"> must file this form with that state agency or local public body.  This form must be filed even if the contract qualifies as a small purchase o</w:t>
      </w:r>
      <w:r w:rsidR="003A377B">
        <w:rPr>
          <w:szCs w:val="22"/>
        </w:rPr>
        <w:t>r a sole source contract.  The Prospective C</w:t>
      </w:r>
      <w:r w:rsidRPr="00CF3475">
        <w:rPr>
          <w:szCs w:val="22"/>
        </w:rPr>
        <w:t>ontractor must disclose whether they, a family member or a representa</w:t>
      </w:r>
      <w:r w:rsidR="003A377B">
        <w:rPr>
          <w:szCs w:val="22"/>
        </w:rPr>
        <w:t>tive of the Prospective C</w:t>
      </w:r>
      <w:r w:rsidRPr="00CF3475">
        <w:rPr>
          <w:szCs w:val="22"/>
        </w:rPr>
        <w:t xml:space="preserve">ontractor has made a campaign contribution to an applicable public official of the state or a local public body during the two years </w:t>
      </w:r>
      <w:r w:rsidR="003A377B">
        <w:rPr>
          <w:szCs w:val="22"/>
        </w:rPr>
        <w:t>prior to the date on which the C</w:t>
      </w:r>
      <w:r w:rsidRPr="00CF3475">
        <w:rPr>
          <w:szCs w:val="22"/>
        </w:rPr>
        <w:t>ontractor submits a proposal or, in the case of a sole source or small purchase contract, the two years prior to the date the contractor signs the contract, if the aggregate total</w:t>
      </w:r>
      <w:r w:rsidR="003A377B">
        <w:rPr>
          <w:szCs w:val="22"/>
        </w:rPr>
        <w:t xml:space="preserve"> of contributions given by the P</w:t>
      </w:r>
      <w:r w:rsidRPr="00CF3475">
        <w:rPr>
          <w:szCs w:val="22"/>
        </w:rPr>
        <w:t xml:space="preserve">rospective </w:t>
      </w:r>
      <w:r w:rsidR="003A377B">
        <w:rPr>
          <w:szCs w:val="22"/>
        </w:rPr>
        <w:t>C</w:t>
      </w:r>
      <w:r w:rsidRPr="00CF3475">
        <w:rPr>
          <w:szCs w:val="22"/>
        </w:rPr>
        <w:t>ontractor, a family mem</w:t>
      </w:r>
      <w:r w:rsidR="003A377B">
        <w:rPr>
          <w:szCs w:val="22"/>
        </w:rPr>
        <w:t>ber or a representative of the Prospective C</w:t>
      </w:r>
      <w:r w:rsidRPr="00CF3475">
        <w:rPr>
          <w:szCs w:val="22"/>
        </w:rPr>
        <w:t>ontractor to the public official exceeds two hundred and fifty dollars ($250) over the two year period.</w:t>
      </w:r>
    </w:p>
    <w:p w14:paraId="63C05DC7" w14:textId="77777777" w:rsidR="003A1D7A" w:rsidRPr="00CF3475" w:rsidRDefault="003A1D7A" w:rsidP="003A1D7A">
      <w:pPr>
        <w:ind w:left="720" w:hanging="720"/>
        <w:rPr>
          <w:szCs w:val="22"/>
        </w:rPr>
      </w:pPr>
    </w:p>
    <w:p w14:paraId="65DA7C06" w14:textId="6FA67673" w:rsidR="003A1D7A" w:rsidRPr="00CF3475" w:rsidRDefault="003A1D7A" w:rsidP="003A1D7A">
      <w:pPr>
        <w:rPr>
          <w:szCs w:val="22"/>
        </w:rPr>
      </w:pPr>
      <w:r w:rsidRPr="00CF3475">
        <w:rPr>
          <w:szCs w:val="22"/>
        </w:rPr>
        <w:t xml:space="preserve">Furthermore, the state agency or local public body shall void an executed contract or cancel a solicitation or proposed award for a proposed contract if: 1) a </w:t>
      </w:r>
      <w:r w:rsidR="003A377B">
        <w:rPr>
          <w:szCs w:val="22"/>
        </w:rPr>
        <w:t>Prospective C</w:t>
      </w:r>
      <w:r w:rsidRPr="00CF3475">
        <w:rPr>
          <w:szCs w:val="22"/>
        </w:rPr>
        <w:t>ontractor, a fa</w:t>
      </w:r>
      <w:r w:rsidR="003A377B">
        <w:rPr>
          <w:szCs w:val="22"/>
        </w:rPr>
        <w:t>mily member of the prospective C</w:t>
      </w:r>
      <w:r w:rsidRPr="00CF3475">
        <w:rPr>
          <w:szCs w:val="22"/>
        </w:rPr>
        <w:t xml:space="preserve">ontractor, or a representative of the </w:t>
      </w:r>
      <w:r w:rsidR="003A377B">
        <w:rPr>
          <w:szCs w:val="22"/>
        </w:rPr>
        <w:t>P</w:t>
      </w:r>
      <w:r w:rsidRPr="00CF3475">
        <w:rPr>
          <w:szCs w:val="22"/>
        </w:rPr>
        <w:t xml:space="preserve">rospective </w:t>
      </w:r>
      <w:r w:rsidR="003A377B">
        <w:rPr>
          <w:szCs w:val="22"/>
        </w:rPr>
        <w:t>C</w:t>
      </w:r>
      <w:r w:rsidRPr="00CF3475">
        <w:rPr>
          <w:szCs w:val="22"/>
        </w:rPr>
        <w:t>ontractor gives a campaign contribution or other thing of value to an applicable public official or the applicable public official’s employees during the pendency of the</w:t>
      </w:r>
      <w:r w:rsidR="003A377B">
        <w:rPr>
          <w:szCs w:val="22"/>
        </w:rPr>
        <w:t xml:space="preserve"> procurement process or 2) a Prospective C</w:t>
      </w:r>
      <w:r w:rsidRPr="00CF3475">
        <w:rPr>
          <w:szCs w:val="22"/>
        </w:rPr>
        <w:t xml:space="preserve">ontractor fails to submit a fully completed  disclosure statement pursuant to the law. </w:t>
      </w:r>
    </w:p>
    <w:p w14:paraId="09D4DF21" w14:textId="77777777" w:rsidR="003A1D7A" w:rsidRPr="00CF3475" w:rsidRDefault="003A1D7A" w:rsidP="003A1D7A">
      <w:pPr>
        <w:ind w:left="720" w:hanging="720"/>
        <w:rPr>
          <w:szCs w:val="22"/>
        </w:rPr>
      </w:pPr>
    </w:p>
    <w:p w14:paraId="4680AC83" w14:textId="77777777" w:rsidR="003A1D7A" w:rsidRPr="00CF3475" w:rsidRDefault="003A1D7A" w:rsidP="003A1D7A">
      <w:pPr>
        <w:rPr>
          <w:szCs w:val="22"/>
        </w:rPr>
      </w:pPr>
      <w:r w:rsidRPr="00CF3475">
        <w:rPr>
          <w:szCs w:val="22"/>
        </w:rPr>
        <w:t xml:space="preserve">THIS FORM MUST BE FILED BY ANY PROSPECTIVE CONTRACTOR WHETHER OR NOT THEY, THEIR FAMILY MEMBER, OR THEIR REPRESENTATIVE HAS MADE ANY CONTRIBUTIONS SUBJECT TO DISCLOSURE. </w:t>
      </w:r>
    </w:p>
    <w:p w14:paraId="5166E7EB" w14:textId="77777777" w:rsidR="003A1D7A" w:rsidRPr="00CF3475" w:rsidRDefault="003A1D7A" w:rsidP="003A1D7A">
      <w:pPr>
        <w:ind w:left="720" w:hanging="720"/>
        <w:rPr>
          <w:szCs w:val="22"/>
        </w:rPr>
      </w:pPr>
    </w:p>
    <w:p w14:paraId="73DC0367" w14:textId="77777777" w:rsidR="003A1D7A" w:rsidRPr="00CF3475" w:rsidRDefault="003A1D7A" w:rsidP="003A1D7A">
      <w:pPr>
        <w:ind w:left="720" w:hanging="720"/>
        <w:rPr>
          <w:szCs w:val="22"/>
        </w:rPr>
      </w:pPr>
      <w:r w:rsidRPr="00CF3475">
        <w:rPr>
          <w:szCs w:val="22"/>
        </w:rPr>
        <w:t xml:space="preserve">The following definitions apply: </w:t>
      </w:r>
    </w:p>
    <w:p w14:paraId="5A7B68DF" w14:textId="77777777" w:rsidR="003A1D7A" w:rsidRPr="00CF3475" w:rsidRDefault="003A1D7A" w:rsidP="003A1D7A">
      <w:pPr>
        <w:ind w:left="720" w:hanging="720"/>
        <w:rPr>
          <w:szCs w:val="22"/>
        </w:rPr>
      </w:pPr>
    </w:p>
    <w:p w14:paraId="4B7326ED" w14:textId="610C4C36" w:rsidR="003A1D7A" w:rsidRPr="00CF3475" w:rsidRDefault="003A1D7A" w:rsidP="003A1D7A">
      <w:pPr>
        <w:rPr>
          <w:szCs w:val="22"/>
        </w:rPr>
      </w:pPr>
      <w:r w:rsidRPr="00CF3475">
        <w:rPr>
          <w:szCs w:val="22"/>
        </w:rPr>
        <w:t>“</w:t>
      </w:r>
      <w:r w:rsidRPr="00CF3475">
        <w:rPr>
          <w:b/>
          <w:szCs w:val="22"/>
        </w:rPr>
        <w:t>Applicable public official</w:t>
      </w:r>
      <w:r w:rsidRPr="00CF3475">
        <w:rPr>
          <w:szCs w:val="22"/>
        </w:rPr>
        <w:t>” means a person elected to an office or a person appointed to complete a term of an elected office, who has the authority to award or influence the award of the cont</w:t>
      </w:r>
      <w:r w:rsidR="003A377B">
        <w:rPr>
          <w:szCs w:val="22"/>
        </w:rPr>
        <w:t>ract for which the Prospective C</w:t>
      </w:r>
      <w:r w:rsidRPr="00CF3475">
        <w:rPr>
          <w:szCs w:val="22"/>
        </w:rPr>
        <w:t>ontractor is submitting a competitive sealed proposal or who has the authority to negotiate a sole source or small purchase contract that may be awarded without submission of a sealed competitive proposal.</w:t>
      </w:r>
    </w:p>
    <w:p w14:paraId="1BA92BDD" w14:textId="77777777" w:rsidR="003A1D7A" w:rsidRPr="00CF3475" w:rsidRDefault="003A1D7A" w:rsidP="003A1D7A">
      <w:pPr>
        <w:ind w:left="720" w:hanging="720"/>
        <w:rPr>
          <w:szCs w:val="22"/>
        </w:rPr>
      </w:pPr>
    </w:p>
    <w:p w14:paraId="440487FD" w14:textId="77777777" w:rsidR="003A1D7A" w:rsidRPr="00CF3475" w:rsidRDefault="003A1D7A" w:rsidP="003A1D7A">
      <w:pPr>
        <w:rPr>
          <w:szCs w:val="22"/>
        </w:rPr>
      </w:pPr>
      <w:r w:rsidRPr="00CF3475">
        <w:rPr>
          <w:szCs w:val="22"/>
        </w:rPr>
        <w:t>“</w:t>
      </w:r>
      <w:r w:rsidRPr="00CF3475">
        <w:rPr>
          <w:b/>
          <w:szCs w:val="22"/>
        </w:rPr>
        <w:t>Campaign Contribution</w:t>
      </w:r>
      <w:r w:rsidRPr="00CF3475">
        <w:rPr>
          <w:szCs w:val="22"/>
        </w:rPr>
        <w:t>”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federal,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14:paraId="7CE1D26B" w14:textId="77777777" w:rsidR="003A1D7A" w:rsidRPr="00CF3475" w:rsidRDefault="003A1D7A" w:rsidP="003A1D7A">
      <w:pPr>
        <w:ind w:left="720" w:hanging="720"/>
        <w:rPr>
          <w:szCs w:val="22"/>
        </w:rPr>
      </w:pPr>
    </w:p>
    <w:p w14:paraId="7E524715" w14:textId="77777777" w:rsidR="003A1D7A" w:rsidRPr="00CF3475" w:rsidRDefault="003A1D7A" w:rsidP="003A1D7A">
      <w:pPr>
        <w:rPr>
          <w:szCs w:val="22"/>
        </w:rPr>
      </w:pPr>
      <w:r w:rsidRPr="00CF3475">
        <w:rPr>
          <w:szCs w:val="22"/>
        </w:rPr>
        <w:t>“</w:t>
      </w:r>
      <w:r w:rsidRPr="00CF3475">
        <w:rPr>
          <w:b/>
          <w:szCs w:val="22"/>
        </w:rPr>
        <w:t>Family member</w:t>
      </w:r>
      <w:r w:rsidRPr="00CF3475">
        <w:rPr>
          <w:szCs w:val="22"/>
        </w:rPr>
        <w:t>” means spouse, father, mother, child, father-in-law, mother-in-law, daughter-in-law or son-in-law.</w:t>
      </w:r>
    </w:p>
    <w:p w14:paraId="357DE658" w14:textId="77777777" w:rsidR="003A1D7A" w:rsidRPr="00CF3475" w:rsidRDefault="003A1D7A" w:rsidP="003A1D7A">
      <w:pPr>
        <w:ind w:left="720" w:hanging="720"/>
        <w:rPr>
          <w:szCs w:val="22"/>
        </w:rPr>
      </w:pPr>
    </w:p>
    <w:p w14:paraId="39FA7F3B" w14:textId="77777777" w:rsidR="003A1D7A" w:rsidRPr="00CF3475" w:rsidRDefault="003A1D7A" w:rsidP="003A1D7A">
      <w:pPr>
        <w:rPr>
          <w:szCs w:val="22"/>
        </w:rPr>
      </w:pPr>
      <w:r w:rsidRPr="00CF3475">
        <w:rPr>
          <w:szCs w:val="22"/>
        </w:rPr>
        <w:t>“</w:t>
      </w:r>
      <w:r w:rsidRPr="00CF3475">
        <w:rPr>
          <w:b/>
          <w:szCs w:val="22"/>
        </w:rPr>
        <w:t>Pendency of the procurement proces</w:t>
      </w:r>
      <w:r w:rsidRPr="00CF3475">
        <w:rPr>
          <w:szCs w:val="22"/>
        </w:rPr>
        <w:t xml:space="preserve">s” means the time period commencing with the public notice of the request for proposals and ending with the award of the contract or the cancellation of the request for proposals. </w:t>
      </w:r>
    </w:p>
    <w:p w14:paraId="59EFDC4A" w14:textId="77777777" w:rsidR="003A1D7A" w:rsidRPr="00CF3475" w:rsidRDefault="003A1D7A" w:rsidP="003A1D7A">
      <w:pPr>
        <w:ind w:left="720" w:hanging="720"/>
        <w:rPr>
          <w:szCs w:val="22"/>
        </w:rPr>
      </w:pPr>
    </w:p>
    <w:p w14:paraId="61E2E543" w14:textId="77777777" w:rsidR="003A1D7A" w:rsidRPr="00CF3475" w:rsidRDefault="003A1D7A" w:rsidP="003A1D7A">
      <w:pPr>
        <w:rPr>
          <w:szCs w:val="22"/>
        </w:rPr>
      </w:pPr>
      <w:r w:rsidRPr="00CF3475">
        <w:rPr>
          <w:szCs w:val="22"/>
        </w:rPr>
        <w:t>“</w:t>
      </w:r>
      <w:r w:rsidRPr="00CF3475">
        <w:rPr>
          <w:b/>
          <w:szCs w:val="22"/>
        </w:rPr>
        <w:t>Person</w:t>
      </w:r>
      <w:r w:rsidRPr="00CF3475">
        <w:rPr>
          <w:szCs w:val="22"/>
        </w:rPr>
        <w:t xml:space="preserve">” means any corporation, partnership, individual, joint venture, association or any other private legal entity. </w:t>
      </w:r>
    </w:p>
    <w:p w14:paraId="58822822" w14:textId="77777777" w:rsidR="003A1D7A" w:rsidRPr="00CF3475" w:rsidRDefault="003A1D7A" w:rsidP="003A1D7A">
      <w:pPr>
        <w:ind w:left="720" w:hanging="720"/>
        <w:rPr>
          <w:szCs w:val="22"/>
        </w:rPr>
      </w:pPr>
    </w:p>
    <w:p w14:paraId="144A96AB" w14:textId="73EFA6F4" w:rsidR="003A1D7A" w:rsidRDefault="003A1D7A" w:rsidP="003A1D7A">
      <w:pPr>
        <w:rPr>
          <w:szCs w:val="22"/>
        </w:rPr>
      </w:pPr>
      <w:r w:rsidRPr="00CF3475">
        <w:rPr>
          <w:szCs w:val="22"/>
        </w:rPr>
        <w:lastRenderedPageBreak/>
        <w:t>“</w:t>
      </w:r>
      <w:r w:rsidR="003A377B">
        <w:rPr>
          <w:b/>
          <w:szCs w:val="22"/>
        </w:rPr>
        <w:t>Prospective C</w:t>
      </w:r>
      <w:r w:rsidRPr="00CF3475">
        <w:rPr>
          <w:b/>
          <w:szCs w:val="22"/>
        </w:rPr>
        <w:t>ontractor</w:t>
      </w:r>
      <w:r w:rsidRPr="00CF3475">
        <w:rPr>
          <w:szCs w:val="22"/>
        </w:rPr>
        <w:t>” means a person who is subject to the competitive sealed proposal process set forth in the Procurement Code or is not required to submit a competitive sealed proposal because that person qualifies for a sole source or a small purchase contract.</w:t>
      </w:r>
    </w:p>
    <w:p w14:paraId="0C82CA55" w14:textId="77777777" w:rsidR="003A1D7A" w:rsidRPr="00CF3475" w:rsidRDefault="003A1D7A" w:rsidP="003A1D7A">
      <w:pPr>
        <w:rPr>
          <w:szCs w:val="22"/>
        </w:rPr>
      </w:pPr>
    </w:p>
    <w:p w14:paraId="1098D8CD" w14:textId="2EDCE662" w:rsidR="003A1D7A" w:rsidRPr="00CF3475" w:rsidRDefault="003A1D7A" w:rsidP="003A1D7A">
      <w:pPr>
        <w:rPr>
          <w:szCs w:val="22"/>
        </w:rPr>
      </w:pPr>
      <w:r w:rsidRPr="00CF3475">
        <w:rPr>
          <w:szCs w:val="22"/>
        </w:rPr>
        <w:t>“</w:t>
      </w:r>
      <w:r w:rsidR="003A377B">
        <w:rPr>
          <w:b/>
          <w:szCs w:val="22"/>
        </w:rPr>
        <w:t>Representative of a Prospective C</w:t>
      </w:r>
      <w:r w:rsidRPr="00CF3475">
        <w:rPr>
          <w:b/>
          <w:szCs w:val="22"/>
        </w:rPr>
        <w:t>ontractor</w:t>
      </w:r>
      <w:r w:rsidRPr="00CF3475">
        <w:rPr>
          <w:szCs w:val="22"/>
        </w:rPr>
        <w:t>” means an officer or director of a corporation, a member or manager of a limited liability corporation, a partner of a partnership or a trustee o</w:t>
      </w:r>
      <w:r w:rsidR="003A377B">
        <w:rPr>
          <w:szCs w:val="22"/>
        </w:rPr>
        <w:t>f a trust of the Prospective C</w:t>
      </w:r>
      <w:r w:rsidRPr="00CF3475">
        <w:rPr>
          <w:szCs w:val="22"/>
        </w:rPr>
        <w:t>ontractor.</w:t>
      </w:r>
    </w:p>
    <w:p w14:paraId="52C1F39C" w14:textId="77777777" w:rsidR="003A1D7A" w:rsidRPr="00CF3475" w:rsidRDefault="003A1D7A" w:rsidP="003A1D7A">
      <w:pPr>
        <w:ind w:left="720" w:hanging="720"/>
        <w:rPr>
          <w:szCs w:val="22"/>
        </w:rPr>
      </w:pPr>
    </w:p>
    <w:p w14:paraId="75AB77EB" w14:textId="77777777" w:rsidR="003A1D7A" w:rsidRPr="00CF3475" w:rsidRDefault="003A1D7A" w:rsidP="003A1D7A">
      <w:pPr>
        <w:ind w:left="720" w:hanging="720"/>
        <w:rPr>
          <w:szCs w:val="22"/>
        </w:rPr>
      </w:pPr>
      <w:r w:rsidRPr="00CF3475">
        <w:rPr>
          <w:szCs w:val="22"/>
        </w:rPr>
        <w:t>DISCLOSURE OF CONTRIBUTIONS:</w:t>
      </w:r>
    </w:p>
    <w:p w14:paraId="4E2460D1" w14:textId="77777777" w:rsidR="003A1D7A" w:rsidRDefault="003A1D7A" w:rsidP="003A1D7A">
      <w:pPr>
        <w:ind w:left="720" w:hanging="720"/>
        <w:rPr>
          <w:szCs w:val="22"/>
        </w:rPr>
      </w:pPr>
    </w:p>
    <w:p w14:paraId="64A301DF" w14:textId="77777777" w:rsidR="003A1D7A" w:rsidRPr="00CF3475" w:rsidRDefault="003A1D7A" w:rsidP="003A1D7A">
      <w:pPr>
        <w:ind w:left="720" w:hanging="720"/>
        <w:rPr>
          <w:szCs w:val="22"/>
        </w:rPr>
      </w:pPr>
      <w:r>
        <w:rPr>
          <w:szCs w:val="22"/>
        </w:rPr>
        <w:t>Contribution Made By:</w:t>
      </w:r>
      <w:r w:rsidRPr="00CF3475">
        <w:rPr>
          <w:szCs w:val="22"/>
        </w:rPr>
        <w:t>_________</w:t>
      </w:r>
      <w:r w:rsidR="00057AED">
        <w:rPr>
          <w:szCs w:val="22"/>
        </w:rPr>
        <w:t>______________________________</w:t>
      </w:r>
    </w:p>
    <w:p w14:paraId="5C8BC0F2" w14:textId="77777777" w:rsidR="003A1D7A" w:rsidRPr="00CF3475" w:rsidRDefault="003A1D7A" w:rsidP="003A1D7A">
      <w:pPr>
        <w:ind w:left="720" w:hanging="720"/>
        <w:rPr>
          <w:szCs w:val="22"/>
        </w:rPr>
      </w:pPr>
    </w:p>
    <w:p w14:paraId="7875E432" w14:textId="77777777" w:rsidR="003A1D7A" w:rsidRPr="00CF3475" w:rsidRDefault="003A1D7A" w:rsidP="003A1D7A">
      <w:pPr>
        <w:ind w:left="720" w:hanging="720"/>
        <w:rPr>
          <w:szCs w:val="22"/>
        </w:rPr>
      </w:pPr>
      <w:r w:rsidRPr="00CF3475">
        <w:rPr>
          <w:szCs w:val="22"/>
        </w:rPr>
        <w:t>Relation to Prospective</w:t>
      </w:r>
      <w:r>
        <w:rPr>
          <w:szCs w:val="22"/>
        </w:rPr>
        <w:t xml:space="preserve"> Contractor:</w:t>
      </w:r>
      <w:r w:rsidRPr="00CF3475">
        <w:rPr>
          <w:szCs w:val="22"/>
        </w:rPr>
        <w:t>_________</w:t>
      </w:r>
      <w:r w:rsidR="00057AED">
        <w:rPr>
          <w:szCs w:val="22"/>
        </w:rPr>
        <w:t>_____________________</w:t>
      </w:r>
    </w:p>
    <w:p w14:paraId="5DC03BA9" w14:textId="77777777" w:rsidR="003A1D7A" w:rsidRPr="00CF3475" w:rsidRDefault="003A1D7A" w:rsidP="003A1D7A">
      <w:pPr>
        <w:ind w:left="720" w:hanging="720"/>
        <w:rPr>
          <w:szCs w:val="22"/>
        </w:rPr>
      </w:pPr>
    </w:p>
    <w:p w14:paraId="32BDB902" w14:textId="77777777" w:rsidR="003A1D7A" w:rsidRPr="00CF3475" w:rsidRDefault="003A1D7A" w:rsidP="003A1D7A">
      <w:pPr>
        <w:ind w:left="720" w:hanging="720"/>
        <w:rPr>
          <w:szCs w:val="22"/>
        </w:rPr>
      </w:pPr>
      <w:r w:rsidRPr="00CF3475">
        <w:rPr>
          <w:szCs w:val="22"/>
        </w:rPr>
        <w:t>Name o</w:t>
      </w:r>
      <w:r>
        <w:rPr>
          <w:szCs w:val="22"/>
        </w:rPr>
        <w:t>f Applicable Public Official:</w:t>
      </w:r>
      <w:r w:rsidRPr="00CF3475">
        <w:rPr>
          <w:szCs w:val="22"/>
        </w:rPr>
        <w:t>_________</w:t>
      </w:r>
      <w:r w:rsidR="00057AED">
        <w:rPr>
          <w:szCs w:val="22"/>
        </w:rPr>
        <w:t>____________________</w:t>
      </w:r>
    </w:p>
    <w:p w14:paraId="336F49CF" w14:textId="77777777" w:rsidR="003A1D7A" w:rsidRPr="00CF3475" w:rsidRDefault="003A1D7A" w:rsidP="003A1D7A">
      <w:pPr>
        <w:ind w:left="720" w:hanging="720"/>
        <w:rPr>
          <w:szCs w:val="22"/>
        </w:rPr>
      </w:pPr>
    </w:p>
    <w:p w14:paraId="4F6F59FF" w14:textId="77777777" w:rsidR="003A1D7A" w:rsidRPr="00CF3475" w:rsidRDefault="003A1D7A" w:rsidP="003A1D7A">
      <w:pPr>
        <w:ind w:left="720" w:hanging="720"/>
        <w:rPr>
          <w:szCs w:val="22"/>
        </w:rPr>
      </w:pPr>
      <w:r>
        <w:rPr>
          <w:szCs w:val="22"/>
        </w:rPr>
        <w:t>Date Contribution(s) Made:</w:t>
      </w:r>
      <w:r w:rsidRPr="00CF3475">
        <w:rPr>
          <w:szCs w:val="22"/>
        </w:rPr>
        <w:t>_________</w:t>
      </w:r>
      <w:r w:rsidR="00057AED">
        <w:rPr>
          <w:szCs w:val="22"/>
        </w:rPr>
        <w:t>___________________________</w:t>
      </w:r>
    </w:p>
    <w:p w14:paraId="7DDC76A2" w14:textId="77777777" w:rsidR="003A1D7A" w:rsidRPr="00CF3475" w:rsidRDefault="003A1D7A" w:rsidP="003A1D7A">
      <w:pPr>
        <w:rPr>
          <w:szCs w:val="22"/>
        </w:rPr>
      </w:pPr>
    </w:p>
    <w:p w14:paraId="0DC00D61" w14:textId="77777777" w:rsidR="003A1D7A" w:rsidRPr="00CF3475" w:rsidRDefault="003A1D7A" w:rsidP="00057AED">
      <w:pPr>
        <w:rPr>
          <w:szCs w:val="22"/>
        </w:rPr>
      </w:pPr>
      <w:r>
        <w:rPr>
          <w:szCs w:val="22"/>
        </w:rPr>
        <w:t>Amount(s) of Contribution(s)</w:t>
      </w:r>
      <w:r>
        <w:rPr>
          <w:szCs w:val="22"/>
        </w:rPr>
        <w:tab/>
      </w:r>
      <w:r w:rsidRPr="00CF3475">
        <w:rPr>
          <w:szCs w:val="22"/>
        </w:rPr>
        <w:t>_________</w:t>
      </w:r>
      <w:r w:rsidR="00057AED">
        <w:rPr>
          <w:szCs w:val="22"/>
        </w:rPr>
        <w:t>_________________________</w:t>
      </w:r>
    </w:p>
    <w:p w14:paraId="1BCE04B4" w14:textId="77777777" w:rsidR="003A1D7A" w:rsidRPr="00CF3475" w:rsidRDefault="003A1D7A" w:rsidP="003A1D7A">
      <w:pPr>
        <w:ind w:left="720" w:hanging="720"/>
        <w:rPr>
          <w:szCs w:val="22"/>
        </w:rPr>
      </w:pPr>
    </w:p>
    <w:p w14:paraId="49972549" w14:textId="77777777" w:rsidR="003A1D7A" w:rsidRPr="00CF3475" w:rsidRDefault="003A1D7A" w:rsidP="00057AED">
      <w:pPr>
        <w:ind w:left="720" w:hanging="720"/>
        <w:rPr>
          <w:szCs w:val="22"/>
        </w:rPr>
      </w:pPr>
      <w:r w:rsidRPr="00CF3475">
        <w:rPr>
          <w:szCs w:val="22"/>
        </w:rPr>
        <w:t>Nature of Contribution(s</w:t>
      </w:r>
      <w:r w:rsidR="00057AED">
        <w:rPr>
          <w:szCs w:val="22"/>
        </w:rPr>
        <w:t>)</w:t>
      </w:r>
      <w:r w:rsidRPr="00CF3475">
        <w:rPr>
          <w:szCs w:val="22"/>
        </w:rPr>
        <w:t>_________</w:t>
      </w:r>
      <w:r w:rsidR="00057AED">
        <w:rPr>
          <w:szCs w:val="22"/>
        </w:rPr>
        <w:t>____________________________</w:t>
      </w:r>
    </w:p>
    <w:p w14:paraId="467E4EB1" w14:textId="77777777" w:rsidR="003A1D7A" w:rsidRPr="00CF3475" w:rsidRDefault="003A1D7A" w:rsidP="003A1D7A">
      <w:pPr>
        <w:ind w:left="720" w:hanging="720"/>
        <w:rPr>
          <w:szCs w:val="22"/>
        </w:rPr>
      </w:pPr>
      <w:r>
        <w:rPr>
          <w:szCs w:val="22"/>
        </w:rPr>
        <w:tab/>
      </w:r>
      <w:r>
        <w:rPr>
          <w:szCs w:val="22"/>
        </w:rPr>
        <w:tab/>
      </w:r>
    </w:p>
    <w:p w14:paraId="769DA8BA" w14:textId="77777777" w:rsidR="003A1D7A" w:rsidRPr="00CF3475" w:rsidRDefault="00057AED" w:rsidP="003A1D7A">
      <w:pPr>
        <w:ind w:left="720" w:hanging="720"/>
        <w:rPr>
          <w:szCs w:val="22"/>
        </w:rPr>
      </w:pPr>
      <w:r>
        <w:rPr>
          <w:szCs w:val="22"/>
        </w:rPr>
        <w:t>Purpose of Contribution(s)</w:t>
      </w:r>
      <w:r w:rsidR="003A1D7A" w:rsidRPr="00CF3475">
        <w:rPr>
          <w:szCs w:val="22"/>
        </w:rPr>
        <w:t>_________</w:t>
      </w:r>
      <w:r>
        <w:rPr>
          <w:szCs w:val="22"/>
        </w:rPr>
        <w:t>___________________________</w:t>
      </w:r>
    </w:p>
    <w:p w14:paraId="195ECBE7" w14:textId="77777777" w:rsidR="003A1D7A" w:rsidRPr="00CF3475" w:rsidRDefault="003A1D7A" w:rsidP="00057AED">
      <w:pPr>
        <w:rPr>
          <w:szCs w:val="22"/>
        </w:rPr>
      </w:pPr>
    </w:p>
    <w:p w14:paraId="64C118C9" w14:textId="77777777" w:rsidR="003A1D7A" w:rsidRPr="00CF3475" w:rsidRDefault="003A1D7A" w:rsidP="00D66B19">
      <w:pPr>
        <w:rPr>
          <w:szCs w:val="22"/>
        </w:rPr>
      </w:pPr>
      <w:r w:rsidRPr="00CF3475">
        <w:rPr>
          <w:szCs w:val="22"/>
        </w:rPr>
        <w:tab/>
      </w:r>
    </w:p>
    <w:p w14:paraId="5EE0B5E1" w14:textId="77777777" w:rsidR="003A1D7A" w:rsidRPr="00CF3475" w:rsidRDefault="003A1D7A" w:rsidP="00A24E58">
      <w:pPr>
        <w:ind w:left="720" w:firstLine="720"/>
        <w:rPr>
          <w:szCs w:val="22"/>
        </w:rPr>
      </w:pPr>
      <w:r w:rsidRPr="00CF3475">
        <w:rPr>
          <w:szCs w:val="22"/>
        </w:rPr>
        <w:t>_________________________________</w:t>
      </w:r>
      <w:r>
        <w:rPr>
          <w:szCs w:val="22"/>
        </w:rPr>
        <w:t>____</w:t>
      </w:r>
      <w:r w:rsidRPr="00CF3475">
        <w:rPr>
          <w:szCs w:val="22"/>
        </w:rPr>
        <w:t>_______________________</w:t>
      </w:r>
      <w:r>
        <w:rPr>
          <w:szCs w:val="22"/>
        </w:rPr>
        <w:t>______________</w:t>
      </w:r>
    </w:p>
    <w:p w14:paraId="6DAE50ED" w14:textId="77777777" w:rsidR="003A1D7A" w:rsidRPr="00CF3475" w:rsidRDefault="00A24E58" w:rsidP="00A24E58">
      <w:pPr>
        <w:ind w:left="720" w:firstLine="720"/>
        <w:rPr>
          <w:szCs w:val="22"/>
        </w:rPr>
      </w:pPr>
      <w:r w:rsidRPr="00A24E58">
        <w:rPr>
          <w:szCs w:val="22"/>
          <w:highlight w:val="yellow"/>
        </w:rPr>
        <w:t>Signature</w:t>
      </w:r>
      <w:r w:rsidRPr="00A24E58">
        <w:rPr>
          <w:szCs w:val="22"/>
          <w:highlight w:val="yellow"/>
        </w:rPr>
        <w:tab/>
      </w:r>
      <w:r w:rsidRPr="00A24E58">
        <w:rPr>
          <w:szCs w:val="22"/>
          <w:highlight w:val="yellow"/>
        </w:rPr>
        <w:tab/>
      </w:r>
      <w:r w:rsidRPr="00A24E58">
        <w:rPr>
          <w:szCs w:val="22"/>
          <w:highlight w:val="yellow"/>
        </w:rPr>
        <w:tab/>
      </w:r>
      <w:r w:rsidRPr="00A24E58">
        <w:rPr>
          <w:szCs w:val="22"/>
          <w:highlight w:val="yellow"/>
        </w:rPr>
        <w:tab/>
      </w:r>
      <w:r w:rsidRPr="00A24E58">
        <w:rPr>
          <w:szCs w:val="22"/>
          <w:highlight w:val="yellow"/>
        </w:rPr>
        <w:tab/>
      </w:r>
      <w:r w:rsidRPr="00A24E58">
        <w:rPr>
          <w:szCs w:val="22"/>
          <w:highlight w:val="yellow"/>
        </w:rPr>
        <w:tab/>
      </w:r>
      <w:r w:rsidRPr="00A24E58">
        <w:rPr>
          <w:szCs w:val="22"/>
          <w:highlight w:val="yellow"/>
        </w:rPr>
        <w:tab/>
      </w:r>
      <w:r w:rsidRPr="00A24E58">
        <w:rPr>
          <w:szCs w:val="22"/>
          <w:highlight w:val="yellow"/>
        </w:rPr>
        <w:tab/>
      </w:r>
      <w:r w:rsidRPr="00A24E58">
        <w:rPr>
          <w:szCs w:val="22"/>
          <w:highlight w:val="yellow"/>
        </w:rPr>
        <w:tab/>
      </w:r>
      <w:r w:rsidR="003A1D7A" w:rsidRPr="00A24E58">
        <w:rPr>
          <w:szCs w:val="22"/>
          <w:highlight w:val="yellow"/>
        </w:rPr>
        <w:t>Date</w:t>
      </w:r>
    </w:p>
    <w:p w14:paraId="53638C48" w14:textId="77777777" w:rsidR="003A1D7A" w:rsidRPr="00CF3475" w:rsidRDefault="00A24E58" w:rsidP="003A1D7A">
      <w:pPr>
        <w:ind w:left="720" w:hanging="720"/>
        <w:rPr>
          <w:szCs w:val="22"/>
        </w:rPr>
      </w:pPr>
      <w:r>
        <w:rPr>
          <w:noProof/>
          <w:szCs w:val="22"/>
        </w:rPr>
        <mc:AlternateContent>
          <mc:Choice Requires="wpg">
            <w:drawing>
              <wp:anchor distT="0" distB="0" distL="114300" distR="114300" simplePos="0" relativeHeight="251667456" behindDoc="0" locked="0" layoutInCell="1" allowOverlap="1" wp14:anchorId="2975FA91" wp14:editId="2E1A44A6">
                <wp:simplePos x="0" y="0"/>
                <wp:positionH relativeFrom="column">
                  <wp:posOffset>-448415</wp:posOffset>
                </wp:positionH>
                <wp:positionV relativeFrom="paragraph">
                  <wp:posOffset>113665</wp:posOffset>
                </wp:positionV>
                <wp:extent cx="1680315" cy="1441450"/>
                <wp:effectExtent l="0" t="95250" r="0" b="82550"/>
                <wp:wrapNone/>
                <wp:docPr id="4" name="Group 4"/>
                <wp:cNvGraphicFramePr/>
                <a:graphic xmlns:a="http://schemas.openxmlformats.org/drawingml/2006/main">
                  <a:graphicData uri="http://schemas.microsoft.com/office/word/2010/wordprocessingGroup">
                    <wpg:wgp>
                      <wpg:cNvGrpSpPr/>
                      <wpg:grpSpPr>
                        <a:xfrm>
                          <a:off x="0" y="0"/>
                          <a:ext cx="1680315" cy="1441450"/>
                          <a:chOff x="-105766" y="0"/>
                          <a:chExt cx="1092556" cy="990600"/>
                        </a:xfrm>
                      </wpg:grpSpPr>
                      <wps:wsp>
                        <wps:cNvPr id="3" name="Left-Up Arrow 3"/>
                        <wps:cNvSpPr/>
                        <wps:spPr>
                          <a:xfrm rot="13616200" flipV="1">
                            <a:off x="-1905" y="1905"/>
                            <a:ext cx="990600" cy="986790"/>
                          </a:xfrm>
                          <a:prstGeom prst="leftUpArrow">
                            <a:avLst>
                              <a:gd name="adj1" fmla="val 32698"/>
                              <a:gd name="adj2" fmla="val 25000"/>
                              <a:gd name="adj3" fmla="val 25000"/>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A4372A" w14:textId="77777777" w:rsidR="003A1FE3" w:rsidRPr="005306A9" w:rsidRDefault="003A1FE3" w:rsidP="00A24E58">
                              <w:pPr>
                                <w:jc w:val="center"/>
                                <w:rPr>
                                  <w:sz w:val="10"/>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 name="Text Box 2"/>
                        <wps:cNvSpPr txBox="1">
                          <a:spLocks noChangeArrowheads="1"/>
                        </wps:cNvSpPr>
                        <wps:spPr bwMode="auto">
                          <a:xfrm>
                            <a:off x="-105766" y="237568"/>
                            <a:ext cx="918210" cy="661670"/>
                          </a:xfrm>
                          <a:prstGeom prst="rect">
                            <a:avLst/>
                          </a:prstGeom>
                          <a:noFill/>
                          <a:ln w="9525">
                            <a:noFill/>
                            <a:miter lim="800000"/>
                            <a:headEnd/>
                            <a:tailEnd/>
                          </a:ln>
                        </wps:spPr>
                        <wps:txbx>
                          <w:txbxContent>
                            <w:p w14:paraId="6EC2741D" w14:textId="77777777" w:rsidR="003A1FE3" w:rsidRPr="00F01956" w:rsidRDefault="003A1FE3" w:rsidP="00A24E58">
                              <w:pPr>
                                <w:jc w:val="center"/>
                                <w:rPr>
                                  <w:b/>
                                </w:rPr>
                              </w:pPr>
                              <w:r w:rsidRPr="00F01956">
                                <w:rPr>
                                  <w:b/>
                                </w:rPr>
                                <w:t>SIGN</w:t>
                              </w:r>
                            </w:p>
                            <w:p w14:paraId="34ED7459" w14:textId="77777777" w:rsidR="003A1FE3" w:rsidRPr="00F01956" w:rsidRDefault="003A1FE3" w:rsidP="00A24E58">
                              <w:pPr>
                                <w:jc w:val="center"/>
                                <w:rPr>
                                  <w:b/>
                                </w:rPr>
                              </w:pPr>
                              <w:r w:rsidRPr="00F01956">
                                <w:rPr>
                                  <w:b/>
                                </w:rPr>
                                <w:t>WHERE</w:t>
                              </w:r>
                            </w:p>
                            <w:p w14:paraId="14953EE5" w14:textId="77777777" w:rsidR="003A1FE3" w:rsidRPr="00F01956" w:rsidRDefault="003A1FE3" w:rsidP="00A24E58">
                              <w:pPr>
                                <w:jc w:val="center"/>
                                <w:rPr>
                                  <w:b/>
                                </w:rPr>
                              </w:pPr>
                              <w:r w:rsidRPr="00F01956">
                                <w:rPr>
                                  <w:b/>
                                </w:rPr>
                                <w:t>APPLICABLE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975FA91" id="Group 4" o:spid="_x0000_s1027" style="position:absolute;left:0;text-align:left;margin-left:-35.3pt;margin-top:8.95pt;width:132.3pt;height:113.5pt;z-index:251667456;mso-width-relative:margin;mso-height-relative:margin" coordorigin="-1057" coordsize="10925,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">
                <v:shape id="Left-Up Arrow 3" o:spid="_x0000_s1028" style="position:absolute;left:-19;top:19;width:9906;height:9867;rotation:8720439fd;flip:y;visibility:visible;mso-wrap-style:square;v-text-anchor:middle" coordsize="990600,986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" adj="-11796480,,5400" path="m,740093l246698,493395r,85367l582572,578762r,-332064l497205,246698,743903,,990600,246698r-85367,l905233,901423r-658535,l246698,986790,,740093xe" fillcolor="red" stroked="f" strokeweight="2pt">
                  <v:stroke joinstyle="miter"/>
                  <v:formulas/>
                  <v:path arrowok="t" o:connecttype="custom" o:connectlocs="0,740093;246698,493395;246698,578762;582572,578762;582572,246698;497205,246698;743903,0;990600,246698;905233,246698;905233,901423;246698,901423;246698,986790;0,740093" o:connectangles="0,0,0,0,0,0,0,0,0,0,0,0,0" textboxrect="0,0,990600,986790"/>
                  <v:textbox style="layout-flow:vertical;mso-layout-flow-alt:bottom-to-top">
                    <w:txbxContent>
                      <w:p w14:paraId="60A4372A" w14:textId="77777777" w:rsidR="003A1FE3" w:rsidRPr="005306A9" w:rsidRDefault="003A1FE3" w:rsidP="00A24E58">
                        <w:pPr>
                          <w:jc w:val="center"/>
                          <w:rPr>
                            <w:sz w:val="10"/>
                          </w:rPr>
                        </w:pPr>
                      </w:p>
                    </w:txbxContent>
                  </v:textbox>
                </v:shape>
                <v:shapetype id="_x0000_t202" coordsize="21600,21600" o:spt="202" path="m,l,21600r21600,l21600,xe">
                  <v:stroke joinstyle="miter"/>
                  <v:path gradientshapeok="t" o:connecttype="rect"/>
                </v:shapetype>
                <v:shape id="Text Box 2" o:spid="_x0000_s1029" type="#_x0000_t202" style="position:absolute;left:-1057;top:2375;width:9181;height:6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EC2741D" w14:textId="77777777" w:rsidR="003A1FE3" w:rsidRPr="00F01956" w:rsidRDefault="003A1FE3" w:rsidP="00A24E58">
                        <w:pPr>
                          <w:jc w:val="center"/>
                          <w:rPr>
                            <w:b/>
                          </w:rPr>
                        </w:pPr>
                        <w:r w:rsidRPr="00F01956">
                          <w:rPr>
                            <w:b/>
                          </w:rPr>
                          <w:t>SIGN</w:t>
                        </w:r>
                      </w:p>
                      <w:p w14:paraId="34ED7459" w14:textId="77777777" w:rsidR="003A1FE3" w:rsidRPr="00F01956" w:rsidRDefault="003A1FE3" w:rsidP="00A24E58">
                        <w:pPr>
                          <w:jc w:val="center"/>
                          <w:rPr>
                            <w:b/>
                          </w:rPr>
                        </w:pPr>
                        <w:r w:rsidRPr="00F01956">
                          <w:rPr>
                            <w:b/>
                          </w:rPr>
                          <w:t>WHERE</w:t>
                        </w:r>
                      </w:p>
                      <w:p w14:paraId="14953EE5" w14:textId="77777777" w:rsidR="003A1FE3" w:rsidRPr="00F01956" w:rsidRDefault="003A1FE3" w:rsidP="00A24E58">
                        <w:pPr>
                          <w:jc w:val="center"/>
                          <w:rPr>
                            <w:b/>
                          </w:rPr>
                        </w:pPr>
                        <w:r w:rsidRPr="00F01956">
                          <w:rPr>
                            <w:b/>
                          </w:rPr>
                          <w:t>APPLICABLE</w:t>
                        </w:r>
                      </w:p>
                    </w:txbxContent>
                  </v:textbox>
                </v:shape>
              </v:group>
            </w:pict>
          </mc:Fallback>
        </mc:AlternateContent>
      </w:r>
    </w:p>
    <w:p w14:paraId="2D098D7C" w14:textId="77777777" w:rsidR="003A1D7A" w:rsidRPr="00CF3475" w:rsidRDefault="00A24E58" w:rsidP="00A24E58">
      <w:pPr>
        <w:ind w:left="720" w:firstLine="720"/>
        <w:rPr>
          <w:szCs w:val="22"/>
        </w:rPr>
      </w:pPr>
      <w:r>
        <w:rPr>
          <w:noProof/>
        </w:rPr>
        <mc:AlternateContent>
          <mc:Choice Requires="wps">
            <w:drawing>
              <wp:anchor distT="0" distB="0" distL="114300" distR="114300" simplePos="0" relativeHeight="251663360" behindDoc="0" locked="0" layoutInCell="1" allowOverlap="1" wp14:anchorId="40C87077" wp14:editId="648F6F1A">
                <wp:simplePos x="0" y="0"/>
                <wp:positionH relativeFrom="column">
                  <wp:posOffset>-1168400</wp:posOffset>
                </wp:positionH>
                <wp:positionV relativeFrom="paragraph">
                  <wp:posOffset>189230</wp:posOffset>
                </wp:positionV>
                <wp:extent cx="990600" cy="986790"/>
                <wp:effectExtent l="0" t="0" r="0" b="0"/>
                <wp:wrapNone/>
                <wp:docPr id="10" name="Left-Up Arrow 10"/>
                <wp:cNvGraphicFramePr/>
                <a:graphic xmlns:a="http://schemas.openxmlformats.org/drawingml/2006/main">
                  <a:graphicData uri="http://schemas.microsoft.com/office/word/2010/wordprocessingShape">
                    <wps:wsp>
                      <wps:cNvSpPr/>
                      <wps:spPr>
                        <a:xfrm rot="13616200" flipV="1">
                          <a:off x="0" y="0"/>
                          <a:ext cx="990600" cy="986790"/>
                        </a:xfrm>
                        <a:prstGeom prst="leftUpArrow">
                          <a:avLst>
                            <a:gd name="adj1" fmla="val 32698"/>
                            <a:gd name="adj2" fmla="val 25000"/>
                            <a:gd name="adj3" fmla="val 25000"/>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EEA67A" w14:textId="77777777" w:rsidR="003A1FE3" w:rsidRPr="005306A9" w:rsidRDefault="003A1FE3" w:rsidP="00A24E58">
                            <w:pPr>
                              <w:jc w:val="center"/>
                              <w:rPr>
                                <w:sz w:val="10"/>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C87077" id="Left-Up Arrow 10" o:spid="_x0000_s1030" style="position:absolute;left:0;text-align:left;margin-left:-92pt;margin-top:14.9pt;width:78pt;height:77.7pt;rotation:8720439fd;flip:y;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990600,986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" adj="-11796480,,5400" path="m,740093l246698,493395r,85367l582572,578762r,-332064l497205,246698,743903,,990600,246698r-85367,l905233,901423r-658535,l246698,986790,,740093xe" fillcolor="red" stroked="f" strokeweight="2pt">
                <v:stroke joinstyle="miter"/>
                <v:formulas/>
                <v:path arrowok="t" o:connecttype="custom" o:connectlocs="0,740093;246698,493395;246698,578762;582572,578762;582572,246698;497205,246698;743903,0;990600,246698;905233,246698;905233,901423;246698,901423;246698,986790;0,740093" o:connectangles="0,0,0,0,0,0,0,0,0,0,0,0,0" textboxrect="0,0,990600,986790"/>
                <v:textbox style="layout-flow:vertical;mso-layout-flow-alt:bottom-to-top">
                  <w:txbxContent>
                    <w:p w14:paraId="10EEA67A" w14:textId="77777777" w:rsidR="003A1FE3" w:rsidRPr="005306A9" w:rsidRDefault="003A1FE3" w:rsidP="00A24E58">
                      <w:pPr>
                        <w:jc w:val="center"/>
                        <w:rPr>
                          <w:sz w:val="10"/>
                        </w:rPr>
                      </w:pPr>
                    </w:p>
                  </w:txbxContent>
                </v:textbox>
              </v:shape>
            </w:pict>
          </mc:Fallback>
        </mc:AlternateContent>
      </w:r>
      <w:r w:rsidR="003A1D7A" w:rsidRPr="00CF3475">
        <w:rPr>
          <w:szCs w:val="22"/>
        </w:rPr>
        <w:t>_____________________________________</w:t>
      </w:r>
    </w:p>
    <w:p w14:paraId="62859407" w14:textId="77777777" w:rsidR="003A1D7A" w:rsidRPr="00CF3475" w:rsidRDefault="003A1D7A" w:rsidP="00A24E58">
      <w:pPr>
        <w:ind w:left="720" w:firstLine="720"/>
        <w:rPr>
          <w:szCs w:val="22"/>
        </w:rPr>
      </w:pPr>
      <w:r w:rsidRPr="00CF3475">
        <w:rPr>
          <w:szCs w:val="22"/>
        </w:rPr>
        <w:t>Title (position)</w:t>
      </w:r>
    </w:p>
    <w:p w14:paraId="398CC369" w14:textId="77777777" w:rsidR="00A24E58" w:rsidRDefault="00A24E58" w:rsidP="00A24E58">
      <w:pPr>
        <w:ind w:left="720" w:hanging="720"/>
        <w:jc w:val="center"/>
        <w:rPr>
          <w:b/>
          <w:szCs w:val="22"/>
        </w:rPr>
      </w:pPr>
    </w:p>
    <w:p w14:paraId="68315814" w14:textId="77777777" w:rsidR="003A1D7A" w:rsidRDefault="003A1D7A" w:rsidP="00A24E58">
      <w:pPr>
        <w:ind w:left="720" w:hanging="720"/>
        <w:jc w:val="center"/>
        <w:rPr>
          <w:b/>
          <w:szCs w:val="22"/>
        </w:rPr>
      </w:pPr>
      <w:r w:rsidRPr="00CF3475">
        <w:rPr>
          <w:b/>
          <w:szCs w:val="22"/>
        </w:rPr>
        <w:t>– OR –</w:t>
      </w:r>
    </w:p>
    <w:p w14:paraId="480CD54D" w14:textId="77777777" w:rsidR="00A24E58" w:rsidRPr="00CF3475" w:rsidRDefault="00A24E58" w:rsidP="00A24E58">
      <w:pPr>
        <w:ind w:left="720" w:hanging="720"/>
        <w:jc w:val="center"/>
        <w:rPr>
          <w:b/>
          <w:szCs w:val="22"/>
        </w:rPr>
      </w:pPr>
    </w:p>
    <w:p w14:paraId="2F5FC33D" w14:textId="77777777" w:rsidR="003A1D7A" w:rsidRPr="00CF3475" w:rsidRDefault="003A1D7A" w:rsidP="00A24E58">
      <w:pPr>
        <w:ind w:left="1440"/>
        <w:rPr>
          <w:szCs w:val="22"/>
        </w:rPr>
      </w:pPr>
      <w:r w:rsidRPr="00CF3475">
        <w:rPr>
          <w:b/>
          <w:szCs w:val="22"/>
        </w:rPr>
        <w:t xml:space="preserve">NO CONTRIBUTIONS IN THE AGGREGATE TOTAL OVER TWO HUNDRED FIFTY DOLLARS ($250) WERE MADE </w:t>
      </w:r>
      <w:r w:rsidRPr="00CF3475">
        <w:rPr>
          <w:szCs w:val="22"/>
        </w:rPr>
        <w:t>to an applicable public official by me, a family member or representative.</w:t>
      </w:r>
    </w:p>
    <w:p w14:paraId="07D1D3F4" w14:textId="77777777" w:rsidR="003A1D7A" w:rsidRPr="00CF3475" w:rsidRDefault="003A1D7A" w:rsidP="00A24E58">
      <w:pPr>
        <w:ind w:left="720" w:firstLine="720"/>
        <w:rPr>
          <w:szCs w:val="22"/>
        </w:rPr>
      </w:pPr>
      <w:r w:rsidRPr="00CF3475">
        <w:rPr>
          <w:szCs w:val="22"/>
        </w:rPr>
        <w:t>_______</w:t>
      </w:r>
      <w:r w:rsidR="00057AED">
        <w:rPr>
          <w:szCs w:val="22"/>
        </w:rPr>
        <w:t>______________________________</w:t>
      </w:r>
      <w:r w:rsidRPr="00CF3475">
        <w:rPr>
          <w:szCs w:val="22"/>
        </w:rPr>
        <w:t>_______________________</w:t>
      </w:r>
      <w:r>
        <w:rPr>
          <w:szCs w:val="22"/>
        </w:rPr>
        <w:t>______________</w:t>
      </w:r>
    </w:p>
    <w:p w14:paraId="17BCF47C" w14:textId="77777777" w:rsidR="003A1D7A" w:rsidRPr="00CF3475" w:rsidRDefault="00057AED" w:rsidP="00A24E58">
      <w:pPr>
        <w:ind w:left="720" w:firstLine="720"/>
        <w:rPr>
          <w:szCs w:val="22"/>
        </w:rPr>
      </w:pPr>
      <w:r w:rsidRPr="00A24E58">
        <w:rPr>
          <w:szCs w:val="22"/>
          <w:highlight w:val="yellow"/>
        </w:rPr>
        <w:t>Signature</w:t>
      </w:r>
      <w:r w:rsidRPr="00A24E58">
        <w:rPr>
          <w:szCs w:val="22"/>
          <w:highlight w:val="yellow"/>
        </w:rPr>
        <w:tab/>
      </w:r>
      <w:r w:rsidRPr="00A24E58">
        <w:rPr>
          <w:szCs w:val="22"/>
          <w:highlight w:val="yellow"/>
        </w:rPr>
        <w:tab/>
      </w:r>
      <w:r w:rsidRPr="00A24E58">
        <w:rPr>
          <w:szCs w:val="22"/>
          <w:highlight w:val="yellow"/>
        </w:rPr>
        <w:tab/>
      </w:r>
      <w:r w:rsidRPr="00A24E58">
        <w:rPr>
          <w:szCs w:val="22"/>
          <w:highlight w:val="yellow"/>
        </w:rPr>
        <w:tab/>
      </w:r>
      <w:r w:rsidRPr="00A24E58">
        <w:rPr>
          <w:szCs w:val="22"/>
          <w:highlight w:val="yellow"/>
        </w:rPr>
        <w:tab/>
      </w:r>
      <w:r w:rsidRPr="00A24E58">
        <w:rPr>
          <w:szCs w:val="22"/>
          <w:highlight w:val="yellow"/>
        </w:rPr>
        <w:tab/>
      </w:r>
      <w:r w:rsidRPr="00A24E58">
        <w:rPr>
          <w:szCs w:val="22"/>
          <w:highlight w:val="yellow"/>
        </w:rPr>
        <w:tab/>
      </w:r>
      <w:r w:rsidRPr="00A24E58">
        <w:rPr>
          <w:szCs w:val="22"/>
          <w:highlight w:val="yellow"/>
        </w:rPr>
        <w:tab/>
      </w:r>
      <w:r w:rsidRPr="00A24E58">
        <w:rPr>
          <w:szCs w:val="22"/>
          <w:highlight w:val="yellow"/>
        </w:rPr>
        <w:tab/>
      </w:r>
      <w:r w:rsidR="003A1D7A" w:rsidRPr="00A24E58">
        <w:rPr>
          <w:szCs w:val="22"/>
          <w:highlight w:val="yellow"/>
        </w:rPr>
        <w:t>Date</w:t>
      </w:r>
    </w:p>
    <w:p w14:paraId="46FBFF68" w14:textId="77777777" w:rsidR="003A1D7A" w:rsidRPr="00CF3475" w:rsidRDefault="003A1D7A" w:rsidP="003A1D7A">
      <w:pPr>
        <w:ind w:left="720" w:hanging="720"/>
        <w:rPr>
          <w:szCs w:val="22"/>
        </w:rPr>
      </w:pPr>
    </w:p>
    <w:p w14:paraId="4C8201C3" w14:textId="77777777" w:rsidR="00A24E58" w:rsidRDefault="00A24E58" w:rsidP="00A24E58">
      <w:pPr>
        <w:ind w:left="720" w:firstLine="720"/>
        <w:rPr>
          <w:szCs w:val="22"/>
        </w:rPr>
      </w:pPr>
      <w:r>
        <w:rPr>
          <w:szCs w:val="22"/>
        </w:rPr>
        <w:t>__________________________________________________________________________</w:t>
      </w:r>
    </w:p>
    <w:p w14:paraId="328A6C88" w14:textId="77777777" w:rsidR="003A1D7A" w:rsidRPr="00D46944" w:rsidRDefault="003A1D7A" w:rsidP="00A24E58">
      <w:pPr>
        <w:ind w:left="720" w:firstLine="720"/>
        <w:rPr>
          <w:szCs w:val="22"/>
        </w:rPr>
      </w:pPr>
      <w:r w:rsidRPr="00CF3475">
        <w:rPr>
          <w:szCs w:val="22"/>
        </w:rPr>
        <w:t>Title (position)</w:t>
      </w:r>
      <w:r w:rsidR="00A24E58">
        <w:rPr>
          <w:szCs w:val="22"/>
        </w:rPr>
        <w:tab/>
      </w:r>
      <w:r w:rsidR="00A24E58">
        <w:rPr>
          <w:szCs w:val="22"/>
        </w:rPr>
        <w:tab/>
      </w:r>
      <w:r w:rsidR="00A24E58">
        <w:rPr>
          <w:szCs w:val="22"/>
        </w:rPr>
        <w:tab/>
      </w:r>
      <w:r w:rsidR="00A24E58">
        <w:rPr>
          <w:szCs w:val="22"/>
        </w:rPr>
        <w:tab/>
      </w:r>
      <w:r w:rsidR="00A24E58">
        <w:rPr>
          <w:szCs w:val="22"/>
        </w:rPr>
        <w:tab/>
      </w:r>
      <w:r w:rsidR="00A24E58">
        <w:rPr>
          <w:szCs w:val="22"/>
        </w:rPr>
        <w:tab/>
      </w:r>
      <w:r w:rsidR="00057AED">
        <w:rPr>
          <w:szCs w:val="22"/>
        </w:rPr>
        <w:tab/>
      </w:r>
      <w:r w:rsidRPr="00CF3475">
        <w:rPr>
          <w:szCs w:val="22"/>
        </w:rPr>
        <w:t>Offeror Business Name</w:t>
      </w:r>
      <w:r w:rsidRPr="00CF3475">
        <w:rPr>
          <w:szCs w:val="22"/>
        </w:rPr>
        <w:br w:type="page"/>
      </w:r>
    </w:p>
    <w:p w14:paraId="03727D52" w14:textId="1FD1A896" w:rsidR="003A1D7A" w:rsidRPr="00323B64" w:rsidRDefault="003A1D7A" w:rsidP="00323B64">
      <w:pPr>
        <w:pStyle w:val="Heading1"/>
        <w:rPr>
          <w:sz w:val="36"/>
        </w:rPr>
      </w:pPr>
      <w:bookmarkStart w:id="19" w:name="_CONFLICT_OF_INTEREST"/>
      <w:bookmarkStart w:id="20" w:name="_Toc522772348"/>
      <w:bookmarkEnd w:id="19"/>
      <w:r w:rsidRPr="00323B64">
        <w:rPr>
          <w:sz w:val="36"/>
        </w:rPr>
        <w:lastRenderedPageBreak/>
        <w:t>CONFLICT OF INTEREST</w:t>
      </w:r>
      <w:r w:rsidR="006629D0">
        <w:rPr>
          <w:sz w:val="36"/>
        </w:rPr>
        <w:t>, NON-COLLUSION</w:t>
      </w:r>
      <w:r w:rsidRPr="00323B64">
        <w:rPr>
          <w:sz w:val="36"/>
        </w:rPr>
        <w:t xml:space="preserve"> AND</w:t>
      </w:r>
      <w:r w:rsidR="00323B64">
        <w:rPr>
          <w:sz w:val="36"/>
        </w:rPr>
        <w:t xml:space="preserve"> </w:t>
      </w:r>
      <w:r w:rsidRPr="00323B64">
        <w:rPr>
          <w:sz w:val="36"/>
        </w:rPr>
        <w:t>DEBARMENT/SUSPENSION CERTIFICATION FORM</w:t>
      </w:r>
      <w:bookmarkEnd w:id="20"/>
    </w:p>
    <w:p w14:paraId="5A3E5315" w14:textId="77777777" w:rsidR="00A24E58" w:rsidRPr="002247F8" w:rsidRDefault="00A24E58" w:rsidP="00A24E58">
      <w:pPr>
        <w:jc w:val="center"/>
        <w:rPr>
          <w:b/>
          <w:u w:val="single"/>
        </w:rPr>
      </w:pPr>
      <w:r w:rsidRPr="002247F8">
        <w:rPr>
          <w:b/>
          <w:u w:val="single"/>
        </w:rPr>
        <w:t>CONFLICT OF INTEREST</w:t>
      </w:r>
    </w:p>
    <w:p w14:paraId="2406317C" w14:textId="77777777" w:rsidR="00A24E58" w:rsidRPr="00DC1FB4" w:rsidRDefault="00A24E58" w:rsidP="00A24E58">
      <w:pPr>
        <w:jc w:val="both"/>
        <w:rPr>
          <w:sz w:val="16"/>
          <w:szCs w:val="16"/>
        </w:rPr>
      </w:pPr>
    </w:p>
    <w:p w14:paraId="1CA52842" w14:textId="77777777" w:rsidR="00A24E58" w:rsidRPr="00DC1FB4" w:rsidRDefault="00A24E58" w:rsidP="00A24E58">
      <w:r w:rsidRPr="00DC1FB4">
        <w:t>As utilized herein, the term “Vendor” shall mean that entity submitting a proposal to Albuquerque Public Schools in response to the above referenced bids/request for proposals.</w:t>
      </w:r>
    </w:p>
    <w:p w14:paraId="07062706" w14:textId="77777777" w:rsidR="00A24E58" w:rsidRPr="00DC1FB4" w:rsidRDefault="00A24E58" w:rsidP="00A24E58"/>
    <w:p w14:paraId="00C4D991" w14:textId="77777777" w:rsidR="00CE7D05" w:rsidRDefault="00A24E58" w:rsidP="00A24E58">
      <w:r w:rsidRPr="00DC1FB4">
        <w:rPr>
          <w:b/>
          <w:u w:val="single"/>
        </w:rPr>
        <w:t>The authorized Person, Firm and/or Corporation states that to the best of his/her belief and knowledge:</w:t>
      </w:r>
      <w:r w:rsidRPr="00DC1FB4">
        <w:rPr>
          <w:b/>
          <w:color w:val="FF0000"/>
        </w:rPr>
        <w:t xml:space="preserve"> </w:t>
      </w:r>
      <w:r w:rsidRPr="00DC1FB4">
        <w:t>No employee or board member of Albuquerque Public Schools (or close relative), with the exception of the person(s) identified below, has a direct or indirect financial interest in the Vendor or in the proposed transaction.  Vendor neither employs, nor is negotiating to employ, any Albuquerque Public Schools employee, board member or close relative, with the exception of the person(s) identified below.  Vendor did not participate, directly or indirectly, in the preparation of specifications upon which the quote or offer is made.  If the Vendor is a New Mexico State Legislator or if a New Mexico State Legislator holds a controlling interest in Vendor, please identify the legislator: _________________________________ List below the name(s) of any Albuquerque Public Schools employee, board member or close relative who now or within the preceding 12 months (1) works for the Vendor; (2) has an ownership interest in the Vendor (other than as an owner of less than 1% of Vendor’s stock, if Vendor is a publicly traded corporation); (3) is a partner, officer, director, trustee or consultant to the Vendor; (4) has received grant, travel, honoraria or other similar support from Vendor; or (5) has a righ</w:t>
      </w:r>
      <w:r>
        <w:t>t to receive royalties from the ve</w:t>
      </w:r>
      <w:r w:rsidRPr="00DC1FB4">
        <w:t>ndor.</w:t>
      </w:r>
      <w:r>
        <w:t xml:space="preserve"> </w:t>
      </w:r>
    </w:p>
    <w:p w14:paraId="6E8D864F" w14:textId="77777777" w:rsidR="00CE7D05" w:rsidRPr="00F26037" w:rsidRDefault="00CE7D05" w:rsidP="00CE7D05">
      <w:pPr>
        <w:jc w:val="center"/>
        <w:rPr>
          <w:b/>
        </w:rPr>
      </w:pPr>
    </w:p>
    <w:p w14:paraId="2842199D" w14:textId="77777777" w:rsidR="00CE7D05" w:rsidRPr="00F26037" w:rsidRDefault="00CE7D05" w:rsidP="00CE7D05">
      <w:pPr>
        <w:autoSpaceDE w:val="0"/>
        <w:autoSpaceDN w:val="0"/>
        <w:adjustRightInd w:val="0"/>
        <w:jc w:val="center"/>
        <w:rPr>
          <w:b/>
          <w:sz w:val="20"/>
          <w:szCs w:val="20"/>
          <w:u w:val="single"/>
        </w:rPr>
      </w:pPr>
      <w:r w:rsidRPr="00F26037">
        <w:rPr>
          <w:b/>
          <w:sz w:val="20"/>
          <w:szCs w:val="20"/>
          <w:u w:val="single"/>
        </w:rPr>
        <w:t>CERTIFICATION OF NON-COLLUSION STATEMENT</w:t>
      </w:r>
    </w:p>
    <w:p w14:paraId="14C47C7B" w14:textId="70EDE391" w:rsidR="00CE7D05" w:rsidRPr="00CE7D05" w:rsidRDefault="00CE7D05" w:rsidP="00CE7D05">
      <w:pPr>
        <w:autoSpaceDE w:val="0"/>
        <w:autoSpaceDN w:val="0"/>
        <w:adjustRightInd w:val="0"/>
        <w:rPr>
          <w:sz w:val="20"/>
          <w:szCs w:val="20"/>
        </w:rPr>
      </w:pPr>
      <w:r w:rsidRPr="00CE7D05">
        <w:rPr>
          <w:sz w:val="20"/>
          <w:szCs w:val="20"/>
        </w:rPr>
        <w:t xml:space="preserve">Vendor certifies under penalty of perjury that its response to this procurement solicitation is in all respects bona fide, fair, and made without collusion or fraud with any person, joint venture, partnership, corporation or other business or legal entity.  Does vendor agree? </w:t>
      </w:r>
      <w:r w:rsidRPr="00301EE9">
        <w:rPr>
          <w:sz w:val="20"/>
          <w:szCs w:val="20"/>
          <w:highlight w:val="yellow"/>
        </w:rPr>
        <w:t>YES Initials of Authorized Representative of vendor__________________</w:t>
      </w:r>
    </w:p>
    <w:p w14:paraId="1213C9C1" w14:textId="34EAC1C9" w:rsidR="00A24E58" w:rsidRPr="00CE7D05" w:rsidRDefault="00A24E58" w:rsidP="00A24E58">
      <w:r w:rsidRPr="00CE7D05">
        <w:t>_______________________________________________________________________________________</w:t>
      </w:r>
    </w:p>
    <w:p w14:paraId="1C2FA9E9" w14:textId="77777777" w:rsidR="00A24E58" w:rsidRPr="002247F8" w:rsidRDefault="00A24E58" w:rsidP="00A24E58">
      <w:pPr>
        <w:jc w:val="center"/>
        <w:rPr>
          <w:b/>
          <w:u w:val="single"/>
        </w:rPr>
      </w:pPr>
      <w:r w:rsidRPr="002247F8">
        <w:rPr>
          <w:b/>
          <w:u w:val="single"/>
        </w:rPr>
        <w:t>DEBARMENT/SUSPENSION STATUS</w:t>
      </w:r>
    </w:p>
    <w:p w14:paraId="6B961D58" w14:textId="77777777" w:rsidR="00A24E58" w:rsidRPr="00DC1FB4" w:rsidRDefault="00A24E58" w:rsidP="00A24E58">
      <w:pPr>
        <w:jc w:val="both"/>
        <w:rPr>
          <w:sz w:val="16"/>
          <w:szCs w:val="16"/>
        </w:rPr>
      </w:pPr>
    </w:p>
    <w:p w14:paraId="78F0A0AB" w14:textId="77777777" w:rsidR="00A24E58" w:rsidRDefault="00A24E58" w:rsidP="00A24E58">
      <w:r w:rsidRPr="00DC1FB4">
        <w:t>The Vendor certifies that it is not suspended, debarred or ineligible from entering into contracts with the Federal Government, or any State agency or local public body, or in receipt of a notice or proposed debarment from any Federal or State agency or local public body.  The vendor agrees to provide immediate notice to Albuquerque Public School’s Purchasing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w:t>
      </w:r>
    </w:p>
    <w:p w14:paraId="2B6E2A40" w14:textId="1613EEB2" w:rsidR="00A24E58" w:rsidRPr="00DC1FB4" w:rsidRDefault="00A24E58" w:rsidP="00CE7D05">
      <w:pPr>
        <w:jc w:val="center"/>
        <w:rPr>
          <w:bCs/>
          <w:u w:val="single"/>
        </w:rPr>
      </w:pPr>
      <w:r w:rsidRPr="00DC1FB4">
        <w:rPr>
          <w:u w:val="single"/>
        </w:rPr>
        <w:t>CERTIFICATION</w:t>
      </w:r>
    </w:p>
    <w:p w14:paraId="3C57A707" w14:textId="56FED7A3" w:rsidR="00A24E58" w:rsidRPr="00DC1FB4" w:rsidRDefault="00A24E58" w:rsidP="00A24E58">
      <w:r>
        <w:rPr>
          <w:b/>
          <w:noProof/>
        </w:rPr>
        <mc:AlternateContent>
          <mc:Choice Requires="wps">
            <w:drawing>
              <wp:anchor distT="0" distB="0" distL="114300" distR="114300" simplePos="0" relativeHeight="251669504" behindDoc="0" locked="0" layoutInCell="1" allowOverlap="1" wp14:anchorId="6DA62B88" wp14:editId="1AE1009C">
                <wp:simplePos x="0" y="0"/>
                <wp:positionH relativeFrom="column">
                  <wp:posOffset>-655001</wp:posOffset>
                </wp:positionH>
                <wp:positionV relativeFrom="paragraph">
                  <wp:posOffset>867093</wp:posOffset>
                </wp:positionV>
                <wp:extent cx="1085850" cy="657225"/>
                <wp:effectExtent l="4762" t="0" r="4763" b="4762"/>
                <wp:wrapNone/>
                <wp:docPr id="5" name="Down Arrow 5"/>
                <wp:cNvGraphicFramePr/>
                <a:graphic xmlns:a="http://schemas.openxmlformats.org/drawingml/2006/main">
                  <a:graphicData uri="http://schemas.microsoft.com/office/word/2010/wordprocessingShape">
                    <wps:wsp>
                      <wps:cNvSpPr/>
                      <wps:spPr>
                        <a:xfrm rot="16200000">
                          <a:off x="0" y="0"/>
                          <a:ext cx="1085850" cy="6572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2CCDD3" w14:textId="77777777" w:rsidR="003A1FE3" w:rsidRPr="00A24E58" w:rsidRDefault="003A1FE3" w:rsidP="00A24E58">
                            <w:pPr>
                              <w:jc w:val="center"/>
                              <w:rPr>
                                <w:sz w:val="20"/>
                              </w:rPr>
                            </w:pPr>
                            <w:r w:rsidRPr="00A24E58">
                              <w:rPr>
                                <w:sz w:val="20"/>
                              </w:rPr>
                              <w:t>SIGN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62B88" id="Down Arrow 5" o:spid="_x0000_s1031" type="#_x0000_t67" style="position:absolute;margin-left:-51.55pt;margin-top:68.3pt;width:85.5pt;height:51.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" adj="10800" fillcolor="red" stroked="f" strokeweight="2pt">
                <v:textbox>
                  <w:txbxContent>
                    <w:p w14:paraId="642CCDD3" w14:textId="77777777" w:rsidR="003A1FE3" w:rsidRPr="00A24E58" w:rsidRDefault="003A1FE3" w:rsidP="00A24E58">
                      <w:pPr>
                        <w:jc w:val="center"/>
                        <w:rPr>
                          <w:sz w:val="20"/>
                        </w:rPr>
                      </w:pPr>
                      <w:r w:rsidRPr="00A24E58">
                        <w:rPr>
                          <w:sz w:val="20"/>
                        </w:rPr>
                        <w:t>SIGN HERE</w:t>
                      </w:r>
                    </w:p>
                  </w:txbxContent>
                </v:textbox>
              </v:shape>
            </w:pict>
          </mc:Fallback>
        </mc:AlternateContent>
      </w:r>
      <w:r w:rsidRPr="00DC1FB4">
        <w:t xml:space="preserve">The undersigned hereby certifies that he/she has read the above </w:t>
      </w:r>
      <w:r w:rsidRPr="00DC1FB4">
        <w:rPr>
          <w:u w:val="single"/>
        </w:rPr>
        <w:t xml:space="preserve">CONFLICT OF INTEREST </w:t>
      </w:r>
      <w:r w:rsidR="006629D0">
        <w:rPr>
          <w:u w:val="single"/>
        </w:rPr>
        <w:t xml:space="preserve">, NON-COLLUSION </w:t>
      </w:r>
      <w:r w:rsidRPr="00DC1FB4">
        <w:t>and</w:t>
      </w:r>
      <w:r w:rsidRPr="00DC1FB4">
        <w:rPr>
          <w:u w:val="single"/>
        </w:rPr>
        <w:t xml:space="preserve"> DEBARMENT/SUSPENSION</w:t>
      </w:r>
      <w:r w:rsidRPr="00DC1FB4">
        <w:t xml:space="preserve"> Status requirements and that he/she understands and will comply with these requirements.</w:t>
      </w:r>
      <w:r w:rsidRPr="00DC1FB4">
        <w:rPr>
          <w:color w:val="FF0000"/>
        </w:rPr>
        <w:t xml:space="preserve">  </w:t>
      </w:r>
      <w:r w:rsidRPr="00DC1FB4">
        <w:t xml:space="preserve">The undersigned further certifies that they have the authority to certify compliance for the vendor named </w:t>
      </w:r>
      <w:r w:rsidRPr="00DC1FB4">
        <w:rPr>
          <w:b/>
          <w:u w:val="single"/>
        </w:rPr>
        <w:t>and that the information contained in this document is true and accurate to the best of their knowledge.</w:t>
      </w:r>
    </w:p>
    <w:p w14:paraId="09AF7FDA" w14:textId="77777777" w:rsidR="00A24E58" w:rsidRPr="00DC1FB4" w:rsidRDefault="00A24E58" w:rsidP="00A24E58">
      <w:pPr>
        <w:jc w:val="both"/>
      </w:pPr>
    </w:p>
    <w:p w14:paraId="2CC88C8A" w14:textId="77777777" w:rsidR="00A24E58" w:rsidRPr="00A24E58" w:rsidRDefault="00A24E58" w:rsidP="00A24E58">
      <w:pPr>
        <w:spacing w:after="80" w:line="360" w:lineRule="auto"/>
        <w:ind w:left="360"/>
        <w:jc w:val="both"/>
        <w:rPr>
          <w:sz w:val="22"/>
        </w:rPr>
      </w:pPr>
      <w:r w:rsidRPr="00A24E58">
        <w:rPr>
          <w:sz w:val="22"/>
          <w:highlight w:val="yellow"/>
        </w:rPr>
        <w:t>Signature: ___________________________________________________ Date__________________________</w:t>
      </w:r>
    </w:p>
    <w:p w14:paraId="24C44268" w14:textId="77777777" w:rsidR="00A24E58" w:rsidRPr="00A24E58" w:rsidRDefault="00A24E58" w:rsidP="00A24E58">
      <w:pPr>
        <w:spacing w:after="80" w:line="360" w:lineRule="auto"/>
        <w:ind w:left="360"/>
        <w:jc w:val="both"/>
        <w:rPr>
          <w:sz w:val="22"/>
        </w:rPr>
      </w:pPr>
      <w:r w:rsidRPr="00A24E58">
        <w:rPr>
          <w:sz w:val="22"/>
        </w:rPr>
        <w:t>Name of Person Signing (typed or printed):  _______________________________________________________</w:t>
      </w:r>
    </w:p>
    <w:p w14:paraId="18345312" w14:textId="77777777" w:rsidR="00A24E58" w:rsidRPr="00A24E58" w:rsidRDefault="00A24E58" w:rsidP="00A24E58">
      <w:pPr>
        <w:spacing w:after="80" w:line="360" w:lineRule="auto"/>
        <w:ind w:left="360"/>
        <w:jc w:val="both"/>
        <w:rPr>
          <w:sz w:val="22"/>
        </w:rPr>
      </w:pPr>
      <w:r w:rsidRPr="00A24E58">
        <w:rPr>
          <w:sz w:val="22"/>
        </w:rPr>
        <w:t>Title: _____________________________________________________________________________________</w:t>
      </w:r>
    </w:p>
    <w:p w14:paraId="2A63915D" w14:textId="77777777" w:rsidR="00A24E58" w:rsidRPr="00A24E58" w:rsidRDefault="00A24E58" w:rsidP="00A24E58">
      <w:pPr>
        <w:spacing w:after="80" w:line="360" w:lineRule="auto"/>
        <w:ind w:left="360"/>
        <w:jc w:val="both"/>
        <w:rPr>
          <w:sz w:val="22"/>
        </w:rPr>
      </w:pPr>
      <w:r w:rsidRPr="00A24E58">
        <w:rPr>
          <w:sz w:val="22"/>
        </w:rPr>
        <w:t>Email: ____________________________________________________________________________________</w:t>
      </w:r>
    </w:p>
    <w:p w14:paraId="48CC5CA0" w14:textId="77777777" w:rsidR="00A24E58" w:rsidRPr="00A24E58" w:rsidRDefault="00A24E58" w:rsidP="00A24E58">
      <w:pPr>
        <w:spacing w:after="80" w:line="360" w:lineRule="auto"/>
        <w:ind w:left="360"/>
        <w:jc w:val="both"/>
        <w:rPr>
          <w:sz w:val="22"/>
        </w:rPr>
      </w:pPr>
      <w:r w:rsidRPr="00A24E58">
        <w:rPr>
          <w:sz w:val="22"/>
        </w:rPr>
        <w:t>Name of Company (typed or printed): ___________________________________________________________</w:t>
      </w:r>
    </w:p>
    <w:p w14:paraId="630A36AC" w14:textId="222C97F6" w:rsidR="00A24E58" w:rsidRPr="00A24E58" w:rsidRDefault="00A24E58" w:rsidP="00A24E58">
      <w:pPr>
        <w:spacing w:after="80" w:line="360" w:lineRule="auto"/>
        <w:ind w:left="360"/>
        <w:jc w:val="both"/>
        <w:rPr>
          <w:sz w:val="22"/>
        </w:rPr>
      </w:pPr>
      <w:r w:rsidRPr="00A24E58">
        <w:rPr>
          <w:sz w:val="22"/>
        </w:rPr>
        <w:t>Address: __________________</w:t>
      </w:r>
      <w:r w:rsidR="00CE7D05">
        <w:rPr>
          <w:sz w:val="22"/>
        </w:rPr>
        <w:t>________City/ State:_______________________________________________</w:t>
      </w:r>
    </w:p>
    <w:p w14:paraId="7AF79A47" w14:textId="319ACDAD" w:rsidR="003A1D7A" w:rsidRPr="00CF3475" w:rsidRDefault="003A1D7A" w:rsidP="00CE7D05">
      <w:pPr>
        <w:spacing w:after="80"/>
        <w:ind w:left="360"/>
        <w:jc w:val="center"/>
        <w:rPr>
          <w:b/>
        </w:rPr>
      </w:pPr>
      <w:r w:rsidRPr="00CF3475">
        <w:rPr>
          <w:b/>
        </w:rPr>
        <w:br w:type="page"/>
      </w:r>
      <w:r w:rsidRPr="00CF3475">
        <w:rPr>
          <w:b/>
        </w:rPr>
        <w:lastRenderedPageBreak/>
        <w:t>ALBUQUERQUE PUBLIC SCHOOLS</w:t>
      </w:r>
    </w:p>
    <w:p w14:paraId="07E69699" w14:textId="77777777" w:rsidR="003A1D7A" w:rsidRPr="00CF3475" w:rsidRDefault="003A1D7A" w:rsidP="003A1D7A">
      <w:pPr>
        <w:tabs>
          <w:tab w:val="center" w:pos="4680"/>
          <w:tab w:val="left" w:pos="4762"/>
          <w:tab w:val="left" w:pos="5151"/>
          <w:tab w:val="left" w:pos="5540"/>
          <w:tab w:val="left" w:pos="5929"/>
          <w:tab w:val="left" w:pos="6318"/>
          <w:tab w:val="left" w:pos="6627"/>
          <w:tab w:val="left" w:pos="7016"/>
          <w:tab w:val="left" w:pos="7502"/>
        </w:tabs>
        <w:ind w:left="720" w:hanging="720"/>
        <w:jc w:val="center"/>
      </w:pPr>
      <w:r w:rsidRPr="00CF3475">
        <w:rPr>
          <w:b/>
        </w:rPr>
        <w:t>TERMS AND CONDITIONS</w:t>
      </w:r>
    </w:p>
    <w:p w14:paraId="342C285A" w14:textId="77777777" w:rsidR="003A1D7A" w:rsidRPr="00CF3475" w:rsidRDefault="003A1D7A" w:rsidP="00323B64">
      <w:pPr>
        <w:pStyle w:val="Heading1"/>
      </w:pPr>
      <w:bookmarkStart w:id="21" w:name="_STATEMENT_OF_CONFIDENTIALITY"/>
      <w:bookmarkStart w:id="22" w:name="_Toc522772349"/>
      <w:bookmarkEnd w:id="21"/>
      <w:r w:rsidRPr="00CF3475">
        <w:t>STATEMENT OF CONFIDENTIALITY</w:t>
      </w:r>
      <w:bookmarkEnd w:id="22"/>
    </w:p>
    <w:p w14:paraId="1D14C416" w14:textId="77777777" w:rsidR="003A1D7A" w:rsidRPr="00CF3475" w:rsidRDefault="003A1D7A" w:rsidP="003A1D7A">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14:paraId="40B34D18" w14:textId="77777777" w:rsidR="003A1D7A" w:rsidRDefault="003A1D7A" w:rsidP="003A1D7A">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pPr>
    </w:p>
    <w:p w14:paraId="39A16809" w14:textId="1B6EAC50" w:rsidR="003A1D7A" w:rsidRPr="00CF3475" w:rsidRDefault="003A1D7A" w:rsidP="003A1D7A">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pPr>
      <w:r w:rsidRPr="00CF3475">
        <w:t xml:space="preserve">The undersigned employee of/subcontractor to _______________________, hereinafter referred to as "Offeror” and/or “Contractor", agrees, during the RFP process, and during the term of the Contract between Contractor and the Albuquerque Public Schools (APS) and forever thereafter, to keep confidential all information and material provided by APS or otherwise acquired by the </w:t>
      </w:r>
      <w:r w:rsidR="003A377B">
        <w:t>Employee/S</w:t>
      </w:r>
      <w:r w:rsidRPr="00CF3475">
        <w:t>ubcontractor, excepting only such information as is already known to the public, and including any such information and material rel</w:t>
      </w:r>
      <w:r w:rsidR="00991A65">
        <w:t xml:space="preserve">ating to Attachments </w:t>
      </w:r>
      <w:r w:rsidRPr="00CF3475">
        <w:t xml:space="preserve">of this RFP, and relating to any client, vendor, or other party transacting business with APS, and not to release, use or disclose the same except with the prior written permission of APS.  This obligation shall survive the termination or cancellation of the Contract between Contractor and APS or of the undersigned's employment or affiliation with Contractor, even if occasioned by Contractor's breach or wrongful termination.  </w:t>
      </w:r>
    </w:p>
    <w:p w14:paraId="002104B4" w14:textId="77777777" w:rsidR="003A1D7A" w:rsidRPr="00CF3475" w:rsidRDefault="003A1D7A" w:rsidP="003A1D7A">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14:paraId="0DBE224B" w14:textId="77777777" w:rsidR="003A1D7A" w:rsidRPr="00CF3475" w:rsidRDefault="003A1D7A" w:rsidP="003A1D7A">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pPr>
      <w:r w:rsidRPr="00CF3475">
        <w:t xml:space="preserve">The undersigned recognizes that the disclosure of information may give rise to irreparable injury to APS, a client or customer of APS, or to the owner of such information, inadequately compensable in damages and that, accordingly, APS or such other party may seek and obtain injunctive relief against the breach or threatened breach of the within undertakings, in addition to any other legal remedies which may be available.  The undersigned acknowledges that he or she may be personally subject to civil and/or criminal proceedings for such breach or threatened breach. </w:t>
      </w:r>
    </w:p>
    <w:p w14:paraId="523653DD" w14:textId="77777777" w:rsidR="003A1D7A" w:rsidRPr="00CF3475" w:rsidRDefault="003A1D7A" w:rsidP="003A1D7A">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14:paraId="093C2B79" w14:textId="77777777" w:rsidR="003A1D7A" w:rsidRPr="00CF3475" w:rsidRDefault="00323B64" w:rsidP="003A1D7A">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r>
        <w:rPr>
          <w:b/>
          <w:noProof/>
        </w:rPr>
        <mc:AlternateContent>
          <mc:Choice Requires="wps">
            <w:drawing>
              <wp:anchor distT="0" distB="0" distL="114300" distR="114300" simplePos="0" relativeHeight="251671552" behindDoc="0" locked="0" layoutInCell="1" allowOverlap="1" wp14:anchorId="44E1326B" wp14:editId="0E58133B">
                <wp:simplePos x="0" y="0"/>
                <wp:positionH relativeFrom="column">
                  <wp:posOffset>-454341</wp:posOffset>
                </wp:positionH>
                <wp:positionV relativeFrom="paragraph">
                  <wp:posOffset>199708</wp:posOffset>
                </wp:positionV>
                <wp:extent cx="1085850" cy="657225"/>
                <wp:effectExtent l="4762" t="0" r="4763" b="4762"/>
                <wp:wrapNone/>
                <wp:docPr id="6" name="Down Arrow 6"/>
                <wp:cNvGraphicFramePr/>
                <a:graphic xmlns:a="http://schemas.openxmlformats.org/drawingml/2006/main">
                  <a:graphicData uri="http://schemas.microsoft.com/office/word/2010/wordprocessingShape">
                    <wps:wsp>
                      <wps:cNvSpPr/>
                      <wps:spPr>
                        <a:xfrm rot="16200000">
                          <a:off x="0" y="0"/>
                          <a:ext cx="1085850" cy="6572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A2D4AD" w14:textId="77777777" w:rsidR="003A1FE3" w:rsidRPr="00A24E58" w:rsidRDefault="003A1FE3" w:rsidP="00323B64">
                            <w:pPr>
                              <w:jc w:val="center"/>
                              <w:rPr>
                                <w:sz w:val="20"/>
                              </w:rPr>
                            </w:pPr>
                            <w:r w:rsidRPr="00A24E58">
                              <w:rPr>
                                <w:sz w:val="20"/>
                              </w:rPr>
                              <w:t>SIGN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1326B" id="Down Arrow 6" o:spid="_x0000_s1032" type="#_x0000_t67" style="position:absolute;left:0;text-align:left;margin-left:-35.75pt;margin-top:15.75pt;width:85.5pt;height:51.7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" adj="10800" fillcolor="red" stroked="f" strokeweight="2pt">
                <v:textbox>
                  <w:txbxContent>
                    <w:p w14:paraId="42A2D4AD" w14:textId="77777777" w:rsidR="003A1FE3" w:rsidRPr="00A24E58" w:rsidRDefault="003A1FE3" w:rsidP="00323B64">
                      <w:pPr>
                        <w:jc w:val="center"/>
                        <w:rPr>
                          <w:sz w:val="20"/>
                        </w:rPr>
                      </w:pPr>
                      <w:r w:rsidRPr="00A24E58">
                        <w:rPr>
                          <w:sz w:val="20"/>
                        </w:rPr>
                        <w:t>SIGN HERE</w:t>
                      </w:r>
                    </w:p>
                  </w:txbxContent>
                </v:textbox>
              </v:shape>
            </w:pict>
          </mc:Fallback>
        </mc:AlternateContent>
      </w:r>
    </w:p>
    <w:p w14:paraId="645C7302" w14:textId="77777777" w:rsidR="003A1D7A" w:rsidRPr="00CF3475" w:rsidRDefault="003A1D7A" w:rsidP="003A1D7A">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14:paraId="49B4FA74" w14:textId="77777777" w:rsidR="003A1D7A" w:rsidRPr="00CF3475" w:rsidRDefault="003A1D7A" w:rsidP="00323B6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1440" w:hanging="720"/>
      </w:pPr>
      <w:r w:rsidRPr="00CF3475">
        <w:t xml:space="preserve">___________________________________________ </w:t>
      </w:r>
    </w:p>
    <w:p w14:paraId="3EF90F1B" w14:textId="77777777" w:rsidR="003A1D7A" w:rsidRPr="00CF3475" w:rsidRDefault="003A1D7A" w:rsidP="00323B6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1440" w:hanging="720"/>
      </w:pPr>
      <w:r w:rsidRPr="00323B64">
        <w:rPr>
          <w:highlight w:val="yellow"/>
        </w:rPr>
        <w:t>Signature</w:t>
      </w:r>
    </w:p>
    <w:p w14:paraId="73C545EA" w14:textId="77777777" w:rsidR="003A1D7A" w:rsidRPr="00CF3475" w:rsidRDefault="003A1D7A" w:rsidP="00323B6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1440" w:hanging="720"/>
      </w:pPr>
    </w:p>
    <w:p w14:paraId="72180A4E" w14:textId="77777777" w:rsidR="003A1D7A" w:rsidRPr="00CF3475" w:rsidRDefault="003A1D7A" w:rsidP="00323B6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1440" w:hanging="720"/>
      </w:pPr>
    </w:p>
    <w:p w14:paraId="1F504C8C" w14:textId="77777777" w:rsidR="003A1D7A" w:rsidRPr="00CF3475" w:rsidRDefault="003A1D7A" w:rsidP="00323B6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1440" w:hanging="720"/>
      </w:pPr>
      <w:r w:rsidRPr="00CF3475">
        <w:t xml:space="preserve">___________________________________________ </w:t>
      </w:r>
    </w:p>
    <w:p w14:paraId="66955439" w14:textId="77777777" w:rsidR="003A1D7A" w:rsidRPr="00CF3475" w:rsidRDefault="003A1D7A" w:rsidP="00323B6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1440" w:hanging="720"/>
      </w:pPr>
      <w:r>
        <w:t>Title</w:t>
      </w:r>
    </w:p>
    <w:p w14:paraId="09CD05D9" w14:textId="77777777" w:rsidR="003A1D7A" w:rsidRPr="00CF3475" w:rsidRDefault="003A1D7A" w:rsidP="00323B6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1440" w:hanging="720"/>
      </w:pPr>
    </w:p>
    <w:p w14:paraId="196601F8" w14:textId="77777777" w:rsidR="003A1D7A" w:rsidRPr="00CF3475" w:rsidRDefault="003A1D7A" w:rsidP="00323B6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1440" w:hanging="720"/>
      </w:pPr>
      <w:r w:rsidRPr="00CF3475">
        <w:t xml:space="preserve"> </w:t>
      </w:r>
    </w:p>
    <w:p w14:paraId="79663A0B" w14:textId="77777777" w:rsidR="003A1D7A" w:rsidRPr="00CF3475" w:rsidRDefault="003A1D7A" w:rsidP="00323B6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440" w:hanging="720"/>
      </w:pPr>
      <w:r w:rsidRPr="00CF3475">
        <w:t xml:space="preserve">___________________________________________ </w:t>
      </w:r>
    </w:p>
    <w:p w14:paraId="61CDA59D" w14:textId="77777777" w:rsidR="003A1D7A" w:rsidRPr="00CF3475" w:rsidRDefault="003A1D7A" w:rsidP="00323B6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440" w:hanging="720"/>
      </w:pPr>
      <w:r w:rsidRPr="00CF3475">
        <w:t>Offeror Business Name</w:t>
      </w:r>
    </w:p>
    <w:p w14:paraId="29576E59" w14:textId="77777777" w:rsidR="003A1D7A" w:rsidRPr="00CF3475" w:rsidRDefault="003A1D7A" w:rsidP="00323B6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1440" w:hanging="720"/>
      </w:pPr>
    </w:p>
    <w:p w14:paraId="1A311EE8" w14:textId="77777777" w:rsidR="003A1D7A" w:rsidRPr="00CF3475" w:rsidRDefault="003A1D7A" w:rsidP="00323B6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1440" w:hanging="720"/>
      </w:pPr>
      <w:r w:rsidRPr="00CF3475">
        <w:t xml:space="preserve"> </w:t>
      </w:r>
    </w:p>
    <w:p w14:paraId="697B6433" w14:textId="77777777" w:rsidR="003A1D7A" w:rsidRPr="00CF3475" w:rsidRDefault="003A1D7A" w:rsidP="00323B6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440" w:hanging="720"/>
      </w:pPr>
      <w:r w:rsidRPr="00CF3475">
        <w:t xml:space="preserve">___________________________________________ </w:t>
      </w:r>
    </w:p>
    <w:p w14:paraId="3DBFE207" w14:textId="77777777" w:rsidR="003A1D7A" w:rsidRPr="00CF3475" w:rsidRDefault="003A1D7A" w:rsidP="00323B6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1440" w:hanging="720"/>
      </w:pPr>
      <w:r>
        <w:t>Date</w:t>
      </w:r>
    </w:p>
    <w:p w14:paraId="054EF6CC" w14:textId="77777777" w:rsidR="003A1D7A" w:rsidRDefault="003A1D7A" w:rsidP="003A1D7A">
      <w:pPr>
        <w:contextualSpacing/>
        <w:rPr>
          <w:b/>
        </w:rPr>
      </w:pPr>
    </w:p>
    <w:p w14:paraId="415E91D4" w14:textId="77777777" w:rsidR="003A1D7A" w:rsidRDefault="003A1D7A" w:rsidP="003A1D7A">
      <w:pPr>
        <w:contextualSpacing/>
        <w:rPr>
          <w:b/>
        </w:rPr>
      </w:pPr>
    </w:p>
    <w:p w14:paraId="640D41D0" w14:textId="77777777" w:rsidR="003A1D7A" w:rsidRDefault="003A1D7A" w:rsidP="003A1D7A">
      <w:pPr>
        <w:contextualSpacing/>
        <w:rPr>
          <w:b/>
        </w:rPr>
      </w:pPr>
    </w:p>
    <w:p w14:paraId="6BA2B38F" w14:textId="77777777" w:rsidR="003A1D7A" w:rsidRDefault="003A1D7A" w:rsidP="003A1D7A">
      <w:pPr>
        <w:contextualSpacing/>
        <w:rPr>
          <w:b/>
        </w:rPr>
      </w:pPr>
    </w:p>
    <w:p w14:paraId="5BCF5D79" w14:textId="77777777" w:rsidR="003A1D7A" w:rsidRDefault="003A1D7A" w:rsidP="003A1D7A">
      <w:pPr>
        <w:contextualSpacing/>
        <w:rPr>
          <w:b/>
        </w:rPr>
      </w:pPr>
    </w:p>
    <w:p w14:paraId="3D41D3C8" w14:textId="77777777" w:rsidR="003A1D7A" w:rsidRDefault="003A1D7A" w:rsidP="003A1D7A">
      <w:pPr>
        <w:contextualSpacing/>
        <w:rPr>
          <w:b/>
        </w:rPr>
      </w:pPr>
    </w:p>
    <w:p w14:paraId="21667DEB" w14:textId="78D4F30A" w:rsidR="003A1D7A" w:rsidRDefault="003A1D7A" w:rsidP="003A1D7A">
      <w:pPr>
        <w:contextualSpacing/>
        <w:rPr>
          <w:b/>
        </w:rPr>
      </w:pPr>
    </w:p>
    <w:p w14:paraId="1C7CC09E" w14:textId="3DBE53AB" w:rsidR="00F635FE" w:rsidRDefault="00F635FE" w:rsidP="003A1D7A">
      <w:pPr>
        <w:contextualSpacing/>
        <w:rPr>
          <w:b/>
        </w:rPr>
      </w:pPr>
    </w:p>
    <w:p w14:paraId="499CA6BB" w14:textId="5F8A699A" w:rsidR="00F635FE" w:rsidRDefault="00F635FE" w:rsidP="003A1D7A">
      <w:pPr>
        <w:contextualSpacing/>
        <w:rPr>
          <w:b/>
        </w:rPr>
      </w:pPr>
    </w:p>
    <w:p w14:paraId="5C022058" w14:textId="79797BF9" w:rsidR="00F635FE" w:rsidRDefault="00F635FE" w:rsidP="003A1D7A">
      <w:pPr>
        <w:contextualSpacing/>
        <w:rPr>
          <w:b/>
        </w:rPr>
      </w:pPr>
    </w:p>
    <w:p w14:paraId="4496008F" w14:textId="2E8DA0EA" w:rsidR="00F635FE" w:rsidRDefault="00F635FE" w:rsidP="003A1D7A">
      <w:pPr>
        <w:contextualSpacing/>
        <w:rPr>
          <w:b/>
        </w:rPr>
      </w:pPr>
    </w:p>
    <w:p w14:paraId="0A63077B" w14:textId="1AEF6633" w:rsidR="00F635FE" w:rsidRDefault="00F635FE" w:rsidP="003A1D7A">
      <w:pPr>
        <w:contextualSpacing/>
        <w:rPr>
          <w:b/>
        </w:rPr>
      </w:pPr>
    </w:p>
    <w:p w14:paraId="469129FB" w14:textId="77777777" w:rsidR="00F635FE" w:rsidRPr="003F38A5" w:rsidRDefault="00F635FE" w:rsidP="00F635FE">
      <w:pPr>
        <w:spacing w:after="120"/>
        <w:rPr>
          <w:b/>
          <w:sz w:val="28"/>
          <w:u w:val="single"/>
        </w:rPr>
      </w:pPr>
      <w:r w:rsidRPr="003F38A5">
        <w:rPr>
          <w:b/>
          <w:sz w:val="28"/>
          <w:u w:val="single"/>
        </w:rPr>
        <w:lastRenderedPageBreak/>
        <w:t>PROPOSAL SUBMITTAL REQUIREMENTS AND CHECKLIST</w:t>
      </w:r>
    </w:p>
    <w:p w14:paraId="75F57823" w14:textId="36C11F0A" w:rsidR="00F635FE" w:rsidRDefault="00F635FE" w:rsidP="00F635FE">
      <w:r>
        <w:t>Please submit your completed proposal, including the following items.</w:t>
      </w:r>
      <w:r w:rsidR="006F658C">
        <w:t xml:space="preserve">  </w:t>
      </w:r>
      <w:r w:rsidR="00AA6A1F">
        <w:t>Note</w:t>
      </w:r>
      <w:r>
        <w:t xml:space="preserve"> that the requested information is mandatory and </w:t>
      </w:r>
      <w:r>
        <w:rPr>
          <w:b/>
        </w:rPr>
        <w:t>failure to submit these items with your response may deem it non-responsive and may be disqualified.</w:t>
      </w:r>
      <w:r>
        <w:t xml:space="preserve"> </w:t>
      </w:r>
    </w:p>
    <w:p w14:paraId="650ED198" w14:textId="77777777" w:rsidR="00F635FE" w:rsidRDefault="00F635FE" w:rsidP="00F635FE">
      <w:pPr>
        <w:rPr>
          <w:sz w:val="22"/>
        </w:rPr>
      </w:pPr>
    </w:p>
    <w:p w14:paraId="048BB03B" w14:textId="39E672B4" w:rsidR="00F635FE" w:rsidRPr="006D7EED" w:rsidRDefault="006A3BBF" w:rsidP="00F635FE">
      <w:pPr>
        <w:pStyle w:val="ListParagraph"/>
        <w:widowControl w:val="0"/>
        <w:numPr>
          <w:ilvl w:val="2"/>
          <w:numId w:val="59"/>
        </w:numPr>
        <w:ind w:left="360"/>
      </w:pPr>
      <w:r>
        <w:t>Letter of T</w:t>
      </w:r>
      <w:r w:rsidR="00F635FE">
        <w:t xml:space="preserve">ransmittal, </w:t>
      </w:r>
      <w:r w:rsidR="00F635FE">
        <w:rPr>
          <w:b/>
          <w:highlight w:val="yellow"/>
        </w:rPr>
        <w:t>SIGNED</w:t>
      </w:r>
    </w:p>
    <w:p w14:paraId="7DF46C25" w14:textId="2045F11F" w:rsidR="00F635FE" w:rsidRPr="00C95059" w:rsidRDefault="00F635FE" w:rsidP="00F635FE">
      <w:pPr>
        <w:pStyle w:val="ListParagraph"/>
        <w:widowControl w:val="0"/>
        <w:numPr>
          <w:ilvl w:val="2"/>
          <w:numId w:val="59"/>
        </w:numPr>
        <w:ind w:left="360"/>
      </w:pPr>
      <w:r w:rsidRPr="00C95059">
        <w:t xml:space="preserve">Evaluation Criteria Documentation </w:t>
      </w:r>
    </w:p>
    <w:p w14:paraId="4DB5F966" w14:textId="745299F9" w:rsidR="00C95059" w:rsidRPr="00C95059" w:rsidRDefault="006F56FC" w:rsidP="00F635FE">
      <w:pPr>
        <w:pStyle w:val="ListParagraph"/>
        <w:widowControl w:val="0"/>
        <w:numPr>
          <w:ilvl w:val="2"/>
          <w:numId w:val="59"/>
        </w:numPr>
        <w:ind w:left="360"/>
      </w:pPr>
      <w:r>
        <w:t xml:space="preserve">Price Proposal </w:t>
      </w:r>
    </w:p>
    <w:p w14:paraId="24E5C7CC" w14:textId="77777777" w:rsidR="00F635FE" w:rsidRDefault="00F635FE" w:rsidP="00F635FE">
      <w:pPr>
        <w:pStyle w:val="ListParagraph"/>
        <w:widowControl w:val="0"/>
        <w:numPr>
          <w:ilvl w:val="2"/>
          <w:numId w:val="59"/>
        </w:numPr>
        <w:ind w:left="360"/>
      </w:pPr>
      <w:r>
        <w:t xml:space="preserve">Completed Conflict of Interest and Debarment/Suspension Form, </w:t>
      </w:r>
      <w:r>
        <w:rPr>
          <w:b/>
          <w:highlight w:val="yellow"/>
        </w:rPr>
        <w:t>SIGNED</w:t>
      </w:r>
    </w:p>
    <w:p w14:paraId="1E2E966F" w14:textId="014F9EDC" w:rsidR="00F635FE" w:rsidRPr="00C95059" w:rsidRDefault="00F635FE" w:rsidP="00F635FE">
      <w:pPr>
        <w:pStyle w:val="ListParagraph"/>
        <w:widowControl w:val="0"/>
        <w:numPr>
          <w:ilvl w:val="2"/>
          <w:numId w:val="59"/>
        </w:numPr>
        <w:ind w:left="360"/>
      </w:pPr>
      <w:r>
        <w:t xml:space="preserve">Campaign Contributions Disclosure Form, </w:t>
      </w:r>
      <w:r>
        <w:rPr>
          <w:b/>
          <w:highlight w:val="yellow"/>
        </w:rPr>
        <w:t>SIGNED</w:t>
      </w:r>
    </w:p>
    <w:p w14:paraId="668E1EA8" w14:textId="47199347" w:rsidR="00C95059" w:rsidRDefault="00C95059" w:rsidP="00F635FE">
      <w:pPr>
        <w:pStyle w:val="ListParagraph"/>
        <w:widowControl w:val="0"/>
        <w:numPr>
          <w:ilvl w:val="2"/>
          <w:numId w:val="59"/>
        </w:numPr>
        <w:ind w:left="360"/>
      </w:pPr>
      <w:r w:rsidRPr="00C95059">
        <w:t>Statement of Confidentiality</w:t>
      </w:r>
      <w:r>
        <w:rPr>
          <w:b/>
        </w:rPr>
        <w:t xml:space="preserve">, </w:t>
      </w:r>
      <w:r w:rsidRPr="00C95059">
        <w:rPr>
          <w:b/>
          <w:highlight w:val="yellow"/>
        </w:rPr>
        <w:t>SIGNED</w:t>
      </w:r>
      <w:r>
        <w:rPr>
          <w:b/>
        </w:rPr>
        <w:t xml:space="preserve"> </w:t>
      </w:r>
    </w:p>
    <w:p w14:paraId="7C4DD213" w14:textId="5467DB15" w:rsidR="00F635FE" w:rsidRDefault="00F635FE" w:rsidP="00F635FE">
      <w:pPr>
        <w:pStyle w:val="ListParagraph"/>
        <w:widowControl w:val="0"/>
        <w:numPr>
          <w:ilvl w:val="2"/>
          <w:numId w:val="59"/>
        </w:numPr>
        <w:ind w:left="360"/>
      </w:pPr>
      <w:r>
        <w:t>Resident Contractor (or Veteran Resident Contractor) Preference Certificate</w:t>
      </w:r>
      <w:r w:rsidR="00C6111E">
        <w:t xml:space="preserve"> issued to the Offeror</w:t>
      </w:r>
      <w:r>
        <w:t xml:space="preserve"> </w:t>
      </w:r>
      <w:r w:rsidR="00C6111E">
        <w:t xml:space="preserve">by State of New Mexico Taxation and Revenue </w:t>
      </w:r>
      <w:r>
        <w:t>– if applicable</w:t>
      </w:r>
    </w:p>
    <w:p w14:paraId="1AC9B976" w14:textId="77777777" w:rsidR="00AF5353" w:rsidRDefault="00AF5353" w:rsidP="00AF5353">
      <w:r>
        <w:t xml:space="preserve">Obtain more information: </w:t>
      </w:r>
    </w:p>
    <w:p w14:paraId="47DC96D1" w14:textId="77777777" w:rsidR="00AF5353" w:rsidRDefault="00454A70" w:rsidP="00AF5353">
      <w:pPr>
        <w:widowControl w:val="0"/>
      </w:pPr>
      <w:hyperlink r:id="rId15" w:history="1">
        <w:r w:rsidR="00AF5353">
          <w:rPr>
            <w:rStyle w:val="Hyperlink"/>
          </w:rPr>
          <w:t>http://tax.newmexico.gov/Businesses/in-state-veteran-preference-certification.aspx</w:t>
        </w:r>
      </w:hyperlink>
      <w:r w:rsidR="00AF5353">
        <w:t xml:space="preserve"> </w:t>
      </w:r>
      <w:r w:rsidR="00AF5353" w:rsidRPr="00AF5353">
        <w:rPr>
          <w:b/>
          <w:u w:val="single"/>
        </w:rPr>
        <w:t xml:space="preserve">and </w:t>
      </w:r>
      <w:hyperlink r:id="rId16" w:history="1">
        <w:r w:rsidR="00AF5353">
          <w:rPr>
            <w:rStyle w:val="Hyperlink"/>
          </w:rPr>
          <w:t>https://www.generalservices.state.nm.us/statepurchasing/vendorpreferencelist.aspx</w:t>
        </w:r>
      </w:hyperlink>
    </w:p>
    <w:p w14:paraId="2F4C9BCE" w14:textId="77777777" w:rsidR="00AF5353" w:rsidRDefault="00AF5353" w:rsidP="00AF5353">
      <w:pPr>
        <w:pStyle w:val="ListParagraph"/>
        <w:widowControl w:val="0"/>
        <w:ind w:left="360"/>
      </w:pPr>
    </w:p>
    <w:p w14:paraId="5081141E" w14:textId="77777777" w:rsidR="00F635FE" w:rsidRDefault="00F635FE" w:rsidP="00F635FE">
      <w:pPr>
        <w:pStyle w:val="ListParagraph"/>
        <w:widowControl w:val="0"/>
        <w:numPr>
          <w:ilvl w:val="2"/>
          <w:numId w:val="59"/>
        </w:numPr>
        <w:ind w:left="360"/>
      </w:pPr>
      <w:r>
        <w:t xml:space="preserve">Addendums (if applicable) – </w:t>
      </w:r>
      <w:r>
        <w:rPr>
          <w:b/>
        </w:rPr>
        <w:t xml:space="preserve">before </w:t>
      </w:r>
      <w:r>
        <w:t xml:space="preserve">submitting your proposal, please check for addendums here: </w:t>
      </w:r>
      <w:hyperlink r:id="rId17" w:history="1">
        <w:r>
          <w:rPr>
            <w:rStyle w:val="Hyperlink"/>
          </w:rPr>
          <w:t>http://www.aps.edu/procurement/current-bids-and-rfps</w:t>
        </w:r>
      </w:hyperlink>
      <w:r>
        <w:t xml:space="preserve"> </w:t>
      </w:r>
    </w:p>
    <w:p w14:paraId="02EDAE6D" w14:textId="77777777" w:rsidR="00F635FE" w:rsidRDefault="00F635FE" w:rsidP="00F635FE">
      <w:pPr>
        <w:rPr>
          <w:sz w:val="22"/>
        </w:rPr>
      </w:pPr>
    </w:p>
    <w:p w14:paraId="734931CF" w14:textId="77777777" w:rsidR="00F635FE" w:rsidRDefault="00F635FE" w:rsidP="00F635FE">
      <w:pPr>
        <w:rPr>
          <w:sz w:val="22"/>
        </w:rPr>
      </w:pPr>
    </w:p>
    <w:p w14:paraId="33A4EBEA" w14:textId="77777777" w:rsidR="00F635FE" w:rsidRPr="00F517C4" w:rsidRDefault="00F635FE" w:rsidP="00F635FE">
      <w:pPr>
        <w:pStyle w:val="ListParagraph"/>
        <w:widowControl w:val="0"/>
        <w:ind w:left="360"/>
        <w:rPr>
          <w:u w:val="single"/>
        </w:rPr>
      </w:pPr>
    </w:p>
    <w:p w14:paraId="58FB4DBE" w14:textId="77777777" w:rsidR="00F635FE" w:rsidRDefault="00F635FE" w:rsidP="00F635FE">
      <w:pPr>
        <w:rPr>
          <w:rFonts w:asciiTheme="minorHAnsi" w:hAnsiTheme="minorHAnsi" w:cstheme="minorBidi"/>
          <w:sz w:val="22"/>
          <w:szCs w:val="22"/>
        </w:rPr>
      </w:pPr>
    </w:p>
    <w:p w14:paraId="3BE254C8" w14:textId="77777777" w:rsidR="00F635FE" w:rsidRDefault="00F635FE" w:rsidP="00F635FE">
      <w:pPr>
        <w:pStyle w:val="BodyText3"/>
        <w:tabs>
          <w:tab w:val="left" w:pos="450"/>
        </w:tabs>
        <w:jc w:val="left"/>
        <w:rPr>
          <w:b/>
          <w:szCs w:val="22"/>
          <w:u w:val="single"/>
        </w:rPr>
      </w:pPr>
    </w:p>
    <w:p w14:paraId="74DB3F90" w14:textId="77777777" w:rsidR="00F635FE" w:rsidRDefault="00F635FE" w:rsidP="00F635FE">
      <w:pPr>
        <w:pStyle w:val="BodyText3"/>
        <w:tabs>
          <w:tab w:val="left" w:pos="450"/>
        </w:tabs>
        <w:jc w:val="left"/>
        <w:rPr>
          <w:b/>
          <w:szCs w:val="22"/>
          <w:u w:val="single"/>
        </w:rPr>
      </w:pPr>
    </w:p>
    <w:p w14:paraId="1A227F63" w14:textId="77777777" w:rsidR="00F635FE" w:rsidRPr="003F38A5" w:rsidRDefault="00F635FE" w:rsidP="00F635FE">
      <w:pPr>
        <w:widowControl w:val="0"/>
        <w:numPr>
          <w:ilvl w:val="0"/>
          <w:numId w:val="58"/>
        </w:numPr>
        <w:autoSpaceDE w:val="0"/>
        <w:autoSpaceDN w:val="0"/>
        <w:spacing w:before="100" w:beforeAutospacing="1" w:after="100" w:afterAutospacing="1"/>
        <w:rPr>
          <w:i/>
        </w:rPr>
      </w:pPr>
      <w:r w:rsidRPr="003F38A5">
        <w:rPr>
          <w:i/>
        </w:rPr>
        <w:t>If items are not completed as required, your proposal may be deemed non-responsive.</w:t>
      </w:r>
    </w:p>
    <w:p w14:paraId="387DA70C" w14:textId="77777777" w:rsidR="00F635FE" w:rsidRDefault="00F635FE" w:rsidP="00F635FE">
      <w:pPr>
        <w:ind w:left="-720" w:right="-720"/>
      </w:pPr>
    </w:p>
    <w:p w14:paraId="477E4609" w14:textId="77777777" w:rsidR="00F635FE" w:rsidRDefault="00F635FE" w:rsidP="00F635FE"/>
    <w:p w14:paraId="52519678" w14:textId="77777777" w:rsidR="00F635FE" w:rsidRDefault="00F635FE" w:rsidP="00F635FE"/>
    <w:p w14:paraId="1F065336" w14:textId="77777777" w:rsidR="00F635FE" w:rsidRDefault="00F635FE" w:rsidP="00F635FE"/>
    <w:p w14:paraId="6D3076C9" w14:textId="77777777" w:rsidR="00F635FE" w:rsidRDefault="00F635FE" w:rsidP="003A1D7A">
      <w:pPr>
        <w:contextualSpacing/>
        <w:rPr>
          <w:b/>
        </w:rPr>
      </w:pPr>
    </w:p>
    <w:sectPr w:rsidR="00F635FE" w:rsidSect="00E85491">
      <w:footerReference w:type="default" r:id="rId18"/>
      <w:footerReference w:type="first" r:id="rId19"/>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829C0" w14:textId="77777777" w:rsidR="003A1FE3" w:rsidRDefault="003A1FE3">
      <w:r>
        <w:separator/>
      </w:r>
    </w:p>
  </w:endnote>
  <w:endnote w:type="continuationSeparator" w:id="0">
    <w:p w14:paraId="3B1E37EA" w14:textId="77777777" w:rsidR="003A1FE3" w:rsidRDefault="003A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G Times">
    <w:panose1 w:val="00000000000000000000"/>
    <w:charset w:val="00"/>
    <w:family w:val="roman"/>
    <w:notTrueType/>
    <w:pitch w:val="variable"/>
    <w:sig w:usb0="00000003" w:usb1="00000000" w:usb2="00000000" w:usb3="00000000" w:csb0="00000001" w:csb1="00000000"/>
  </w:font>
  <w:font w:name="Stone Sans Semi Bold">
    <w:altName w:val="Times New Roman"/>
    <w:charset w:val="00"/>
    <w:family w:val="auto"/>
    <w:pitch w:val="variable"/>
    <w:sig w:usb0="00000001" w:usb1="00000000" w:usb2="00000000" w:usb3="00000000" w:csb0="00000009"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560781"/>
      <w:docPartObj>
        <w:docPartGallery w:val="Page Numbers (Bottom of Page)"/>
        <w:docPartUnique/>
      </w:docPartObj>
    </w:sdtPr>
    <w:sdtEndPr>
      <w:rPr>
        <w:noProof/>
      </w:rPr>
    </w:sdtEndPr>
    <w:sdtContent>
      <w:p w14:paraId="45DB7AC5" w14:textId="149322DA" w:rsidR="003A1FE3" w:rsidRDefault="003A1FE3">
        <w:pPr>
          <w:pStyle w:val="Footer"/>
          <w:jc w:val="center"/>
        </w:pPr>
        <w:r>
          <w:fldChar w:fldCharType="begin"/>
        </w:r>
        <w:r>
          <w:instrText xml:space="preserve"> PAGE   \* MERGEFORMAT </w:instrText>
        </w:r>
        <w:r>
          <w:fldChar w:fldCharType="separate"/>
        </w:r>
        <w:r w:rsidR="00454A70">
          <w:rPr>
            <w:noProof/>
          </w:rPr>
          <w:t>15</w:t>
        </w:r>
        <w:r>
          <w:rPr>
            <w:noProof/>
          </w:rPr>
          <w:fldChar w:fldCharType="end"/>
        </w:r>
      </w:p>
    </w:sdtContent>
  </w:sdt>
  <w:p w14:paraId="2EA1527E" w14:textId="77777777" w:rsidR="003A1FE3" w:rsidRDefault="003A1FE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535"/>
    </w:tblGrid>
    <w:tr w:rsidR="003A1FE3" w14:paraId="15016062" w14:textId="77777777" w:rsidTr="00E85491">
      <w:tc>
        <w:tcPr>
          <w:tcW w:w="535" w:type="dxa"/>
        </w:tcPr>
        <w:p w14:paraId="32C6F067" w14:textId="77777777" w:rsidR="003A1FE3" w:rsidRDefault="003A1FE3">
          <w:pPr>
            <w:pStyle w:val="Footer"/>
          </w:pPr>
        </w:p>
      </w:tc>
    </w:tr>
    <w:tr w:rsidR="003A1FE3" w14:paraId="296F27FF" w14:textId="77777777" w:rsidTr="00E85491">
      <w:tc>
        <w:tcPr>
          <w:tcW w:w="535" w:type="dxa"/>
        </w:tcPr>
        <w:p w14:paraId="70DB5595" w14:textId="77777777" w:rsidR="003A1FE3" w:rsidRDefault="003A1FE3">
          <w:pPr>
            <w:pStyle w:val="Footer"/>
          </w:pPr>
        </w:p>
      </w:tc>
    </w:tr>
  </w:tbl>
  <w:p w14:paraId="47C42D83" w14:textId="77777777" w:rsidR="003A1FE3" w:rsidRDefault="003A1FE3" w:rsidP="00E85491">
    <w:pPr>
      <w:pStyle w:val="Header"/>
    </w:pPr>
    <w:r>
      <w:t xml:space="preserve"> </w:t>
    </w:r>
  </w:p>
  <w:p w14:paraId="4C12DDA5" w14:textId="77777777" w:rsidR="003A1FE3" w:rsidRDefault="003A1FE3" w:rsidP="00E85491"/>
  <w:p w14:paraId="0ACDE1BB" w14:textId="77777777" w:rsidR="003A1FE3" w:rsidRDefault="003A1FE3" w:rsidP="00E85491">
    <w:pPr>
      <w:pStyle w:val="Footer"/>
    </w:pPr>
    <w:r w:rsidRPr="00951854">
      <w:rPr>
        <w:sz w:val="16"/>
        <w:szCs w:val="16"/>
      </w:rPr>
      <w:t>S</w:t>
    </w:r>
    <w:r>
      <w:rPr>
        <w:sz w:val="16"/>
        <w:szCs w:val="16"/>
      </w:rPr>
      <w:t>tandardized RFP 5.17.2020</w:t>
    </w:r>
  </w:p>
  <w:p w14:paraId="1A7C4278" w14:textId="36589F12" w:rsidR="003A1FE3" w:rsidRDefault="003A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616E0" w14:textId="77777777" w:rsidR="003A1FE3" w:rsidRDefault="003A1FE3">
      <w:r>
        <w:separator/>
      </w:r>
    </w:p>
  </w:footnote>
  <w:footnote w:type="continuationSeparator" w:id="0">
    <w:p w14:paraId="3C4BBDA7" w14:textId="77777777" w:rsidR="003A1FE3" w:rsidRDefault="003A1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sz w:val="24"/>
      </w:rPr>
    </w:lvl>
    <w:lvl w:ilvl="1">
      <w:start w:val="1"/>
      <w:numFmt w:val="upperLetter"/>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lowerLetter"/>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B50DB6"/>
    <w:multiLevelType w:val="singleLevel"/>
    <w:tmpl w:val="1BA3F5EF"/>
    <w:lvl w:ilvl="0">
      <w:numFmt w:val="bullet"/>
      <w:lvlText w:val="*"/>
      <w:lvlJc w:val="left"/>
      <w:pPr>
        <w:tabs>
          <w:tab w:val="num" w:pos="216"/>
        </w:tabs>
      </w:pPr>
      <w:rPr>
        <w:rFonts w:ascii="Symbol" w:hAnsi="Symbol" w:cs="Symbol" w:hint="default"/>
        <w:color w:val="000000"/>
      </w:rPr>
    </w:lvl>
  </w:abstractNum>
  <w:abstractNum w:abstractNumId="2" w15:restartNumberingAfterBreak="0">
    <w:nsid w:val="00EF0C21"/>
    <w:multiLevelType w:val="hybridMultilevel"/>
    <w:tmpl w:val="0F0451CC"/>
    <w:lvl w:ilvl="0" w:tplc="19F2D9CA">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10677"/>
    <w:multiLevelType w:val="hybridMultilevel"/>
    <w:tmpl w:val="E9D8C228"/>
    <w:lvl w:ilvl="0" w:tplc="04090019">
      <w:start w:val="1"/>
      <w:numFmt w:val="lowerLetter"/>
      <w:lvlText w:val="%1."/>
      <w:lvlJc w:val="left"/>
      <w:pPr>
        <w:tabs>
          <w:tab w:val="num" w:pos="1440"/>
        </w:tabs>
        <w:ind w:left="144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01C8D"/>
    <w:multiLevelType w:val="hybridMultilevel"/>
    <w:tmpl w:val="175C9448"/>
    <w:lvl w:ilvl="0" w:tplc="0409000F">
      <w:start w:val="1"/>
      <w:numFmt w:val="decimal"/>
      <w:lvlText w:val="%1."/>
      <w:lvlJc w:val="left"/>
      <w:pPr>
        <w:ind w:left="36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F4D0B"/>
    <w:multiLevelType w:val="hybridMultilevel"/>
    <w:tmpl w:val="0F0451CC"/>
    <w:lvl w:ilvl="0" w:tplc="19F2D9CA">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CC1FFF"/>
    <w:multiLevelType w:val="hybridMultilevel"/>
    <w:tmpl w:val="3FEEF678"/>
    <w:lvl w:ilvl="0" w:tplc="677C5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6550B01"/>
    <w:multiLevelType w:val="hybridMultilevel"/>
    <w:tmpl w:val="C7489170"/>
    <w:lvl w:ilvl="0" w:tplc="2474BB66">
      <w:start w:val="1"/>
      <w:numFmt w:val="decimal"/>
      <w:lvlText w:val="%1."/>
      <w:lvlJc w:val="left"/>
      <w:pPr>
        <w:ind w:left="720" w:hanging="360"/>
      </w:pPr>
      <w:rPr>
        <w:rFonts w:hint="default"/>
        <w:b/>
      </w:rPr>
    </w:lvl>
    <w:lvl w:ilvl="1" w:tplc="04090017">
      <w:start w:val="1"/>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F6782562">
      <w:start w:val="1"/>
      <w:numFmt w:val="lowerLetter"/>
      <w:lvlText w:val="%4."/>
      <w:lvlJc w:val="left"/>
      <w:pPr>
        <w:ind w:left="2880" w:hanging="360"/>
      </w:pPr>
      <w:rPr>
        <w:rFonts w:hint="default"/>
      </w:rPr>
    </w:lvl>
    <w:lvl w:ilvl="4" w:tplc="19F2D9CA">
      <w:start w:val="1"/>
      <w:numFmt w:val="upperLetter"/>
      <w:lvlText w:val="%5."/>
      <w:lvlJc w:val="left"/>
      <w:pPr>
        <w:ind w:left="3600" w:hanging="360"/>
      </w:pPr>
      <w:rPr>
        <w:rFonts w:hint="default"/>
      </w:rPr>
    </w:lvl>
    <w:lvl w:ilvl="5" w:tplc="0409000F">
      <w:start w:val="1"/>
      <w:numFmt w:val="decimal"/>
      <w:lvlText w:val="%6."/>
      <w:lvlJc w:val="left"/>
      <w:pPr>
        <w:ind w:left="4320" w:hanging="180"/>
      </w:pPr>
    </w:lvl>
    <w:lvl w:ilvl="6" w:tplc="DEAAB608">
      <w:start w:val="1"/>
      <w:numFmt w:val="upperLetter"/>
      <w:suff w:val="nothing"/>
      <w:lvlText w:val="(%7)"/>
      <w:lvlJc w:val="left"/>
      <w:pPr>
        <w:ind w:left="864" w:hanging="792"/>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6C2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19404F"/>
    <w:multiLevelType w:val="hybridMultilevel"/>
    <w:tmpl w:val="A354738E"/>
    <w:lvl w:ilvl="0" w:tplc="5DCCE508">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886158C">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6C667A"/>
    <w:multiLevelType w:val="hybridMultilevel"/>
    <w:tmpl w:val="E174A928"/>
    <w:lvl w:ilvl="0" w:tplc="991C417E">
      <w:start w:val="1"/>
      <w:numFmt w:val="decimal"/>
      <w:lvlText w:val="(%1)"/>
      <w:lvlJc w:val="left"/>
      <w:pPr>
        <w:tabs>
          <w:tab w:val="num" w:pos="4140"/>
        </w:tabs>
        <w:ind w:left="4140" w:hanging="360"/>
      </w:pPr>
      <w:rPr>
        <w:rFont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11" w15:restartNumberingAfterBreak="0">
    <w:nsid w:val="0FB41401"/>
    <w:multiLevelType w:val="hybridMultilevel"/>
    <w:tmpl w:val="AA748D7E"/>
    <w:lvl w:ilvl="0" w:tplc="462424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1DF4681"/>
    <w:multiLevelType w:val="hybridMultilevel"/>
    <w:tmpl w:val="E174A928"/>
    <w:lvl w:ilvl="0" w:tplc="991C417E">
      <w:start w:val="1"/>
      <w:numFmt w:val="decimal"/>
      <w:lvlText w:val="(%1)"/>
      <w:lvlJc w:val="left"/>
      <w:pPr>
        <w:tabs>
          <w:tab w:val="num" w:pos="4140"/>
        </w:tabs>
        <w:ind w:left="4140" w:hanging="360"/>
      </w:pPr>
      <w:rPr>
        <w:rFont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13" w15:restartNumberingAfterBreak="0">
    <w:nsid w:val="132647DC"/>
    <w:multiLevelType w:val="hybridMultilevel"/>
    <w:tmpl w:val="4DD08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01CCE"/>
    <w:multiLevelType w:val="hybridMultilevel"/>
    <w:tmpl w:val="0AC6BA54"/>
    <w:lvl w:ilvl="0" w:tplc="04090019">
      <w:start w:val="1"/>
      <w:numFmt w:val="lowerLetter"/>
      <w:lvlText w:val="%1."/>
      <w:lvlJc w:val="left"/>
      <w:pPr>
        <w:tabs>
          <w:tab w:val="num" w:pos="1440"/>
        </w:tabs>
        <w:ind w:left="1440" w:hanging="720"/>
      </w:pPr>
      <w:rPr>
        <w:rFonts w:hint="default"/>
        <w:b w:val="0"/>
        <w:i w:val="0"/>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BF6430"/>
    <w:multiLevelType w:val="hybridMultilevel"/>
    <w:tmpl w:val="C71AB294"/>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6" w15:restartNumberingAfterBreak="0">
    <w:nsid w:val="1FD72A7E"/>
    <w:multiLevelType w:val="hybridMultilevel"/>
    <w:tmpl w:val="1B923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62F5F"/>
    <w:multiLevelType w:val="hybridMultilevel"/>
    <w:tmpl w:val="1E7499E0"/>
    <w:lvl w:ilvl="0" w:tplc="3EF83B3E">
      <w:start w:val="5"/>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F8351E"/>
    <w:multiLevelType w:val="hybridMultilevel"/>
    <w:tmpl w:val="F3521398"/>
    <w:lvl w:ilvl="0" w:tplc="52E80C80">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78D0208"/>
    <w:multiLevelType w:val="hybridMultilevel"/>
    <w:tmpl w:val="7C6EF318"/>
    <w:lvl w:ilvl="0" w:tplc="D0BA1CA8">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557A58"/>
    <w:multiLevelType w:val="hybridMultilevel"/>
    <w:tmpl w:val="D0AA8FE6"/>
    <w:lvl w:ilvl="0" w:tplc="62582E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2ADA180C"/>
    <w:multiLevelType w:val="hybridMultilevel"/>
    <w:tmpl w:val="A6EA0B44"/>
    <w:lvl w:ilvl="0" w:tplc="0409000F">
      <w:start w:val="1"/>
      <w:numFmt w:val="decimal"/>
      <w:lvlText w:val="%1."/>
      <w:lvlJc w:val="left"/>
      <w:pPr>
        <w:ind w:left="8280" w:hanging="360"/>
      </w:p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22" w15:restartNumberingAfterBreak="0">
    <w:nsid w:val="2B535C73"/>
    <w:multiLevelType w:val="hybridMultilevel"/>
    <w:tmpl w:val="12E8B6FC"/>
    <w:lvl w:ilvl="0" w:tplc="29E0D6BC">
      <w:start w:val="1"/>
      <w:numFmt w:val="upperLetter"/>
      <w:lvlText w:val="%1."/>
      <w:lvlJc w:val="left"/>
      <w:pPr>
        <w:ind w:left="1440" w:hanging="720"/>
      </w:pPr>
      <w:rPr>
        <w:rFonts w:hint="default"/>
      </w:rPr>
    </w:lvl>
    <w:lvl w:ilvl="1" w:tplc="9476F83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D12009"/>
    <w:multiLevelType w:val="hybridMultilevel"/>
    <w:tmpl w:val="33440CE4"/>
    <w:lvl w:ilvl="0" w:tplc="35E62CD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2D387B8B"/>
    <w:multiLevelType w:val="hybridMultilevel"/>
    <w:tmpl w:val="F5704ED0"/>
    <w:lvl w:ilvl="0" w:tplc="970054E2">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E065802"/>
    <w:multiLevelType w:val="hybridMultilevel"/>
    <w:tmpl w:val="0142B8BE"/>
    <w:lvl w:ilvl="0" w:tplc="9DC62AEA">
      <w:start w:val="2"/>
      <w:numFmt w:val="lowerLetter"/>
      <w:lvlText w:val="%1."/>
      <w:lvlJc w:val="left"/>
      <w:pPr>
        <w:tabs>
          <w:tab w:val="num" w:pos="1620"/>
        </w:tabs>
        <w:ind w:left="1620" w:hanging="360"/>
      </w:pPr>
      <w:rPr>
        <w:rFonts w:hint="default"/>
      </w:rPr>
    </w:lvl>
    <w:lvl w:ilvl="1" w:tplc="84CE5664">
      <w:start w:val="1"/>
      <w:numFmt w:val="decimal"/>
      <w:lvlText w:val="(%2)"/>
      <w:lvlJc w:val="left"/>
      <w:pPr>
        <w:tabs>
          <w:tab w:val="num" w:pos="2520"/>
        </w:tabs>
        <w:ind w:left="2520" w:hanging="540"/>
      </w:pPr>
      <w:rPr>
        <w:rFonts w:hint="default"/>
      </w:rPr>
    </w:lvl>
    <w:lvl w:ilvl="2" w:tplc="21BED668">
      <w:start w:val="5"/>
      <w:numFmt w:val="decimal"/>
      <w:lvlText w:val="%3."/>
      <w:lvlJc w:val="left"/>
      <w:pPr>
        <w:tabs>
          <w:tab w:val="num" w:pos="3240"/>
        </w:tabs>
        <w:ind w:left="3240" w:hanging="360"/>
      </w:pPr>
      <w:rPr>
        <w:rFonts w:hint="default"/>
        <w:sz w:val="28"/>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6" w15:restartNumberingAfterBreak="0">
    <w:nsid w:val="2EBD4CC8"/>
    <w:multiLevelType w:val="hybridMultilevel"/>
    <w:tmpl w:val="2F7AB1AC"/>
    <w:lvl w:ilvl="0" w:tplc="0409000F">
      <w:start w:val="7"/>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329943BF"/>
    <w:multiLevelType w:val="hybridMultilevel"/>
    <w:tmpl w:val="F83CCB40"/>
    <w:lvl w:ilvl="0" w:tplc="609CA5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36E5249"/>
    <w:multiLevelType w:val="hybridMultilevel"/>
    <w:tmpl w:val="101ED0FA"/>
    <w:lvl w:ilvl="0" w:tplc="E518855E">
      <w:start w:val="3"/>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9" w15:restartNumberingAfterBreak="0">
    <w:nsid w:val="35A54377"/>
    <w:multiLevelType w:val="hybridMultilevel"/>
    <w:tmpl w:val="19C4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894318"/>
    <w:multiLevelType w:val="hybridMultilevel"/>
    <w:tmpl w:val="CC30F29E"/>
    <w:lvl w:ilvl="0" w:tplc="C110258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3BA31C4B"/>
    <w:multiLevelType w:val="hybridMultilevel"/>
    <w:tmpl w:val="98C65D4E"/>
    <w:lvl w:ilvl="0" w:tplc="0409000F">
      <w:start w:val="1"/>
      <w:numFmt w:val="decimal"/>
      <w:lvlText w:val="%1."/>
      <w:lvlJc w:val="left"/>
      <w:pPr>
        <w:ind w:left="720" w:hanging="360"/>
      </w:pPr>
      <w:rPr>
        <w:rFonts w:hint="default"/>
        <w:b w:val="0"/>
      </w:rPr>
    </w:lvl>
    <w:lvl w:ilvl="1" w:tplc="70FE572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E12ED1"/>
    <w:multiLevelType w:val="hybridMultilevel"/>
    <w:tmpl w:val="A6EA0B44"/>
    <w:lvl w:ilvl="0" w:tplc="0409000F">
      <w:start w:val="1"/>
      <w:numFmt w:val="decimal"/>
      <w:lvlText w:val="%1."/>
      <w:lvlJc w:val="left"/>
      <w:pPr>
        <w:ind w:left="8280" w:hanging="360"/>
      </w:p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3" w15:restartNumberingAfterBreak="0">
    <w:nsid w:val="414703B7"/>
    <w:multiLevelType w:val="hybridMultilevel"/>
    <w:tmpl w:val="B6E61D12"/>
    <w:lvl w:ilvl="0" w:tplc="04090019">
      <w:start w:val="1"/>
      <w:numFmt w:val="lowerLetter"/>
      <w:lvlText w:val="%1."/>
      <w:lvlJc w:val="left"/>
      <w:pPr>
        <w:tabs>
          <w:tab w:val="num" w:pos="1440"/>
        </w:tabs>
        <w:ind w:left="144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2A0BA1"/>
    <w:multiLevelType w:val="hybridMultilevel"/>
    <w:tmpl w:val="C71AB294"/>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5" w15:restartNumberingAfterBreak="0">
    <w:nsid w:val="429227AF"/>
    <w:multiLevelType w:val="hybridMultilevel"/>
    <w:tmpl w:val="62001F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CD70EE"/>
    <w:multiLevelType w:val="hybridMultilevel"/>
    <w:tmpl w:val="0F0451CC"/>
    <w:lvl w:ilvl="0" w:tplc="19F2D9CA">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3A5AED"/>
    <w:multiLevelType w:val="hybridMultilevel"/>
    <w:tmpl w:val="0F0451CC"/>
    <w:lvl w:ilvl="0" w:tplc="19F2D9CA">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465EF7"/>
    <w:multiLevelType w:val="hybridMultilevel"/>
    <w:tmpl w:val="C71AB294"/>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9" w15:restartNumberingAfterBreak="0">
    <w:nsid w:val="47FA7A76"/>
    <w:multiLevelType w:val="hybridMultilevel"/>
    <w:tmpl w:val="E9D8C228"/>
    <w:lvl w:ilvl="0" w:tplc="04090019">
      <w:start w:val="1"/>
      <w:numFmt w:val="lowerLetter"/>
      <w:lvlText w:val="%1."/>
      <w:lvlJc w:val="left"/>
      <w:pPr>
        <w:tabs>
          <w:tab w:val="num" w:pos="1440"/>
        </w:tabs>
        <w:ind w:left="1440" w:hanging="72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E52E0E"/>
    <w:multiLevelType w:val="hybridMultilevel"/>
    <w:tmpl w:val="0408F4BA"/>
    <w:lvl w:ilvl="0" w:tplc="38A43F34">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75259C"/>
    <w:multiLevelType w:val="hybridMultilevel"/>
    <w:tmpl w:val="E7D6B04E"/>
    <w:lvl w:ilvl="0" w:tplc="3252ED88">
      <w:start w:val="1"/>
      <w:numFmt w:val="decimal"/>
      <w:lvlText w:val="%1."/>
      <w:lvlJc w:val="left"/>
      <w:pPr>
        <w:tabs>
          <w:tab w:val="num" w:pos="1080"/>
        </w:tabs>
        <w:ind w:left="1080" w:hanging="720"/>
      </w:pPr>
      <w:rPr>
        <w:rFonts w:hint="default"/>
      </w:rPr>
    </w:lvl>
    <w:lvl w:ilvl="1" w:tplc="51AC831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A932AC4"/>
    <w:multiLevelType w:val="hybridMultilevel"/>
    <w:tmpl w:val="928A3DAE"/>
    <w:lvl w:ilvl="0" w:tplc="2258F2A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4BCE5687"/>
    <w:multiLevelType w:val="hybridMultilevel"/>
    <w:tmpl w:val="477CC820"/>
    <w:lvl w:ilvl="0" w:tplc="05D2AA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0273211"/>
    <w:multiLevelType w:val="hybridMultilevel"/>
    <w:tmpl w:val="C71AB294"/>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5" w15:restartNumberingAfterBreak="0">
    <w:nsid w:val="51A85815"/>
    <w:multiLevelType w:val="hybridMultilevel"/>
    <w:tmpl w:val="A6EA0B44"/>
    <w:lvl w:ilvl="0" w:tplc="0409000F">
      <w:start w:val="1"/>
      <w:numFmt w:val="decimal"/>
      <w:lvlText w:val="%1."/>
      <w:lvlJc w:val="left"/>
      <w:pPr>
        <w:ind w:left="8280" w:hanging="360"/>
      </w:p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46" w15:restartNumberingAfterBreak="0">
    <w:nsid w:val="5A9C6F3A"/>
    <w:multiLevelType w:val="hybridMultilevel"/>
    <w:tmpl w:val="C2B080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1">
      <w:start w:val="1"/>
      <w:numFmt w:val="bullet"/>
      <w:lvlText w:val=""/>
      <w:lvlJc w:val="left"/>
      <w:pPr>
        <w:ind w:left="4140" w:hanging="360"/>
      </w:pPr>
      <w:rPr>
        <w:rFonts w:ascii="Symbol" w:hAnsi="Symbol" w:hint="default"/>
      </w:rPr>
    </w:lvl>
    <w:lvl w:ilvl="5" w:tplc="04090005">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5E052BD1"/>
    <w:multiLevelType w:val="hybridMultilevel"/>
    <w:tmpl w:val="C03062F6"/>
    <w:lvl w:ilvl="0" w:tplc="E2880546">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8" w15:restartNumberingAfterBreak="0">
    <w:nsid w:val="5E1E788F"/>
    <w:multiLevelType w:val="hybridMultilevel"/>
    <w:tmpl w:val="3C7E41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5EA939E4"/>
    <w:multiLevelType w:val="hybridMultilevel"/>
    <w:tmpl w:val="37B0D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F173683"/>
    <w:multiLevelType w:val="hybridMultilevel"/>
    <w:tmpl w:val="76B46C7A"/>
    <w:lvl w:ilvl="0" w:tplc="E36C39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04D3DB3"/>
    <w:multiLevelType w:val="hybridMultilevel"/>
    <w:tmpl w:val="8B6AE182"/>
    <w:lvl w:ilvl="0" w:tplc="6C88296C">
      <w:start w:val="1"/>
      <w:numFmt w:val="decimal"/>
      <w:lvlText w:val="%1."/>
      <w:lvlJc w:val="left"/>
      <w:pPr>
        <w:tabs>
          <w:tab w:val="num" w:pos="1080"/>
        </w:tabs>
        <w:ind w:left="1080" w:hanging="720"/>
      </w:pPr>
      <w:rPr>
        <w:rFonts w:hint="default"/>
      </w:rPr>
    </w:lvl>
    <w:lvl w:ilvl="1" w:tplc="BF5EFA0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2B61B72"/>
    <w:multiLevelType w:val="hybridMultilevel"/>
    <w:tmpl w:val="A6EA0B44"/>
    <w:lvl w:ilvl="0" w:tplc="0409000F">
      <w:start w:val="1"/>
      <w:numFmt w:val="decimal"/>
      <w:lvlText w:val="%1."/>
      <w:lvlJc w:val="left"/>
      <w:pPr>
        <w:ind w:left="8280" w:hanging="360"/>
      </w:p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53" w15:restartNumberingAfterBreak="0">
    <w:nsid w:val="67852C6B"/>
    <w:multiLevelType w:val="hybridMultilevel"/>
    <w:tmpl w:val="0F0451CC"/>
    <w:lvl w:ilvl="0" w:tplc="19F2D9CA">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0F51DE"/>
    <w:multiLevelType w:val="hybridMultilevel"/>
    <w:tmpl w:val="A6EA0B44"/>
    <w:lvl w:ilvl="0" w:tplc="0409000F">
      <w:start w:val="1"/>
      <w:numFmt w:val="decimal"/>
      <w:lvlText w:val="%1."/>
      <w:lvlJc w:val="left"/>
      <w:pPr>
        <w:ind w:left="8280" w:hanging="360"/>
      </w:p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55" w15:restartNumberingAfterBreak="0">
    <w:nsid w:val="69BA4282"/>
    <w:multiLevelType w:val="hybridMultilevel"/>
    <w:tmpl w:val="0F0451CC"/>
    <w:lvl w:ilvl="0" w:tplc="19F2D9CA">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07319B"/>
    <w:multiLevelType w:val="hybridMultilevel"/>
    <w:tmpl w:val="A15A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670950"/>
    <w:multiLevelType w:val="hybridMultilevel"/>
    <w:tmpl w:val="F8F2292C"/>
    <w:lvl w:ilvl="0" w:tplc="7886158C">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F932E16"/>
    <w:multiLevelType w:val="hybridMultilevel"/>
    <w:tmpl w:val="C71AB294"/>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59" w15:restartNumberingAfterBreak="0">
    <w:nsid w:val="710A6C21"/>
    <w:multiLevelType w:val="hybridMultilevel"/>
    <w:tmpl w:val="8A3C92FC"/>
    <w:lvl w:ilvl="0" w:tplc="7586341A">
      <w:start w:val="2"/>
      <w:numFmt w:val="lowerLetter"/>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78D036A2">
      <w:start w:val="1"/>
      <w:numFmt w:val="decimal"/>
      <w:lvlText w:val="(%3)"/>
      <w:lvlJc w:val="left"/>
      <w:pPr>
        <w:tabs>
          <w:tab w:val="num" w:pos="4140"/>
        </w:tabs>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0" w15:restartNumberingAfterBreak="0">
    <w:nsid w:val="721F5054"/>
    <w:multiLevelType w:val="hybridMultilevel"/>
    <w:tmpl w:val="883011FA"/>
    <w:lvl w:ilvl="0" w:tplc="17EE56B4">
      <w:start w:val="1"/>
      <w:numFmt w:val="decimal"/>
      <w:lvlText w:val="%1."/>
      <w:lvlJc w:val="left"/>
      <w:pPr>
        <w:ind w:hanging="267"/>
        <w:jc w:val="right"/>
      </w:pPr>
      <w:rPr>
        <w:rFonts w:ascii="Times New Roman" w:eastAsia="Times New Roman" w:hAnsi="Times New Roman" w:hint="default"/>
        <w:b w:val="0"/>
        <w:sz w:val="24"/>
        <w:szCs w:val="24"/>
      </w:rPr>
    </w:lvl>
    <w:lvl w:ilvl="1" w:tplc="C4AA51A6">
      <w:start w:val="1"/>
      <w:numFmt w:val="upperLetter"/>
      <w:lvlText w:val="%2."/>
      <w:lvlJc w:val="left"/>
      <w:pPr>
        <w:ind w:hanging="720"/>
      </w:pPr>
      <w:rPr>
        <w:rFonts w:ascii="Times New Roman" w:eastAsia="Times New Roman" w:hAnsi="Times New Roman" w:hint="default"/>
        <w:spacing w:val="-1"/>
        <w:sz w:val="24"/>
        <w:szCs w:val="24"/>
      </w:rPr>
    </w:lvl>
    <w:lvl w:ilvl="2" w:tplc="D25A7D44">
      <w:start w:val="1"/>
      <w:numFmt w:val="decimal"/>
      <w:lvlText w:val="%3."/>
      <w:lvlJc w:val="left"/>
      <w:pPr>
        <w:ind w:hanging="360"/>
      </w:pPr>
      <w:rPr>
        <w:rFonts w:ascii="Times New Roman" w:eastAsia="Times New Roman" w:hAnsi="Times New Roman" w:hint="default"/>
        <w:sz w:val="24"/>
        <w:szCs w:val="24"/>
      </w:rPr>
    </w:lvl>
    <w:lvl w:ilvl="3" w:tplc="3C5E5D92">
      <w:start w:val="1"/>
      <w:numFmt w:val="lowerLetter"/>
      <w:lvlText w:val="%4."/>
      <w:lvlJc w:val="left"/>
      <w:pPr>
        <w:ind w:hanging="228"/>
        <w:jc w:val="right"/>
      </w:pPr>
      <w:rPr>
        <w:rFonts w:ascii="Times New Roman" w:eastAsia="Times New Roman" w:hAnsi="Times New Roman" w:hint="default"/>
        <w:spacing w:val="-1"/>
        <w:sz w:val="24"/>
        <w:szCs w:val="24"/>
      </w:rPr>
    </w:lvl>
    <w:lvl w:ilvl="4" w:tplc="3FD89A5C">
      <w:start w:val="1"/>
      <w:numFmt w:val="lowerRoman"/>
      <w:lvlText w:val="%5."/>
      <w:lvlJc w:val="left"/>
      <w:pPr>
        <w:ind w:hanging="216"/>
      </w:pPr>
      <w:rPr>
        <w:rFonts w:ascii="Times New Roman" w:eastAsia="Times New Roman" w:hAnsi="Times New Roman" w:hint="default"/>
        <w:sz w:val="24"/>
        <w:szCs w:val="24"/>
      </w:rPr>
    </w:lvl>
    <w:lvl w:ilvl="5" w:tplc="2C06605E">
      <w:start w:val="1"/>
      <w:numFmt w:val="bullet"/>
      <w:lvlText w:val="•"/>
      <w:lvlJc w:val="left"/>
      <w:rPr>
        <w:rFonts w:hint="default"/>
      </w:rPr>
    </w:lvl>
    <w:lvl w:ilvl="6" w:tplc="6E7AA38A">
      <w:start w:val="1"/>
      <w:numFmt w:val="bullet"/>
      <w:lvlText w:val="•"/>
      <w:lvlJc w:val="left"/>
      <w:rPr>
        <w:rFonts w:hint="default"/>
      </w:rPr>
    </w:lvl>
    <w:lvl w:ilvl="7" w:tplc="74A6909A">
      <w:start w:val="1"/>
      <w:numFmt w:val="bullet"/>
      <w:lvlText w:val="•"/>
      <w:lvlJc w:val="left"/>
      <w:rPr>
        <w:rFonts w:hint="default"/>
      </w:rPr>
    </w:lvl>
    <w:lvl w:ilvl="8" w:tplc="FC6C50BA">
      <w:start w:val="1"/>
      <w:numFmt w:val="bullet"/>
      <w:lvlText w:val="•"/>
      <w:lvlJc w:val="left"/>
      <w:rPr>
        <w:rFonts w:hint="default"/>
      </w:rPr>
    </w:lvl>
  </w:abstractNum>
  <w:abstractNum w:abstractNumId="61" w15:restartNumberingAfterBreak="0">
    <w:nsid w:val="76F4337A"/>
    <w:multiLevelType w:val="hybridMultilevel"/>
    <w:tmpl w:val="C71AB294"/>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62" w15:restartNumberingAfterBreak="0">
    <w:nsid w:val="77861397"/>
    <w:multiLevelType w:val="hybridMultilevel"/>
    <w:tmpl w:val="F8465B76"/>
    <w:lvl w:ilvl="0" w:tplc="FA669ED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3" w15:restartNumberingAfterBreak="0">
    <w:nsid w:val="796207BA"/>
    <w:multiLevelType w:val="hybridMultilevel"/>
    <w:tmpl w:val="95649B46"/>
    <w:lvl w:ilvl="0" w:tplc="00F2994A">
      <w:start w:val="1"/>
      <w:numFmt w:val="upperLetter"/>
      <w:lvlText w:val="%1."/>
      <w:lvlJc w:val="left"/>
      <w:pPr>
        <w:ind w:left="720" w:hanging="360"/>
      </w:pPr>
      <w:rPr>
        <w:rFonts w:hint="default"/>
        <w:b/>
      </w:rPr>
    </w:lvl>
    <w:lvl w:ilvl="1" w:tplc="70FE57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8A3D1F"/>
    <w:multiLevelType w:val="hybridMultilevel"/>
    <w:tmpl w:val="F9C4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EC46872"/>
    <w:multiLevelType w:val="hybridMultilevel"/>
    <w:tmpl w:val="1854A2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3"/>
  </w:num>
  <w:num w:numId="3">
    <w:abstractNumId w:val="29"/>
  </w:num>
  <w:num w:numId="4">
    <w:abstractNumId w:val="22"/>
  </w:num>
  <w:num w:numId="5">
    <w:abstractNumId w:val="50"/>
  </w:num>
  <w:num w:numId="6">
    <w:abstractNumId w:val="35"/>
  </w:num>
  <w:num w:numId="7">
    <w:abstractNumId w:val="2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4"/>
  </w:num>
  <w:num w:numId="10">
    <w:abstractNumId w:val="4"/>
  </w:num>
  <w:num w:numId="11">
    <w:abstractNumId w:val="60"/>
  </w:num>
  <w:num w:numId="12">
    <w:abstractNumId w:val="63"/>
  </w:num>
  <w:num w:numId="13">
    <w:abstractNumId w:val="31"/>
  </w:num>
  <w:num w:numId="14">
    <w:abstractNumId w:val="14"/>
  </w:num>
  <w:num w:numId="15">
    <w:abstractNumId w:val="33"/>
  </w:num>
  <w:num w:numId="16">
    <w:abstractNumId w:val="39"/>
  </w:num>
  <w:num w:numId="17">
    <w:abstractNumId w:val="3"/>
  </w:num>
  <w:num w:numId="18">
    <w:abstractNumId w:val="51"/>
  </w:num>
  <w:num w:numId="19">
    <w:abstractNumId w:val="65"/>
  </w:num>
  <w:num w:numId="20">
    <w:abstractNumId w:val="6"/>
  </w:num>
  <w:num w:numId="21">
    <w:abstractNumId w:val="41"/>
  </w:num>
  <w:num w:numId="22">
    <w:abstractNumId w:val="59"/>
  </w:num>
  <w:num w:numId="23">
    <w:abstractNumId w:val="25"/>
  </w:num>
  <w:num w:numId="24">
    <w:abstractNumId w:val="47"/>
  </w:num>
  <w:num w:numId="25">
    <w:abstractNumId w:val="28"/>
  </w:num>
  <w:num w:numId="26">
    <w:abstractNumId w:val="10"/>
  </w:num>
  <w:num w:numId="27">
    <w:abstractNumId w:val="62"/>
  </w:num>
  <w:num w:numId="28">
    <w:abstractNumId w:val="20"/>
  </w:num>
  <w:num w:numId="29">
    <w:abstractNumId w:val="23"/>
  </w:num>
  <w:num w:numId="30">
    <w:abstractNumId w:val="42"/>
  </w:num>
  <w:num w:numId="31">
    <w:abstractNumId w:val="11"/>
  </w:num>
  <w:num w:numId="32">
    <w:abstractNumId w:val="30"/>
  </w:num>
  <w:num w:numId="33">
    <w:abstractNumId w:val="24"/>
  </w:num>
  <w:num w:numId="34">
    <w:abstractNumId w:val="12"/>
  </w:num>
  <w:num w:numId="35">
    <w:abstractNumId w:val="26"/>
  </w:num>
  <w:num w:numId="36">
    <w:abstractNumId w:val="46"/>
  </w:num>
  <w:num w:numId="37">
    <w:abstractNumId w:val="48"/>
  </w:num>
  <w:num w:numId="38">
    <w:abstractNumId w:val="7"/>
  </w:num>
  <w:num w:numId="39">
    <w:abstractNumId w:val="56"/>
  </w:num>
  <w:num w:numId="40">
    <w:abstractNumId w:val="2"/>
  </w:num>
  <w:num w:numId="41">
    <w:abstractNumId w:val="15"/>
  </w:num>
  <w:num w:numId="42">
    <w:abstractNumId w:val="55"/>
  </w:num>
  <w:num w:numId="43">
    <w:abstractNumId w:val="32"/>
  </w:num>
  <w:num w:numId="44">
    <w:abstractNumId w:val="44"/>
  </w:num>
  <w:num w:numId="45">
    <w:abstractNumId w:val="36"/>
  </w:num>
  <w:num w:numId="46">
    <w:abstractNumId w:val="21"/>
  </w:num>
  <w:num w:numId="47">
    <w:abstractNumId w:val="34"/>
  </w:num>
  <w:num w:numId="48">
    <w:abstractNumId w:val="37"/>
  </w:num>
  <w:num w:numId="49">
    <w:abstractNumId w:val="52"/>
  </w:num>
  <w:num w:numId="50">
    <w:abstractNumId w:val="61"/>
  </w:num>
  <w:num w:numId="51">
    <w:abstractNumId w:val="53"/>
  </w:num>
  <w:num w:numId="52">
    <w:abstractNumId w:val="54"/>
  </w:num>
  <w:num w:numId="53">
    <w:abstractNumId w:val="58"/>
  </w:num>
  <w:num w:numId="54">
    <w:abstractNumId w:val="5"/>
  </w:num>
  <w:num w:numId="55">
    <w:abstractNumId w:val="45"/>
  </w:num>
  <w:num w:numId="56">
    <w:abstractNumId w:val="38"/>
  </w:num>
  <w:num w:numId="57">
    <w:abstractNumId w:val="13"/>
  </w:num>
  <w:num w:numId="58">
    <w:abstractNumId w:val="1"/>
  </w:num>
  <w:num w:numId="59">
    <w:abstractNumId w:val="9"/>
  </w:num>
  <w:num w:numId="60">
    <w:abstractNumId w:val="18"/>
  </w:num>
  <w:num w:numId="61">
    <w:abstractNumId w:val="19"/>
  </w:num>
  <w:num w:numId="62">
    <w:abstractNumId w:val="16"/>
  </w:num>
  <w:num w:numId="63">
    <w:abstractNumId w:val="49"/>
  </w:num>
  <w:num w:numId="64">
    <w:abstractNumId w:val="57"/>
  </w:num>
  <w:num w:numId="65">
    <w:abstractNumId w:val="40"/>
  </w:num>
  <w:num w:numId="66">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ctiveWritingStyle w:appName="MSWord" w:lang="es-C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E5A"/>
    <w:rsid w:val="000010EE"/>
    <w:rsid w:val="00003420"/>
    <w:rsid w:val="00005278"/>
    <w:rsid w:val="00016172"/>
    <w:rsid w:val="00016FB0"/>
    <w:rsid w:val="00017CD1"/>
    <w:rsid w:val="000201AA"/>
    <w:rsid w:val="00021155"/>
    <w:rsid w:val="00022FEE"/>
    <w:rsid w:val="00032ED5"/>
    <w:rsid w:val="000419BA"/>
    <w:rsid w:val="000435F5"/>
    <w:rsid w:val="000444C8"/>
    <w:rsid w:val="0004605E"/>
    <w:rsid w:val="000563EC"/>
    <w:rsid w:val="00057833"/>
    <w:rsid w:val="00057AED"/>
    <w:rsid w:val="000616DD"/>
    <w:rsid w:val="000621B2"/>
    <w:rsid w:val="00062B4D"/>
    <w:rsid w:val="00063E19"/>
    <w:rsid w:val="00065DCE"/>
    <w:rsid w:val="00066082"/>
    <w:rsid w:val="00066ABE"/>
    <w:rsid w:val="00074476"/>
    <w:rsid w:val="00076B55"/>
    <w:rsid w:val="00076BDF"/>
    <w:rsid w:val="0008519F"/>
    <w:rsid w:val="000907EE"/>
    <w:rsid w:val="0009411B"/>
    <w:rsid w:val="00095EDF"/>
    <w:rsid w:val="00095F43"/>
    <w:rsid w:val="00096E90"/>
    <w:rsid w:val="00097122"/>
    <w:rsid w:val="00097E3E"/>
    <w:rsid w:val="000A43E5"/>
    <w:rsid w:val="000A4616"/>
    <w:rsid w:val="000B1420"/>
    <w:rsid w:val="000B26D7"/>
    <w:rsid w:val="000B62F1"/>
    <w:rsid w:val="000C2910"/>
    <w:rsid w:val="000C44F0"/>
    <w:rsid w:val="000C781F"/>
    <w:rsid w:val="000D0F4A"/>
    <w:rsid w:val="000D1D60"/>
    <w:rsid w:val="000D336C"/>
    <w:rsid w:val="000D4600"/>
    <w:rsid w:val="000D6AEC"/>
    <w:rsid w:val="000D6C1E"/>
    <w:rsid w:val="000D6E17"/>
    <w:rsid w:val="000D7913"/>
    <w:rsid w:val="000E42C4"/>
    <w:rsid w:val="000E5201"/>
    <w:rsid w:val="00100699"/>
    <w:rsid w:val="001069A6"/>
    <w:rsid w:val="001075E1"/>
    <w:rsid w:val="00107CE1"/>
    <w:rsid w:val="00112506"/>
    <w:rsid w:val="001151BC"/>
    <w:rsid w:val="00116E83"/>
    <w:rsid w:val="001212F2"/>
    <w:rsid w:val="00122C25"/>
    <w:rsid w:val="00123F08"/>
    <w:rsid w:val="00130CD7"/>
    <w:rsid w:val="00131FDD"/>
    <w:rsid w:val="00133973"/>
    <w:rsid w:val="00133D7A"/>
    <w:rsid w:val="00134D89"/>
    <w:rsid w:val="00137117"/>
    <w:rsid w:val="00137CA6"/>
    <w:rsid w:val="001552E2"/>
    <w:rsid w:val="0016541B"/>
    <w:rsid w:val="001666B5"/>
    <w:rsid w:val="00166AC4"/>
    <w:rsid w:val="001718F4"/>
    <w:rsid w:val="00180357"/>
    <w:rsid w:val="0018052F"/>
    <w:rsid w:val="00180FCD"/>
    <w:rsid w:val="00181ED1"/>
    <w:rsid w:val="00181FBA"/>
    <w:rsid w:val="00182414"/>
    <w:rsid w:val="00182944"/>
    <w:rsid w:val="00182AA1"/>
    <w:rsid w:val="0018541F"/>
    <w:rsid w:val="00186CE6"/>
    <w:rsid w:val="0018769B"/>
    <w:rsid w:val="0019070D"/>
    <w:rsid w:val="001909C1"/>
    <w:rsid w:val="00192374"/>
    <w:rsid w:val="00193B9A"/>
    <w:rsid w:val="00194DE7"/>
    <w:rsid w:val="00195866"/>
    <w:rsid w:val="0019659A"/>
    <w:rsid w:val="001A167F"/>
    <w:rsid w:val="001A2FFD"/>
    <w:rsid w:val="001B099D"/>
    <w:rsid w:val="001B124F"/>
    <w:rsid w:val="001B3DBE"/>
    <w:rsid w:val="001B3E6B"/>
    <w:rsid w:val="001B64FD"/>
    <w:rsid w:val="001B6651"/>
    <w:rsid w:val="001C5024"/>
    <w:rsid w:val="001D30E2"/>
    <w:rsid w:val="001D5E3F"/>
    <w:rsid w:val="001E03B7"/>
    <w:rsid w:val="001E6D4C"/>
    <w:rsid w:val="001F0394"/>
    <w:rsid w:val="001F0699"/>
    <w:rsid w:val="001F5C6B"/>
    <w:rsid w:val="001F7511"/>
    <w:rsid w:val="001F7C41"/>
    <w:rsid w:val="0020246C"/>
    <w:rsid w:val="00204DA9"/>
    <w:rsid w:val="00211483"/>
    <w:rsid w:val="002204AC"/>
    <w:rsid w:val="00222501"/>
    <w:rsid w:val="00223AA0"/>
    <w:rsid w:val="00226CBF"/>
    <w:rsid w:val="00230D2E"/>
    <w:rsid w:val="002322FC"/>
    <w:rsid w:val="00233AB6"/>
    <w:rsid w:val="002359D1"/>
    <w:rsid w:val="00235A36"/>
    <w:rsid w:val="0024235B"/>
    <w:rsid w:val="00243602"/>
    <w:rsid w:val="00243E5A"/>
    <w:rsid w:val="0024694E"/>
    <w:rsid w:val="0025313A"/>
    <w:rsid w:val="00253758"/>
    <w:rsid w:val="00256B50"/>
    <w:rsid w:val="002629C6"/>
    <w:rsid w:val="00266046"/>
    <w:rsid w:val="00267F18"/>
    <w:rsid w:val="00273A1F"/>
    <w:rsid w:val="002749B6"/>
    <w:rsid w:val="00281DA8"/>
    <w:rsid w:val="0028373D"/>
    <w:rsid w:val="00285B71"/>
    <w:rsid w:val="0028658C"/>
    <w:rsid w:val="002868F4"/>
    <w:rsid w:val="00292B47"/>
    <w:rsid w:val="002964E1"/>
    <w:rsid w:val="002A5842"/>
    <w:rsid w:val="002A5CF5"/>
    <w:rsid w:val="002B1037"/>
    <w:rsid w:val="002B224E"/>
    <w:rsid w:val="002B55F0"/>
    <w:rsid w:val="002B70FF"/>
    <w:rsid w:val="002C1DD1"/>
    <w:rsid w:val="002C2F2E"/>
    <w:rsid w:val="002C4227"/>
    <w:rsid w:val="002D359C"/>
    <w:rsid w:val="002D44E4"/>
    <w:rsid w:val="002D461C"/>
    <w:rsid w:val="002E0392"/>
    <w:rsid w:val="002E12AD"/>
    <w:rsid w:val="002E2C9F"/>
    <w:rsid w:val="002E51ED"/>
    <w:rsid w:val="002E652B"/>
    <w:rsid w:val="002E77DD"/>
    <w:rsid w:val="002F213C"/>
    <w:rsid w:val="002F29A0"/>
    <w:rsid w:val="002F376C"/>
    <w:rsid w:val="002F3ED3"/>
    <w:rsid w:val="002F4D8C"/>
    <w:rsid w:val="002F6FD6"/>
    <w:rsid w:val="002F7DB6"/>
    <w:rsid w:val="00300587"/>
    <w:rsid w:val="00301EE9"/>
    <w:rsid w:val="00302B4D"/>
    <w:rsid w:val="00310555"/>
    <w:rsid w:val="003156C0"/>
    <w:rsid w:val="00316B1E"/>
    <w:rsid w:val="00317356"/>
    <w:rsid w:val="003226A7"/>
    <w:rsid w:val="00322907"/>
    <w:rsid w:val="00323990"/>
    <w:rsid w:val="00323B64"/>
    <w:rsid w:val="00330597"/>
    <w:rsid w:val="003400F7"/>
    <w:rsid w:val="00340B93"/>
    <w:rsid w:val="00341137"/>
    <w:rsid w:val="0034139B"/>
    <w:rsid w:val="003431FF"/>
    <w:rsid w:val="00350951"/>
    <w:rsid w:val="00352524"/>
    <w:rsid w:val="00352875"/>
    <w:rsid w:val="00352E37"/>
    <w:rsid w:val="003545BD"/>
    <w:rsid w:val="003555B0"/>
    <w:rsid w:val="003618EC"/>
    <w:rsid w:val="003634F8"/>
    <w:rsid w:val="00367FB2"/>
    <w:rsid w:val="00370EEA"/>
    <w:rsid w:val="003715F2"/>
    <w:rsid w:val="0037178A"/>
    <w:rsid w:val="00374C02"/>
    <w:rsid w:val="00376AC8"/>
    <w:rsid w:val="00383C50"/>
    <w:rsid w:val="00384700"/>
    <w:rsid w:val="00385E9C"/>
    <w:rsid w:val="00386527"/>
    <w:rsid w:val="003869FE"/>
    <w:rsid w:val="00392783"/>
    <w:rsid w:val="0039440B"/>
    <w:rsid w:val="0039687A"/>
    <w:rsid w:val="003A0AFF"/>
    <w:rsid w:val="003A1512"/>
    <w:rsid w:val="003A17FB"/>
    <w:rsid w:val="003A1D7A"/>
    <w:rsid w:val="003A1FE3"/>
    <w:rsid w:val="003A2A39"/>
    <w:rsid w:val="003A377B"/>
    <w:rsid w:val="003A4A51"/>
    <w:rsid w:val="003A60D3"/>
    <w:rsid w:val="003A6CF1"/>
    <w:rsid w:val="003A760C"/>
    <w:rsid w:val="003B7387"/>
    <w:rsid w:val="003B7A99"/>
    <w:rsid w:val="003C2ADA"/>
    <w:rsid w:val="003C60A1"/>
    <w:rsid w:val="003C6406"/>
    <w:rsid w:val="003C64FE"/>
    <w:rsid w:val="003C6C1B"/>
    <w:rsid w:val="003C70E3"/>
    <w:rsid w:val="003C78DD"/>
    <w:rsid w:val="003C7BB6"/>
    <w:rsid w:val="003D1A0B"/>
    <w:rsid w:val="003D2201"/>
    <w:rsid w:val="003D28FD"/>
    <w:rsid w:val="003D4B2C"/>
    <w:rsid w:val="003D5C2E"/>
    <w:rsid w:val="003D6E1E"/>
    <w:rsid w:val="003E1AC4"/>
    <w:rsid w:val="003F2988"/>
    <w:rsid w:val="003F3E86"/>
    <w:rsid w:val="003F56EF"/>
    <w:rsid w:val="003F5B81"/>
    <w:rsid w:val="0040053C"/>
    <w:rsid w:val="00400D57"/>
    <w:rsid w:val="0040467F"/>
    <w:rsid w:val="004049A8"/>
    <w:rsid w:val="004061E2"/>
    <w:rsid w:val="00412CC6"/>
    <w:rsid w:val="004133F2"/>
    <w:rsid w:val="00413A70"/>
    <w:rsid w:val="004143B0"/>
    <w:rsid w:val="0042260E"/>
    <w:rsid w:val="00423366"/>
    <w:rsid w:val="00424A6E"/>
    <w:rsid w:val="00425C93"/>
    <w:rsid w:val="00426E6C"/>
    <w:rsid w:val="00431758"/>
    <w:rsid w:val="00433DC7"/>
    <w:rsid w:val="00436D1C"/>
    <w:rsid w:val="00437A7B"/>
    <w:rsid w:val="00442019"/>
    <w:rsid w:val="00444175"/>
    <w:rsid w:val="0044440A"/>
    <w:rsid w:val="00444578"/>
    <w:rsid w:val="00444AC4"/>
    <w:rsid w:val="00444D2A"/>
    <w:rsid w:val="00445566"/>
    <w:rsid w:val="00445AB7"/>
    <w:rsid w:val="00445D06"/>
    <w:rsid w:val="00446B16"/>
    <w:rsid w:val="00446C27"/>
    <w:rsid w:val="00446DDF"/>
    <w:rsid w:val="00451F8B"/>
    <w:rsid w:val="00452C8D"/>
    <w:rsid w:val="00454943"/>
    <w:rsid w:val="00454A70"/>
    <w:rsid w:val="00460833"/>
    <w:rsid w:val="004628E9"/>
    <w:rsid w:val="004652DB"/>
    <w:rsid w:val="004663C8"/>
    <w:rsid w:val="00470233"/>
    <w:rsid w:val="00472C58"/>
    <w:rsid w:val="00473221"/>
    <w:rsid w:val="0047489A"/>
    <w:rsid w:val="00475D38"/>
    <w:rsid w:val="0047678B"/>
    <w:rsid w:val="004768DE"/>
    <w:rsid w:val="00476AEF"/>
    <w:rsid w:val="0047793A"/>
    <w:rsid w:val="0048001C"/>
    <w:rsid w:val="004807F4"/>
    <w:rsid w:val="00483B0A"/>
    <w:rsid w:val="004847E2"/>
    <w:rsid w:val="004862BF"/>
    <w:rsid w:val="00491FF7"/>
    <w:rsid w:val="004944F2"/>
    <w:rsid w:val="00494FCE"/>
    <w:rsid w:val="00495EFF"/>
    <w:rsid w:val="004A30AC"/>
    <w:rsid w:val="004B2E97"/>
    <w:rsid w:val="004C058A"/>
    <w:rsid w:val="004C0DF1"/>
    <w:rsid w:val="004C37B5"/>
    <w:rsid w:val="004C6FDC"/>
    <w:rsid w:val="004D23CB"/>
    <w:rsid w:val="004D295F"/>
    <w:rsid w:val="004D3DC8"/>
    <w:rsid w:val="004D5D42"/>
    <w:rsid w:val="004D75FC"/>
    <w:rsid w:val="004E098B"/>
    <w:rsid w:val="004E0D62"/>
    <w:rsid w:val="004E1BB2"/>
    <w:rsid w:val="004E7AB9"/>
    <w:rsid w:val="004F13D0"/>
    <w:rsid w:val="004F1C0D"/>
    <w:rsid w:val="004F2DA0"/>
    <w:rsid w:val="004F2F87"/>
    <w:rsid w:val="004F7FE4"/>
    <w:rsid w:val="005051B1"/>
    <w:rsid w:val="00515EBD"/>
    <w:rsid w:val="00516534"/>
    <w:rsid w:val="00521638"/>
    <w:rsid w:val="00523CBB"/>
    <w:rsid w:val="00526F7C"/>
    <w:rsid w:val="005270B0"/>
    <w:rsid w:val="005309EA"/>
    <w:rsid w:val="00533014"/>
    <w:rsid w:val="00535452"/>
    <w:rsid w:val="00542BC6"/>
    <w:rsid w:val="0055163B"/>
    <w:rsid w:val="00554300"/>
    <w:rsid w:val="0055468E"/>
    <w:rsid w:val="005573E7"/>
    <w:rsid w:val="005605D2"/>
    <w:rsid w:val="00561552"/>
    <w:rsid w:val="00562EF7"/>
    <w:rsid w:val="00567643"/>
    <w:rsid w:val="00570870"/>
    <w:rsid w:val="00573AE8"/>
    <w:rsid w:val="00574A8C"/>
    <w:rsid w:val="00585069"/>
    <w:rsid w:val="00585E94"/>
    <w:rsid w:val="0059257B"/>
    <w:rsid w:val="005950EB"/>
    <w:rsid w:val="005965F4"/>
    <w:rsid w:val="005A3C3B"/>
    <w:rsid w:val="005A5634"/>
    <w:rsid w:val="005B02FA"/>
    <w:rsid w:val="005B35E0"/>
    <w:rsid w:val="005B361E"/>
    <w:rsid w:val="005B381F"/>
    <w:rsid w:val="005B3DCE"/>
    <w:rsid w:val="005B6A96"/>
    <w:rsid w:val="005C0573"/>
    <w:rsid w:val="005C6073"/>
    <w:rsid w:val="005C7E6D"/>
    <w:rsid w:val="005C7EF5"/>
    <w:rsid w:val="005D45EB"/>
    <w:rsid w:val="005D4B7A"/>
    <w:rsid w:val="005D5B25"/>
    <w:rsid w:val="005E07B3"/>
    <w:rsid w:val="005E1194"/>
    <w:rsid w:val="005E7D7E"/>
    <w:rsid w:val="005F59CD"/>
    <w:rsid w:val="006022A9"/>
    <w:rsid w:val="00607A43"/>
    <w:rsid w:val="00607A7D"/>
    <w:rsid w:val="0061147C"/>
    <w:rsid w:val="00612EDC"/>
    <w:rsid w:val="006143DE"/>
    <w:rsid w:val="0061699C"/>
    <w:rsid w:val="00617EC3"/>
    <w:rsid w:val="0062001E"/>
    <w:rsid w:val="00624A43"/>
    <w:rsid w:val="00625992"/>
    <w:rsid w:val="00625C5C"/>
    <w:rsid w:val="006330EA"/>
    <w:rsid w:val="00633655"/>
    <w:rsid w:val="00634EE4"/>
    <w:rsid w:val="00636197"/>
    <w:rsid w:val="006412F5"/>
    <w:rsid w:val="006443AE"/>
    <w:rsid w:val="0064533E"/>
    <w:rsid w:val="00652181"/>
    <w:rsid w:val="0065307F"/>
    <w:rsid w:val="00654330"/>
    <w:rsid w:val="00657901"/>
    <w:rsid w:val="006629D0"/>
    <w:rsid w:val="00664774"/>
    <w:rsid w:val="006648A1"/>
    <w:rsid w:val="0067019F"/>
    <w:rsid w:val="00670206"/>
    <w:rsid w:val="00670F14"/>
    <w:rsid w:val="00671CA1"/>
    <w:rsid w:val="00671E59"/>
    <w:rsid w:val="00680853"/>
    <w:rsid w:val="0068085F"/>
    <w:rsid w:val="006819D7"/>
    <w:rsid w:val="006830C7"/>
    <w:rsid w:val="00683155"/>
    <w:rsid w:val="00684C90"/>
    <w:rsid w:val="006912DB"/>
    <w:rsid w:val="006919FE"/>
    <w:rsid w:val="006925AA"/>
    <w:rsid w:val="00693CBF"/>
    <w:rsid w:val="006953DD"/>
    <w:rsid w:val="0069540A"/>
    <w:rsid w:val="00695584"/>
    <w:rsid w:val="006956A9"/>
    <w:rsid w:val="0069724A"/>
    <w:rsid w:val="006A2881"/>
    <w:rsid w:val="006A3BBF"/>
    <w:rsid w:val="006A4248"/>
    <w:rsid w:val="006A741C"/>
    <w:rsid w:val="006B2E12"/>
    <w:rsid w:val="006B5C37"/>
    <w:rsid w:val="006B5F91"/>
    <w:rsid w:val="006B6DAA"/>
    <w:rsid w:val="006B7D43"/>
    <w:rsid w:val="006C39DB"/>
    <w:rsid w:val="006C45D3"/>
    <w:rsid w:val="006C7055"/>
    <w:rsid w:val="006D2B2C"/>
    <w:rsid w:val="006D322F"/>
    <w:rsid w:val="006D399F"/>
    <w:rsid w:val="006D5452"/>
    <w:rsid w:val="006E088C"/>
    <w:rsid w:val="006E0D4A"/>
    <w:rsid w:val="006F17B8"/>
    <w:rsid w:val="006F3611"/>
    <w:rsid w:val="006F56FC"/>
    <w:rsid w:val="006F5BE0"/>
    <w:rsid w:val="006F658C"/>
    <w:rsid w:val="006F716F"/>
    <w:rsid w:val="00700441"/>
    <w:rsid w:val="00702E6E"/>
    <w:rsid w:val="007040B8"/>
    <w:rsid w:val="00705D84"/>
    <w:rsid w:val="00706B23"/>
    <w:rsid w:val="00707733"/>
    <w:rsid w:val="007079A2"/>
    <w:rsid w:val="00707A73"/>
    <w:rsid w:val="00712FBA"/>
    <w:rsid w:val="00714390"/>
    <w:rsid w:val="0071443C"/>
    <w:rsid w:val="007153E6"/>
    <w:rsid w:val="007208C4"/>
    <w:rsid w:val="007235C3"/>
    <w:rsid w:val="00723CC4"/>
    <w:rsid w:val="00725CD2"/>
    <w:rsid w:val="007262BF"/>
    <w:rsid w:val="007276E3"/>
    <w:rsid w:val="007309E4"/>
    <w:rsid w:val="0073194C"/>
    <w:rsid w:val="00732D7A"/>
    <w:rsid w:val="007358B2"/>
    <w:rsid w:val="00735E94"/>
    <w:rsid w:val="0073787F"/>
    <w:rsid w:val="007476C6"/>
    <w:rsid w:val="00747F20"/>
    <w:rsid w:val="00752772"/>
    <w:rsid w:val="00755437"/>
    <w:rsid w:val="0075624B"/>
    <w:rsid w:val="007613E3"/>
    <w:rsid w:val="00761C14"/>
    <w:rsid w:val="00773EC2"/>
    <w:rsid w:val="00775F39"/>
    <w:rsid w:val="00776CFA"/>
    <w:rsid w:val="00777BC5"/>
    <w:rsid w:val="00786F88"/>
    <w:rsid w:val="00796B5C"/>
    <w:rsid w:val="007A3520"/>
    <w:rsid w:val="007A3AA2"/>
    <w:rsid w:val="007A3E32"/>
    <w:rsid w:val="007A57FE"/>
    <w:rsid w:val="007A7904"/>
    <w:rsid w:val="007B5FA1"/>
    <w:rsid w:val="007C3117"/>
    <w:rsid w:val="007D09FF"/>
    <w:rsid w:val="007D1A2E"/>
    <w:rsid w:val="007D628A"/>
    <w:rsid w:val="007D7204"/>
    <w:rsid w:val="007E0983"/>
    <w:rsid w:val="007E1C55"/>
    <w:rsid w:val="007E1E6F"/>
    <w:rsid w:val="007E5E3C"/>
    <w:rsid w:val="007E7D77"/>
    <w:rsid w:val="007E7EF4"/>
    <w:rsid w:val="007F09C3"/>
    <w:rsid w:val="007F1641"/>
    <w:rsid w:val="007F2CE3"/>
    <w:rsid w:val="007F458C"/>
    <w:rsid w:val="007F5081"/>
    <w:rsid w:val="007F5347"/>
    <w:rsid w:val="007F60CB"/>
    <w:rsid w:val="007F6EF2"/>
    <w:rsid w:val="008054BE"/>
    <w:rsid w:val="0080610A"/>
    <w:rsid w:val="00806C69"/>
    <w:rsid w:val="00813945"/>
    <w:rsid w:val="00817AB2"/>
    <w:rsid w:val="00823E53"/>
    <w:rsid w:val="00833FEF"/>
    <w:rsid w:val="008344FB"/>
    <w:rsid w:val="00834FC9"/>
    <w:rsid w:val="008354B1"/>
    <w:rsid w:val="00836B46"/>
    <w:rsid w:val="008378A0"/>
    <w:rsid w:val="0084142D"/>
    <w:rsid w:val="00841D4E"/>
    <w:rsid w:val="00842512"/>
    <w:rsid w:val="00844CD0"/>
    <w:rsid w:val="0084547B"/>
    <w:rsid w:val="008469DB"/>
    <w:rsid w:val="008563ED"/>
    <w:rsid w:val="008611F3"/>
    <w:rsid w:val="0086262C"/>
    <w:rsid w:val="008643D5"/>
    <w:rsid w:val="00867B4C"/>
    <w:rsid w:val="0087252A"/>
    <w:rsid w:val="0087266A"/>
    <w:rsid w:val="00875118"/>
    <w:rsid w:val="00885B93"/>
    <w:rsid w:val="00886BA0"/>
    <w:rsid w:val="008878AC"/>
    <w:rsid w:val="008878C6"/>
    <w:rsid w:val="00890262"/>
    <w:rsid w:val="00895FB0"/>
    <w:rsid w:val="008A2E93"/>
    <w:rsid w:val="008A7290"/>
    <w:rsid w:val="008B5D26"/>
    <w:rsid w:val="008C7353"/>
    <w:rsid w:val="008D21EA"/>
    <w:rsid w:val="008D5106"/>
    <w:rsid w:val="008D7EFF"/>
    <w:rsid w:val="008E1049"/>
    <w:rsid w:val="008E15FF"/>
    <w:rsid w:val="008E2BA0"/>
    <w:rsid w:val="008E7280"/>
    <w:rsid w:val="008F0ABF"/>
    <w:rsid w:val="008F302B"/>
    <w:rsid w:val="008F5492"/>
    <w:rsid w:val="0090043B"/>
    <w:rsid w:val="00901A52"/>
    <w:rsid w:val="00906521"/>
    <w:rsid w:val="0091190D"/>
    <w:rsid w:val="00912286"/>
    <w:rsid w:val="009205C0"/>
    <w:rsid w:val="00920E82"/>
    <w:rsid w:val="00921FB3"/>
    <w:rsid w:val="009226EF"/>
    <w:rsid w:val="00923EFC"/>
    <w:rsid w:val="009305D7"/>
    <w:rsid w:val="00932395"/>
    <w:rsid w:val="0093376E"/>
    <w:rsid w:val="00934232"/>
    <w:rsid w:val="009349D0"/>
    <w:rsid w:val="00940DF0"/>
    <w:rsid w:val="00951854"/>
    <w:rsid w:val="00951FE5"/>
    <w:rsid w:val="00952198"/>
    <w:rsid w:val="00952CA7"/>
    <w:rsid w:val="00953F35"/>
    <w:rsid w:val="00954B2A"/>
    <w:rsid w:val="00954ECE"/>
    <w:rsid w:val="00956F7F"/>
    <w:rsid w:val="00957D96"/>
    <w:rsid w:val="0096008F"/>
    <w:rsid w:val="0096105D"/>
    <w:rsid w:val="00963DFF"/>
    <w:rsid w:val="0096424B"/>
    <w:rsid w:val="00965C65"/>
    <w:rsid w:val="0097402B"/>
    <w:rsid w:val="00977390"/>
    <w:rsid w:val="009823B7"/>
    <w:rsid w:val="00985324"/>
    <w:rsid w:val="009853AB"/>
    <w:rsid w:val="00991928"/>
    <w:rsid w:val="00991A65"/>
    <w:rsid w:val="0099645A"/>
    <w:rsid w:val="009A08DC"/>
    <w:rsid w:val="009A23CA"/>
    <w:rsid w:val="009A4379"/>
    <w:rsid w:val="009A7502"/>
    <w:rsid w:val="009B34AB"/>
    <w:rsid w:val="009B406C"/>
    <w:rsid w:val="009B6F9B"/>
    <w:rsid w:val="009B7273"/>
    <w:rsid w:val="009B7605"/>
    <w:rsid w:val="009B7F2C"/>
    <w:rsid w:val="009C2225"/>
    <w:rsid w:val="009C46FB"/>
    <w:rsid w:val="009C4F45"/>
    <w:rsid w:val="009C74BE"/>
    <w:rsid w:val="009C7AC3"/>
    <w:rsid w:val="009D0243"/>
    <w:rsid w:val="009D05FF"/>
    <w:rsid w:val="009D2218"/>
    <w:rsid w:val="009D53A4"/>
    <w:rsid w:val="009D7709"/>
    <w:rsid w:val="009E23BC"/>
    <w:rsid w:val="009F04B1"/>
    <w:rsid w:val="009F202B"/>
    <w:rsid w:val="009F21B0"/>
    <w:rsid w:val="009F223C"/>
    <w:rsid w:val="00A01116"/>
    <w:rsid w:val="00A020CA"/>
    <w:rsid w:val="00A02229"/>
    <w:rsid w:val="00A06A59"/>
    <w:rsid w:val="00A100A6"/>
    <w:rsid w:val="00A1161B"/>
    <w:rsid w:val="00A12CE9"/>
    <w:rsid w:val="00A15603"/>
    <w:rsid w:val="00A202F7"/>
    <w:rsid w:val="00A224FF"/>
    <w:rsid w:val="00A24E58"/>
    <w:rsid w:val="00A24F9E"/>
    <w:rsid w:val="00A32DE5"/>
    <w:rsid w:val="00A3338F"/>
    <w:rsid w:val="00A34E44"/>
    <w:rsid w:val="00A3552A"/>
    <w:rsid w:val="00A4189B"/>
    <w:rsid w:val="00A42861"/>
    <w:rsid w:val="00A42CAC"/>
    <w:rsid w:val="00A445DA"/>
    <w:rsid w:val="00A45229"/>
    <w:rsid w:val="00A46014"/>
    <w:rsid w:val="00A55A42"/>
    <w:rsid w:val="00A571C4"/>
    <w:rsid w:val="00A62175"/>
    <w:rsid w:val="00A62DBA"/>
    <w:rsid w:val="00A644DA"/>
    <w:rsid w:val="00A645EF"/>
    <w:rsid w:val="00A6474B"/>
    <w:rsid w:val="00A70FED"/>
    <w:rsid w:val="00A7182A"/>
    <w:rsid w:val="00A73B15"/>
    <w:rsid w:val="00A74C67"/>
    <w:rsid w:val="00A753BA"/>
    <w:rsid w:val="00A774F5"/>
    <w:rsid w:val="00A801CA"/>
    <w:rsid w:val="00A83FB9"/>
    <w:rsid w:val="00A849F9"/>
    <w:rsid w:val="00A87C62"/>
    <w:rsid w:val="00A9082B"/>
    <w:rsid w:val="00A90EB5"/>
    <w:rsid w:val="00A91466"/>
    <w:rsid w:val="00A942EC"/>
    <w:rsid w:val="00AA0596"/>
    <w:rsid w:val="00AA3719"/>
    <w:rsid w:val="00AA3D40"/>
    <w:rsid w:val="00AA6A1F"/>
    <w:rsid w:val="00AB21E6"/>
    <w:rsid w:val="00AB39DE"/>
    <w:rsid w:val="00AB4764"/>
    <w:rsid w:val="00AB4BE1"/>
    <w:rsid w:val="00AC0EAD"/>
    <w:rsid w:val="00AC169B"/>
    <w:rsid w:val="00AC28E7"/>
    <w:rsid w:val="00AC30CB"/>
    <w:rsid w:val="00AC4509"/>
    <w:rsid w:val="00AD3C7A"/>
    <w:rsid w:val="00AD5C3E"/>
    <w:rsid w:val="00AE0B5D"/>
    <w:rsid w:val="00AE360C"/>
    <w:rsid w:val="00AE4ADC"/>
    <w:rsid w:val="00AE5E46"/>
    <w:rsid w:val="00AE6C03"/>
    <w:rsid w:val="00AE7F0F"/>
    <w:rsid w:val="00AF5353"/>
    <w:rsid w:val="00B013E7"/>
    <w:rsid w:val="00B02964"/>
    <w:rsid w:val="00B03EA8"/>
    <w:rsid w:val="00B048BE"/>
    <w:rsid w:val="00B04FF2"/>
    <w:rsid w:val="00B07C6A"/>
    <w:rsid w:val="00B1042B"/>
    <w:rsid w:val="00B11671"/>
    <w:rsid w:val="00B12B25"/>
    <w:rsid w:val="00B167C5"/>
    <w:rsid w:val="00B168C7"/>
    <w:rsid w:val="00B1728D"/>
    <w:rsid w:val="00B1729C"/>
    <w:rsid w:val="00B2448F"/>
    <w:rsid w:val="00B25F16"/>
    <w:rsid w:val="00B2633F"/>
    <w:rsid w:val="00B26656"/>
    <w:rsid w:val="00B355ED"/>
    <w:rsid w:val="00B45D57"/>
    <w:rsid w:val="00B46F8B"/>
    <w:rsid w:val="00B52366"/>
    <w:rsid w:val="00B57061"/>
    <w:rsid w:val="00B60EA6"/>
    <w:rsid w:val="00B61E3C"/>
    <w:rsid w:val="00B654AB"/>
    <w:rsid w:val="00B66BAF"/>
    <w:rsid w:val="00B67A7C"/>
    <w:rsid w:val="00B7475F"/>
    <w:rsid w:val="00B76E01"/>
    <w:rsid w:val="00B7756C"/>
    <w:rsid w:val="00B81A03"/>
    <w:rsid w:val="00B97952"/>
    <w:rsid w:val="00BA105B"/>
    <w:rsid w:val="00BA5085"/>
    <w:rsid w:val="00BA68EB"/>
    <w:rsid w:val="00BA6926"/>
    <w:rsid w:val="00BA6BCA"/>
    <w:rsid w:val="00BA7603"/>
    <w:rsid w:val="00BB140D"/>
    <w:rsid w:val="00BB20BD"/>
    <w:rsid w:val="00BB4455"/>
    <w:rsid w:val="00BB63D4"/>
    <w:rsid w:val="00BB7AA7"/>
    <w:rsid w:val="00BC3210"/>
    <w:rsid w:val="00BC5F2F"/>
    <w:rsid w:val="00BC67CD"/>
    <w:rsid w:val="00BD081F"/>
    <w:rsid w:val="00BD20D1"/>
    <w:rsid w:val="00BD2583"/>
    <w:rsid w:val="00BE141F"/>
    <w:rsid w:val="00BE214B"/>
    <w:rsid w:val="00BE40E6"/>
    <w:rsid w:val="00BE5A88"/>
    <w:rsid w:val="00BE6143"/>
    <w:rsid w:val="00BE6A31"/>
    <w:rsid w:val="00BF56BC"/>
    <w:rsid w:val="00C053CA"/>
    <w:rsid w:val="00C06A25"/>
    <w:rsid w:val="00C152C1"/>
    <w:rsid w:val="00C15BDB"/>
    <w:rsid w:val="00C17DFC"/>
    <w:rsid w:val="00C20A94"/>
    <w:rsid w:val="00C21901"/>
    <w:rsid w:val="00C235E9"/>
    <w:rsid w:val="00C24DE0"/>
    <w:rsid w:val="00C2644A"/>
    <w:rsid w:val="00C2713C"/>
    <w:rsid w:val="00C27340"/>
    <w:rsid w:val="00C349FF"/>
    <w:rsid w:val="00C36A5B"/>
    <w:rsid w:val="00C379CC"/>
    <w:rsid w:val="00C41A11"/>
    <w:rsid w:val="00C42C49"/>
    <w:rsid w:val="00C46946"/>
    <w:rsid w:val="00C470C4"/>
    <w:rsid w:val="00C4742E"/>
    <w:rsid w:val="00C47B6E"/>
    <w:rsid w:val="00C50079"/>
    <w:rsid w:val="00C53AD1"/>
    <w:rsid w:val="00C6111E"/>
    <w:rsid w:val="00C77F06"/>
    <w:rsid w:val="00C800EB"/>
    <w:rsid w:val="00C919F7"/>
    <w:rsid w:val="00C92363"/>
    <w:rsid w:val="00C95059"/>
    <w:rsid w:val="00C96C2C"/>
    <w:rsid w:val="00CA22AC"/>
    <w:rsid w:val="00CA255E"/>
    <w:rsid w:val="00CA2B09"/>
    <w:rsid w:val="00CA388E"/>
    <w:rsid w:val="00CA5C22"/>
    <w:rsid w:val="00CA788A"/>
    <w:rsid w:val="00CB0DEF"/>
    <w:rsid w:val="00CC0D11"/>
    <w:rsid w:val="00CC0DF1"/>
    <w:rsid w:val="00CC3BB7"/>
    <w:rsid w:val="00CC4B43"/>
    <w:rsid w:val="00CC4C69"/>
    <w:rsid w:val="00CC4F71"/>
    <w:rsid w:val="00CD4C0A"/>
    <w:rsid w:val="00CE7D05"/>
    <w:rsid w:val="00CF0116"/>
    <w:rsid w:val="00CF046D"/>
    <w:rsid w:val="00CF1D35"/>
    <w:rsid w:val="00CF3A14"/>
    <w:rsid w:val="00CF4BCF"/>
    <w:rsid w:val="00D009DB"/>
    <w:rsid w:val="00D06C93"/>
    <w:rsid w:val="00D10DD8"/>
    <w:rsid w:val="00D1356E"/>
    <w:rsid w:val="00D14FE3"/>
    <w:rsid w:val="00D210FD"/>
    <w:rsid w:val="00D23336"/>
    <w:rsid w:val="00D23BB8"/>
    <w:rsid w:val="00D24CEC"/>
    <w:rsid w:val="00D2676C"/>
    <w:rsid w:val="00D30C7C"/>
    <w:rsid w:val="00D30DFB"/>
    <w:rsid w:val="00D31433"/>
    <w:rsid w:val="00D318CF"/>
    <w:rsid w:val="00D32FA9"/>
    <w:rsid w:val="00D34350"/>
    <w:rsid w:val="00D356A9"/>
    <w:rsid w:val="00D35ADD"/>
    <w:rsid w:val="00D44D89"/>
    <w:rsid w:val="00D44DE6"/>
    <w:rsid w:val="00D45FCB"/>
    <w:rsid w:val="00D5129E"/>
    <w:rsid w:val="00D52DD5"/>
    <w:rsid w:val="00D52F1E"/>
    <w:rsid w:val="00D53E6E"/>
    <w:rsid w:val="00D55224"/>
    <w:rsid w:val="00D56A27"/>
    <w:rsid w:val="00D6689F"/>
    <w:rsid w:val="00D66B19"/>
    <w:rsid w:val="00D70D56"/>
    <w:rsid w:val="00D733CF"/>
    <w:rsid w:val="00D74901"/>
    <w:rsid w:val="00D7506B"/>
    <w:rsid w:val="00D77693"/>
    <w:rsid w:val="00D77817"/>
    <w:rsid w:val="00D77CDE"/>
    <w:rsid w:val="00D8044E"/>
    <w:rsid w:val="00D8101B"/>
    <w:rsid w:val="00D8423F"/>
    <w:rsid w:val="00D8496A"/>
    <w:rsid w:val="00D8792F"/>
    <w:rsid w:val="00D90696"/>
    <w:rsid w:val="00D90D2E"/>
    <w:rsid w:val="00D90FE0"/>
    <w:rsid w:val="00D91F92"/>
    <w:rsid w:val="00D937E5"/>
    <w:rsid w:val="00DA0E07"/>
    <w:rsid w:val="00DA4D3F"/>
    <w:rsid w:val="00DA732D"/>
    <w:rsid w:val="00DA7547"/>
    <w:rsid w:val="00DB0379"/>
    <w:rsid w:val="00DB26EA"/>
    <w:rsid w:val="00DB4870"/>
    <w:rsid w:val="00DC3512"/>
    <w:rsid w:val="00DD24CF"/>
    <w:rsid w:val="00DD32CF"/>
    <w:rsid w:val="00DD3DFB"/>
    <w:rsid w:val="00DE0983"/>
    <w:rsid w:val="00DE7EA7"/>
    <w:rsid w:val="00DF0C4D"/>
    <w:rsid w:val="00E011C8"/>
    <w:rsid w:val="00E01AC5"/>
    <w:rsid w:val="00E03693"/>
    <w:rsid w:val="00E041EB"/>
    <w:rsid w:val="00E12C00"/>
    <w:rsid w:val="00E13095"/>
    <w:rsid w:val="00E16090"/>
    <w:rsid w:val="00E17457"/>
    <w:rsid w:val="00E177C2"/>
    <w:rsid w:val="00E203B8"/>
    <w:rsid w:val="00E25603"/>
    <w:rsid w:val="00E26011"/>
    <w:rsid w:val="00E26C4E"/>
    <w:rsid w:val="00E274B5"/>
    <w:rsid w:val="00E27946"/>
    <w:rsid w:val="00E31B93"/>
    <w:rsid w:val="00E31DEB"/>
    <w:rsid w:val="00E32CA4"/>
    <w:rsid w:val="00E32FDB"/>
    <w:rsid w:val="00E33705"/>
    <w:rsid w:val="00E350A4"/>
    <w:rsid w:val="00E422A6"/>
    <w:rsid w:val="00E43E10"/>
    <w:rsid w:val="00E44BAF"/>
    <w:rsid w:val="00E46F94"/>
    <w:rsid w:val="00E51C2F"/>
    <w:rsid w:val="00E53DFB"/>
    <w:rsid w:val="00E544C8"/>
    <w:rsid w:val="00E555E8"/>
    <w:rsid w:val="00E57697"/>
    <w:rsid w:val="00E57F35"/>
    <w:rsid w:val="00E614CB"/>
    <w:rsid w:val="00E62547"/>
    <w:rsid w:val="00E625C7"/>
    <w:rsid w:val="00E6480A"/>
    <w:rsid w:val="00E67FFD"/>
    <w:rsid w:val="00E71D3A"/>
    <w:rsid w:val="00E75228"/>
    <w:rsid w:val="00E766F8"/>
    <w:rsid w:val="00E76D18"/>
    <w:rsid w:val="00E77634"/>
    <w:rsid w:val="00E8317B"/>
    <w:rsid w:val="00E85491"/>
    <w:rsid w:val="00E85D77"/>
    <w:rsid w:val="00E85DF5"/>
    <w:rsid w:val="00E90B39"/>
    <w:rsid w:val="00E9498A"/>
    <w:rsid w:val="00E95278"/>
    <w:rsid w:val="00EA0BB4"/>
    <w:rsid w:val="00EB0EB1"/>
    <w:rsid w:val="00EB1379"/>
    <w:rsid w:val="00EB333C"/>
    <w:rsid w:val="00EB3F4B"/>
    <w:rsid w:val="00EB4E6C"/>
    <w:rsid w:val="00EB6851"/>
    <w:rsid w:val="00EB7035"/>
    <w:rsid w:val="00EC0879"/>
    <w:rsid w:val="00EC44F6"/>
    <w:rsid w:val="00ED0121"/>
    <w:rsid w:val="00ED012E"/>
    <w:rsid w:val="00ED13C8"/>
    <w:rsid w:val="00ED1BA5"/>
    <w:rsid w:val="00ED37B5"/>
    <w:rsid w:val="00ED3F08"/>
    <w:rsid w:val="00EE096B"/>
    <w:rsid w:val="00EE2CAD"/>
    <w:rsid w:val="00EE38C5"/>
    <w:rsid w:val="00EE3F0A"/>
    <w:rsid w:val="00EE41DF"/>
    <w:rsid w:val="00EE70DD"/>
    <w:rsid w:val="00EF3AA6"/>
    <w:rsid w:val="00EF4AB2"/>
    <w:rsid w:val="00EF5231"/>
    <w:rsid w:val="00EF5589"/>
    <w:rsid w:val="00EF6EB5"/>
    <w:rsid w:val="00F03D4E"/>
    <w:rsid w:val="00F03E6B"/>
    <w:rsid w:val="00F05B38"/>
    <w:rsid w:val="00F06DAA"/>
    <w:rsid w:val="00F125A1"/>
    <w:rsid w:val="00F1270E"/>
    <w:rsid w:val="00F13125"/>
    <w:rsid w:val="00F1379B"/>
    <w:rsid w:val="00F14A7D"/>
    <w:rsid w:val="00F16884"/>
    <w:rsid w:val="00F2060C"/>
    <w:rsid w:val="00F230F9"/>
    <w:rsid w:val="00F26037"/>
    <w:rsid w:val="00F26E66"/>
    <w:rsid w:val="00F32B0F"/>
    <w:rsid w:val="00F366BF"/>
    <w:rsid w:val="00F41B00"/>
    <w:rsid w:val="00F43E3B"/>
    <w:rsid w:val="00F4432E"/>
    <w:rsid w:val="00F44509"/>
    <w:rsid w:val="00F544EB"/>
    <w:rsid w:val="00F565BD"/>
    <w:rsid w:val="00F60CC7"/>
    <w:rsid w:val="00F6272E"/>
    <w:rsid w:val="00F635FE"/>
    <w:rsid w:val="00F6514E"/>
    <w:rsid w:val="00F665B9"/>
    <w:rsid w:val="00F71171"/>
    <w:rsid w:val="00F72BD5"/>
    <w:rsid w:val="00F72DF6"/>
    <w:rsid w:val="00F73CD0"/>
    <w:rsid w:val="00F7566C"/>
    <w:rsid w:val="00F76912"/>
    <w:rsid w:val="00F80A09"/>
    <w:rsid w:val="00F839B7"/>
    <w:rsid w:val="00F83B47"/>
    <w:rsid w:val="00F85616"/>
    <w:rsid w:val="00F86D54"/>
    <w:rsid w:val="00F870B6"/>
    <w:rsid w:val="00F91901"/>
    <w:rsid w:val="00F91B9C"/>
    <w:rsid w:val="00F91F72"/>
    <w:rsid w:val="00F93B04"/>
    <w:rsid w:val="00FA2FF9"/>
    <w:rsid w:val="00FA3814"/>
    <w:rsid w:val="00FA5BDA"/>
    <w:rsid w:val="00FB5907"/>
    <w:rsid w:val="00FB7C75"/>
    <w:rsid w:val="00FB7D48"/>
    <w:rsid w:val="00FC0DFC"/>
    <w:rsid w:val="00FC2753"/>
    <w:rsid w:val="00FC46AC"/>
    <w:rsid w:val="00FD2999"/>
    <w:rsid w:val="00FD3B74"/>
    <w:rsid w:val="00FD48A1"/>
    <w:rsid w:val="00FE13AD"/>
    <w:rsid w:val="00FE3F70"/>
    <w:rsid w:val="00FF1E66"/>
    <w:rsid w:val="00FF594B"/>
    <w:rsid w:val="00FF5D65"/>
    <w:rsid w:val="00FF6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DF4B715"/>
  <w15:docId w15:val="{E567B3E9-35A5-45C9-BB5D-A1956ADB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CA7"/>
    <w:rPr>
      <w:sz w:val="24"/>
      <w:szCs w:val="24"/>
    </w:rPr>
  </w:style>
  <w:style w:type="paragraph" w:styleId="Heading1">
    <w:name w:val="heading 1"/>
    <w:basedOn w:val="Normal"/>
    <w:next w:val="Normal"/>
    <w:link w:val="Heading1Char"/>
    <w:qFormat/>
    <w:rsid w:val="00952CA7"/>
    <w:pPr>
      <w:keepNext/>
      <w:jc w:val="center"/>
      <w:outlineLvl w:val="0"/>
    </w:pPr>
    <w:rPr>
      <w:b/>
      <w:bCs/>
      <w:sz w:val="40"/>
    </w:rPr>
  </w:style>
  <w:style w:type="paragraph" w:styleId="Heading2">
    <w:name w:val="heading 2"/>
    <w:basedOn w:val="Normal"/>
    <w:next w:val="Normal"/>
    <w:link w:val="Heading2Char"/>
    <w:qFormat/>
    <w:rsid w:val="00952CA7"/>
    <w:pPr>
      <w:keepNext/>
      <w:jc w:val="center"/>
      <w:outlineLvl w:val="1"/>
    </w:pPr>
    <w:rPr>
      <w:b/>
      <w:bCs/>
      <w:sz w:val="32"/>
    </w:rPr>
  </w:style>
  <w:style w:type="paragraph" w:styleId="Heading3">
    <w:name w:val="heading 3"/>
    <w:basedOn w:val="Normal"/>
    <w:next w:val="Normal"/>
    <w:link w:val="Heading3Char"/>
    <w:qFormat/>
    <w:rsid w:val="00952CA7"/>
    <w:pPr>
      <w:keepNext/>
      <w:jc w:val="center"/>
      <w:outlineLvl w:val="2"/>
    </w:pPr>
    <w:rPr>
      <w:sz w:val="32"/>
    </w:rPr>
  </w:style>
  <w:style w:type="paragraph" w:styleId="Heading4">
    <w:name w:val="heading 4"/>
    <w:basedOn w:val="Normal"/>
    <w:next w:val="Normal"/>
    <w:qFormat/>
    <w:rsid w:val="00952CA7"/>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outlineLvl w:val="3"/>
    </w:pPr>
    <w:rPr>
      <w:b/>
      <w:sz w:val="22"/>
    </w:rPr>
  </w:style>
  <w:style w:type="paragraph" w:styleId="Heading5">
    <w:name w:val="heading 5"/>
    <w:basedOn w:val="Normal"/>
    <w:next w:val="Normal"/>
    <w:qFormat/>
    <w:rsid w:val="00952CA7"/>
    <w:pPr>
      <w:keepNext/>
      <w:outlineLvl w:val="4"/>
    </w:pPr>
    <w:rPr>
      <w:u w:val="single"/>
    </w:rPr>
  </w:style>
  <w:style w:type="paragraph" w:styleId="Heading6">
    <w:name w:val="heading 6"/>
    <w:basedOn w:val="Normal"/>
    <w:next w:val="Normal"/>
    <w:link w:val="Heading6Char"/>
    <w:qFormat/>
    <w:rsid w:val="00952CA7"/>
    <w:pPr>
      <w:spacing w:before="240" w:after="60"/>
      <w:outlineLvl w:val="5"/>
    </w:pPr>
    <w:rPr>
      <w:b/>
      <w:bCs/>
      <w:sz w:val="22"/>
      <w:szCs w:val="22"/>
    </w:rPr>
  </w:style>
  <w:style w:type="paragraph" w:styleId="Heading7">
    <w:name w:val="heading 7"/>
    <w:next w:val="Normal"/>
    <w:link w:val="Heading7Char"/>
    <w:qFormat/>
    <w:rsid w:val="00D53E6E"/>
    <w:pPr>
      <w:outlineLvl w:val="6"/>
    </w:pPr>
    <w:rPr>
      <w:noProof/>
    </w:rPr>
  </w:style>
  <w:style w:type="paragraph" w:styleId="Heading8">
    <w:name w:val="heading 8"/>
    <w:next w:val="Normal"/>
    <w:link w:val="Heading8Char"/>
    <w:qFormat/>
    <w:rsid w:val="00D53E6E"/>
    <w:pPr>
      <w:outlineLvl w:val="7"/>
    </w:pPr>
    <w:rPr>
      <w:noProof/>
    </w:rPr>
  </w:style>
  <w:style w:type="paragraph" w:styleId="Heading9">
    <w:name w:val="heading 9"/>
    <w:basedOn w:val="Normal"/>
    <w:next w:val="Normal"/>
    <w:link w:val="Heading9Char"/>
    <w:qFormat/>
    <w:rsid w:val="00F7691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6912"/>
    <w:rPr>
      <w:b/>
      <w:bCs/>
      <w:sz w:val="40"/>
      <w:szCs w:val="24"/>
    </w:rPr>
  </w:style>
  <w:style w:type="character" w:customStyle="1" w:styleId="Heading2Char">
    <w:name w:val="Heading 2 Char"/>
    <w:link w:val="Heading2"/>
    <w:rsid w:val="00F76912"/>
    <w:rPr>
      <w:b/>
      <w:bCs/>
      <w:sz w:val="32"/>
      <w:szCs w:val="24"/>
    </w:rPr>
  </w:style>
  <w:style w:type="character" w:customStyle="1" w:styleId="Heading3Char">
    <w:name w:val="Heading 3 Char"/>
    <w:link w:val="Heading3"/>
    <w:rsid w:val="00F76912"/>
    <w:rPr>
      <w:sz w:val="32"/>
      <w:szCs w:val="24"/>
    </w:rPr>
  </w:style>
  <w:style w:type="character" w:customStyle="1" w:styleId="Heading9Char">
    <w:name w:val="Heading 9 Char"/>
    <w:basedOn w:val="DefaultParagraphFont"/>
    <w:link w:val="Heading9"/>
    <w:rsid w:val="00F76912"/>
    <w:rPr>
      <w:rFonts w:ascii="Arial" w:hAnsi="Arial" w:cs="Arial"/>
      <w:sz w:val="22"/>
      <w:szCs w:val="22"/>
    </w:rPr>
  </w:style>
  <w:style w:type="character" w:styleId="Hyperlink">
    <w:name w:val="Hyperlink"/>
    <w:basedOn w:val="DefaultParagraphFont"/>
    <w:rsid w:val="00952CA7"/>
    <w:rPr>
      <w:color w:val="0000FF"/>
      <w:u w:val="single"/>
    </w:rPr>
  </w:style>
  <w:style w:type="paragraph" w:styleId="BodyText">
    <w:name w:val="Body Text"/>
    <w:basedOn w:val="Normal"/>
    <w:link w:val="BodyTextChar"/>
    <w:rsid w:val="00952CA7"/>
    <w:rPr>
      <w:b/>
      <w:bCs/>
    </w:rPr>
  </w:style>
  <w:style w:type="character" w:customStyle="1" w:styleId="BodyTextChar">
    <w:name w:val="Body Text Char"/>
    <w:link w:val="BodyText"/>
    <w:rsid w:val="00F76912"/>
    <w:rPr>
      <w:b/>
      <w:bCs/>
      <w:sz w:val="24"/>
      <w:szCs w:val="24"/>
    </w:rPr>
  </w:style>
  <w:style w:type="paragraph" w:styleId="BodyTextIndent">
    <w:name w:val="Body Text Indent"/>
    <w:basedOn w:val="Normal"/>
    <w:link w:val="BodyTextIndentChar"/>
    <w:rsid w:val="00952CA7"/>
    <w:pPr>
      <w:autoSpaceDE w:val="0"/>
      <w:autoSpaceDN w:val="0"/>
      <w:adjustRightInd w:val="0"/>
      <w:spacing w:before="283"/>
      <w:ind w:left="720"/>
    </w:pPr>
    <w:rPr>
      <w:rFonts w:ascii="Arial" w:hAnsi="Arial" w:cs="Arial"/>
    </w:rPr>
  </w:style>
  <w:style w:type="character" w:customStyle="1" w:styleId="BodyTextIndentChar">
    <w:name w:val="Body Text Indent Char"/>
    <w:link w:val="BodyTextIndent"/>
    <w:rsid w:val="00F76912"/>
    <w:rPr>
      <w:rFonts w:ascii="Arial" w:hAnsi="Arial" w:cs="Arial"/>
      <w:sz w:val="24"/>
      <w:szCs w:val="24"/>
    </w:rPr>
  </w:style>
  <w:style w:type="paragraph" w:styleId="BodyText2">
    <w:name w:val="Body Text 2"/>
    <w:basedOn w:val="Normal"/>
    <w:link w:val="BodyText2Char"/>
    <w:rsid w:val="00952CA7"/>
    <w:pPr>
      <w:autoSpaceDE w:val="0"/>
      <w:autoSpaceDN w:val="0"/>
      <w:adjustRightInd w:val="0"/>
      <w:jc w:val="both"/>
    </w:pPr>
    <w:rPr>
      <w:rFonts w:ascii="Arial" w:hAnsi="Arial" w:cs="Arial"/>
    </w:rPr>
  </w:style>
  <w:style w:type="character" w:customStyle="1" w:styleId="BodyText2Char">
    <w:name w:val="Body Text 2 Char"/>
    <w:link w:val="BodyText2"/>
    <w:uiPriority w:val="99"/>
    <w:locked/>
    <w:rsid w:val="00F76912"/>
    <w:rPr>
      <w:rFonts w:ascii="Arial" w:hAnsi="Arial" w:cs="Arial"/>
      <w:sz w:val="24"/>
      <w:szCs w:val="24"/>
    </w:rPr>
  </w:style>
  <w:style w:type="paragraph" w:styleId="BodyTextIndent2">
    <w:name w:val="Body Text Indent 2"/>
    <w:basedOn w:val="Normal"/>
    <w:link w:val="BodyTextIndent2Char"/>
    <w:rsid w:val="00952CA7"/>
    <w:pPr>
      <w:widowControl w:val="0"/>
      <w:autoSpaceDE w:val="0"/>
      <w:autoSpaceDN w:val="0"/>
      <w:adjustRightInd w:val="0"/>
      <w:ind w:left="720"/>
      <w:jc w:val="both"/>
    </w:pPr>
    <w:rPr>
      <w:rFonts w:ascii="Arial" w:hAnsi="Arial" w:cs="Arial"/>
      <w:sz w:val="22"/>
    </w:rPr>
  </w:style>
  <w:style w:type="character" w:styleId="Strong">
    <w:name w:val="Strong"/>
    <w:basedOn w:val="DefaultParagraphFont"/>
    <w:qFormat/>
    <w:rsid w:val="00952CA7"/>
    <w:rPr>
      <w:b/>
    </w:rPr>
  </w:style>
  <w:style w:type="paragraph" w:styleId="BodyText3">
    <w:name w:val="Body Text 3"/>
    <w:basedOn w:val="Normal"/>
    <w:link w:val="BodyText3Char"/>
    <w:rsid w:val="00952CA7"/>
    <w:pPr>
      <w:tabs>
        <w:tab w:val="left" w:pos="9108"/>
      </w:tabs>
      <w:jc w:val="both"/>
    </w:pPr>
    <w:rPr>
      <w:sz w:val="22"/>
    </w:rPr>
  </w:style>
  <w:style w:type="character" w:customStyle="1" w:styleId="BodyText3Char">
    <w:name w:val="Body Text 3 Char"/>
    <w:basedOn w:val="DefaultParagraphFont"/>
    <w:link w:val="BodyText3"/>
    <w:rsid w:val="00B2448F"/>
    <w:rPr>
      <w:sz w:val="22"/>
      <w:szCs w:val="24"/>
    </w:rPr>
  </w:style>
  <w:style w:type="paragraph" w:styleId="BodyTextIndent3">
    <w:name w:val="Body Text Indent 3"/>
    <w:basedOn w:val="Normal"/>
    <w:link w:val="BodyTextIndent3Char"/>
    <w:rsid w:val="00952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pPr>
    <w:rPr>
      <w:color w:val="000000"/>
      <w:sz w:val="22"/>
    </w:rPr>
  </w:style>
  <w:style w:type="character" w:customStyle="1" w:styleId="BodyTextIndent3Char">
    <w:name w:val="Body Text Indent 3 Char"/>
    <w:basedOn w:val="DefaultParagraphFont"/>
    <w:link w:val="BodyTextIndent3"/>
    <w:rsid w:val="00310555"/>
    <w:rPr>
      <w:color w:val="000000"/>
      <w:sz w:val="22"/>
      <w:szCs w:val="24"/>
    </w:rPr>
  </w:style>
  <w:style w:type="paragraph" w:styleId="Title">
    <w:name w:val="Title"/>
    <w:basedOn w:val="Normal"/>
    <w:link w:val="TitleChar"/>
    <w:qFormat/>
    <w:rsid w:val="00952CA7"/>
    <w:pPr>
      <w:jc w:val="center"/>
    </w:pPr>
    <w:rPr>
      <w:sz w:val="36"/>
    </w:rPr>
  </w:style>
  <w:style w:type="character" w:customStyle="1" w:styleId="TitleChar">
    <w:name w:val="Title Char"/>
    <w:basedOn w:val="DefaultParagraphFont"/>
    <w:link w:val="Title"/>
    <w:rsid w:val="00FE3F70"/>
    <w:rPr>
      <w:sz w:val="36"/>
      <w:szCs w:val="24"/>
    </w:rPr>
  </w:style>
  <w:style w:type="paragraph" w:styleId="Header">
    <w:name w:val="header"/>
    <w:basedOn w:val="Normal"/>
    <w:link w:val="HeaderChar"/>
    <w:rsid w:val="00952CA7"/>
    <w:pPr>
      <w:tabs>
        <w:tab w:val="center" w:pos="4320"/>
        <w:tab w:val="right" w:pos="8640"/>
      </w:tabs>
    </w:pPr>
  </w:style>
  <w:style w:type="character" w:customStyle="1" w:styleId="HeaderChar">
    <w:name w:val="Header Char"/>
    <w:basedOn w:val="DefaultParagraphFont"/>
    <w:link w:val="Header"/>
    <w:rsid w:val="0048001C"/>
    <w:rPr>
      <w:sz w:val="24"/>
      <w:szCs w:val="24"/>
    </w:rPr>
  </w:style>
  <w:style w:type="paragraph" w:styleId="Footer">
    <w:name w:val="footer"/>
    <w:basedOn w:val="Normal"/>
    <w:link w:val="FooterChar"/>
    <w:uiPriority w:val="99"/>
    <w:rsid w:val="00952CA7"/>
    <w:pPr>
      <w:tabs>
        <w:tab w:val="center" w:pos="4320"/>
        <w:tab w:val="right" w:pos="8640"/>
      </w:tabs>
    </w:pPr>
  </w:style>
  <w:style w:type="character" w:customStyle="1" w:styleId="FooterChar">
    <w:name w:val="Footer Char"/>
    <w:basedOn w:val="DefaultParagraphFont"/>
    <w:link w:val="Footer"/>
    <w:uiPriority w:val="99"/>
    <w:rsid w:val="006F17B8"/>
    <w:rPr>
      <w:sz w:val="24"/>
      <w:szCs w:val="24"/>
    </w:rPr>
  </w:style>
  <w:style w:type="character" w:styleId="PageNumber">
    <w:name w:val="page number"/>
    <w:basedOn w:val="DefaultParagraphFont"/>
    <w:rsid w:val="00952CA7"/>
  </w:style>
  <w:style w:type="paragraph" w:styleId="PlainText">
    <w:name w:val="Plain Text"/>
    <w:basedOn w:val="Normal"/>
    <w:link w:val="PlainTextChar"/>
    <w:rsid w:val="00952CA7"/>
    <w:rPr>
      <w:rFonts w:ascii="Courier New" w:hAnsi="Courier New"/>
      <w:szCs w:val="20"/>
    </w:rPr>
  </w:style>
  <w:style w:type="character" w:customStyle="1" w:styleId="PlainTextChar">
    <w:name w:val="Plain Text Char"/>
    <w:link w:val="PlainText"/>
    <w:rsid w:val="00F76912"/>
    <w:rPr>
      <w:rFonts w:ascii="Courier New" w:hAnsi="Courier New"/>
      <w:sz w:val="24"/>
    </w:rPr>
  </w:style>
  <w:style w:type="paragraph" w:styleId="List2">
    <w:name w:val="List 2"/>
    <w:basedOn w:val="Normal"/>
    <w:rsid w:val="00952CA7"/>
    <w:pPr>
      <w:ind w:left="720" w:hanging="360"/>
    </w:pPr>
    <w:rPr>
      <w:sz w:val="20"/>
      <w:szCs w:val="20"/>
    </w:rPr>
  </w:style>
  <w:style w:type="paragraph" w:styleId="ListContinue2">
    <w:name w:val="List Continue 2"/>
    <w:basedOn w:val="Normal"/>
    <w:rsid w:val="00952CA7"/>
    <w:pPr>
      <w:spacing w:after="120"/>
      <w:ind w:left="720"/>
    </w:pPr>
    <w:rPr>
      <w:sz w:val="20"/>
      <w:szCs w:val="20"/>
    </w:rPr>
  </w:style>
  <w:style w:type="paragraph" w:styleId="BalloonText">
    <w:name w:val="Balloon Text"/>
    <w:basedOn w:val="Normal"/>
    <w:link w:val="BalloonTextChar"/>
    <w:rsid w:val="00952CA7"/>
    <w:rPr>
      <w:rFonts w:ascii="Tahoma" w:hAnsi="Tahoma" w:cs="Tahoma"/>
      <w:sz w:val="16"/>
      <w:szCs w:val="16"/>
    </w:rPr>
  </w:style>
  <w:style w:type="character" w:customStyle="1" w:styleId="BalloonTextChar">
    <w:name w:val="Balloon Text Char"/>
    <w:basedOn w:val="DefaultParagraphFont"/>
    <w:link w:val="BalloonText"/>
    <w:rsid w:val="002F29A0"/>
    <w:rPr>
      <w:rFonts w:ascii="Tahoma" w:hAnsi="Tahoma" w:cs="Tahoma"/>
      <w:sz w:val="16"/>
      <w:szCs w:val="16"/>
    </w:rPr>
  </w:style>
  <w:style w:type="paragraph" w:customStyle="1" w:styleId="Default">
    <w:name w:val="Default"/>
    <w:basedOn w:val="Normal"/>
    <w:rsid w:val="00952C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Cs w:val="20"/>
    </w:rPr>
  </w:style>
  <w:style w:type="table" w:styleId="TableGrid">
    <w:name w:val="Table Grid"/>
    <w:basedOn w:val="TableNormal"/>
    <w:uiPriority w:val="39"/>
    <w:rsid w:val="0095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952CA7"/>
    <w:pPr>
      <w:widowControl w:val="0"/>
      <w:numPr>
        <w:numId w:val="1"/>
      </w:numPr>
      <w:ind w:left="720" w:hanging="720"/>
      <w:outlineLvl w:val="0"/>
    </w:pPr>
    <w:rPr>
      <w:snapToGrid w:val="0"/>
      <w:szCs w:val="20"/>
    </w:rPr>
  </w:style>
  <w:style w:type="paragraph" w:customStyle="1" w:styleId="Level2">
    <w:name w:val="Level 2"/>
    <w:basedOn w:val="Normal"/>
    <w:rsid w:val="00952CA7"/>
    <w:pPr>
      <w:widowControl w:val="0"/>
      <w:numPr>
        <w:ilvl w:val="1"/>
        <w:numId w:val="1"/>
      </w:numPr>
      <w:ind w:left="1440" w:hanging="720"/>
      <w:outlineLvl w:val="1"/>
    </w:pPr>
    <w:rPr>
      <w:snapToGrid w:val="0"/>
      <w:szCs w:val="20"/>
    </w:rPr>
  </w:style>
  <w:style w:type="paragraph" w:customStyle="1" w:styleId="Level3">
    <w:name w:val="Level 3"/>
    <w:basedOn w:val="Normal"/>
    <w:rsid w:val="00952CA7"/>
    <w:pPr>
      <w:widowControl w:val="0"/>
      <w:numPr>
        <w:ilvl w:val="2"/>
        <w:numId w:val="1"/>
      </w:numPr>
      <w:ind w:left="2160" w:hanging="720"/>
      <w:outlineLvl w:val="2"/>
    </w:pPr>
    <w:rPr>
      <w:snapToGrid w:val="0"/>
      <w:szCs w:val="20"/>
    </w:rPr>
  </w:style>
  <w:style w:type="paragraph" w:customStyle="1" w:styleId="Level4">
    <w:name w:val="Level 4"/>
    <w:basedOn w:val="Normal"/>
    <w:rsid w:val="00952CA7"/>
    <w:pPr>
      <w:widowControl w:val="0"/>
      <w:numPr>
        <w:ilvl w:val="3"/>
        <w:numId w:val="1"/>
      </w:numPr>
      <w:ind w:left="2880" w:hanging="720"/>
      <w:outlineLvl w:val="3"/>
    </w:pPr>
    <w:rPr>
      <w:snapToGrid w:val="0"/>
      <w:szCs w:val="20"/>
    </w:rPr>
  </w:style>
  <w:style w:type="paragraph" w:customStyle="1" w:styleId="Level5">
    <w:name w:val="Level 5"/>
    <w:basedOn w:val="Normal"/>
    <w:rsid w:val="00952CA7"/>
    <w:pPr>
      <w:widowControl w:val="0"/>
      <w:numPr>
        <w:ilvl w:val="4"/>
        <w:numId w:val="1"/>
      </w:numPr>
      <w:ind w:left="3600" w:hanging="720"/>
      <w:outlineLvl w:val="4"/>
    </w:pPr>
    <w:rPr>
      <w:snapToGrid w:val="0"/>
      <w:szCs w:val="20"/>
    </w:rPr>
  </w:style>
  <w:style w:type="paragraph" w:styleId="ListParagraph">
    <w:name w:val="List Paragraph"/>
    <w:aliases w:val="Style 19"/>
    <w:basedOn w:val="Normal"/>
    <w:uiPriority w:val="34"/>
    <w:qFormat/>
    <w:rsid w:val="00952CA7"/>
    <w:pPr>
      <w:ind w:left="720"/>
    </w:pPr>
  </w:style>
  <w:style w:type="paragraph" w:styleId="DocumentMap">
    <w:name w:val="Document Map"/>
    <w:basedOn w:val="Normal"/>
    <w:semiHidden/>
    <w:rsid w:val="00952CA7"/>
    <w:pPr>
      <w:shd w:val="clear" w:color="auto" w:fill="000080"/>
    </w:pPr>
    <w:rPr>
      <w:rFonts w:ascii="Tahoma" w:hAnsi="Tahoma" w:cs="Tahoma"/>
      <w:sz w:val="20"/>
      <w:szCs w:val="20"/>
    </w:rPr>
  </w:style>
  <w:style w:type="paragraph" w:styleId="Subtitle">
    <w:name w:val="Subtitle"/>
    <w:basedOn w:val="Normal"/>
    <w:link w:val="SubtitleChar"/>
    <w:qFormat/>
    <w:rsid w:val="002E2C9F"/>
    <w:pPr>
      <w:jc w:val="center"/>
    </w:pPr>
    <w:rPr>
      <w:b/>
      <w:bCs/>
      <w:sz w:val="32"/>
    </w:rPr>
  </w:style>
  <w:style w:type="character" w:customStyle="1" w:styleId="SubtitleChar">
    <w:name w:val="Subtitle Char"/>
    <w:basedOn w:val="DefaultParagraphFont"/>
    <w:link w:val="Subtitle"/>
    <w:rsid w:val="002E2C9F"/>
    <w:rPr>
      <w:b/>
      <w:bCs/>
      <w:sz w:val="32"/>
      <w:szCs w:val="24"/>
    </w:rPr>
  </w:style>
  <w:style w:type="character" w:customStyle="1" w:styleId="apple-tab-span">
    <w:name w:val="apple-tab-span"/>
    <w:basedOn w:val="DefaultParagraphFont"/>
    <w:rsid w:val="00137CA6"/>
  </w:style>
  <w:style w:type="paragraph" w:styleId="NormalWeb">
    <w:name w:val="Normal (Web)"/>
    <w:basedOn w:val="Normal"/>
    <w:unhideWhenUsed/>
    <w:rsid w:val="007309E4"/>
    <w:pPr>
      <w:spacing w:before="100" w:beforeAutospacing="1" w:after="100" w:afterAutospacing="1"/>
    </w:pPr>
  </w:style>
  <w:style w:type="paragraph" w:customStyle="1" w:styleId="CM30">
    <w:name w:val="CM30"/>
    <w:basedOn w:val="Default"/>
    <w:next w:val="Default"/>
    <w:uiPriority w:val="99"/>
    <w:rsid w:val="00E555E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eastAsiaTheme="minorEastAsia"/>
      <w:szCs w:val="24"/>
    </w:rPr>
  </w:style>
  <w:style w:type="paragraph" w:customStyle="1" w:styleId="CM17">
    <w:name w:val="CM17"/>
    <w:basedOn w:val="Default"/>
    <w:next w:val="Default"/>
    <w:uiPriority w:val="99"/>
    <w:rsid w:val="0055430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pPr>
    <w:rPr>
      <w:rFonts w:eastAsiaTheme="minorEastAsia"/>
      <w:szCs w:val="24"/>
    </w:rPr>
  </w:style>
  <w:style w:type="character" w:customStyle="1" w:styleId="apple-converted-space">
    <w:name w:val="apple-converted-space"/>
    <w:basedOn w:val="DefaultParagraphFont"/>
    <w:rsid w:val="00A224FF"/>
  </w:style>
  <w:style w:type="character" w:styleId="FollowedHyperlink">
    <w:name w:val="FollowedHyperlink"/>
    <w:basedOn w:val="DefaultParagraphFont"/>
    <w:uiPriority w:val="99"/>
    <w:unhideWhenUsed/>
    <w:rsid w:val="00323B64"/>
    <w:rPr>
      <w:color w:val="800080" w:themeColor="followedHyperlink"/>
      <w:u w:val="single"/>
    </w:rPr>
  </w:style>
  <w:style w:type="character" w:styleId="CommentReference">
    <w:name w:val="annotation reference"/>
    <w:basedOn w:val="DefaultParagraphFont"/>
    <w:semiHidden/>
    <w:unhideWhenUsed/>
    <w:rsid w:val="002F4D8C"/>
    <w:rPr>
      <w:sz w:val="16"/>
      <w:szCs w:val="16"/>
    </w:rPr>
  </w:style>
  <w:style w:type="paragraph" w:styleId="CommentText">
    <w:name w:val="annotation text"/>
    <w:basedOn w:val="Normal"/>
    <w:link w:val="CommentTextChar"/>
    <w:semiHidden/>
    <w:unhideWhenUsed/>
    <w:rsid w:val="002F4D8C"/>
    <w:rPr>
      <w:sz w:val="20"/>
      <w:szCs w:val="20"/>
    </w:rPr>
  </w:style>
  <w:style w:type="character" w:customStyle="1" w:styleId="CommentTextChar">
    <w:name w:val="Comment Text Char"/>
    <w:basedOn w:val="DefaultParagraphFont"/>
    <w:link w:val="CommentText"/>
    <w:semiHidden/>
    <w:rsid w:val="002F4D8C"/>
  </w:style>
  <w:style w:type="paragraph" w:styleId="CommentSubject">
    <w:name w:val="annotation subject"/>
    <w:basedOn w:val="CommentText"/>
    <w:next w:val="CommentText"/>
    <w:link w:val="CommentSubjectChar"/>
    <w:semiHidden/>
    <w:unhideWhenUsed/>
    <w:rsid w:val="002F4D8C"/>
    <w:rPr>
      <w:b/>
      <w:bCs/>
    </w:rPr>
  </w:style>
  <w:style w:type="character" w:customStyle="1" w:styleId="CommentSubjectChar">
    <w:name w:val="Comment Subject Char"/>
    <w:basedOn w:val="CommentTextChar"/>
    <w:link w:val="CommentSubject"/>
    <w:semiHidden/>
    <w:rsid w:val="002F4D8C"/>
    <w:rPr>
      <w:b/>
      <w:bCs/>
    </w:rPr>
  </w:style>
  <w:style w:type="character" w:customStyle="1" w:styleId="EndnoteTextChar">
    <w:name w:val="Endnote Text Char"/>
    <w:basedOn w:val="DefaultParagraphFont"/>
    <w:link w:val="EndnoteText"/>
    <w:semiHidden/>
    <w:rsid w:val="00F76912"/>
    <w:rPr>
      <w:rFonts w:ascii="Courier New" w:hAnsi="Courier New"/>
      <w:sz w:val="24"/>
    </w:rPr>
  </w:style>
  <w:style w:type="paragraph" w:styleId="EndnoteText">
    <w:name w:val="endnote text"/>
    <w:basedOn w:val="Normal"/>
    <w:link w:val="EndnoteTextChar"/>
    <w:semiHidden/>
    <w:rsid w:val="00F76912"/>
    <w:pPr>
      <w:widowControl w:val="0"/>
    </w:pPr>
    <w:rPr>
      <w:rFonts w:ascii="Courier New" w:hAnsi="Courier New"/>
      <w:szCs w:val="20"/>
    </w:rPr>
  </w:style>
  <w:style w:type="paragraph" w:styleId="TOC1">
    <w:name w:val="toc 1"/>
    <w:basedOn w:val="Normal"/>
    <w:next w:val="Normal"/>
    <w:autoRedefine/>
    <w:uiPriority w:val="39"/>
    <w:rsid w:val="00D23BB8"/>
    <w:pPr>
      <w:tabs>
        <w:tab w:val="right" w:pos="10790"/>
      </w:tabs>
      <w:spacing w:before="360" w:after="360"/>
      <w:jc w:val="center"/>
    </w:pPr>
    <w:rPr>
      <w:b/>
      <w:bCs/>
      <w:caps/>
      <w:noProof/>
      <w:sz w:val="40"/>
      <w:szCs w:val="22"/>
    </w:rPr>
  </w:style>
  <w:style w:type="paragraph" w:styleId="TOC2">
    <w:name w:val="toc 2"/>
    <w:basedOn w:val="Normal"/>
    <w:next w:val="Normal"/>
    <w:autoRedefine/>
    <w:uiPriority w:val="39"/>
    <w:rsid w:val="00F76912"/>
    <w:rPr>
      <w:rFonts w:asciiTheme="minorHAnsi" w:hAnsiTheme="minorHAnsi"/>
      <w:b/>
      <w:bCs/>
      <w:smallCaps/>
      <w:sz w:val="22"/>
      <w:szCs w:val="22"/>
    </w:rPr>
  </w:style>
  <w:style w:type="paragraph" w:customStyle="1" w:styleId="PRT">
    <w:name w:val="PRT"/>
    <w:basedOn w:val="Normal"/>
    <w:next w:val="ART"/>
    <w:rsid w:val="00F76912"/>
    <w:pPr>
      <w:suppressAutoHyphens/>
      <w:spacing w:before="480"/>
      <w:jc w:val="both"/>
      <w:outlineLvl w:val="0"/>
    </w:pPr>
    <w:rPr>
      <w:sz w:val="22"/>
      <w:szCs w:val="20"/>
    </w:rPr>
  </w:style>
  <w:style w:type="paragraph" w:customStyle="1" w:styleId="ART">
    <w:name w:val="ART"/>
    <w:basedOn w:val="Normal"/>
    <w:next w:val="PR1"/>
    <w:rsid w:val="00F76912"/>
    <w:pPr>
      <w:tabs>
        <w:tab w:val="num" w:pos="864"/>
      </w:tabs>
      <w:suppressAutoHyphens/>
      <w:spacing w:before="480"/>
      <w:ind w:left="864" w:hanging="864"/>
      <w:jc w:val="both"/>
      <w:outlineLvl w:val="1"/>
    </w:pPr>
    <w:rPr>
      <w:sz w:val="22"/>
      <w:szCs w:val="20"/>
    </w:rPr>
  </w:style>
  <w:style w:type="paragraph" w:customStyle="1" w:styleId="PR1">
    <w:name w:val="PR1"/>
    <w:basedOn w:val="Normal"/>
    <w:rsid w:val="00F76912"/>
    <w:pPr>
      <w:tabs>
        <w:tab w:val="left" w:pos="864"/>
        <w:tab w:val="num" w:pos="1836"/>
      </w:tabs>
      <w:suppressAutoHyphens/>
      <w:spacing w:before="240"/>
      <w:ind w:left="1836" w:hanging="576"/>
      <w:jc w:val="both"/>
      <w:outlineLvl w:val="2"/>
    </w:pPr>
    <w:rPr>
      <w:sz w:val="22"/>
      <w:szCs w:val="20"/>
    </w:rPr>
  </w:style>
  <w:style w:type="paragraph" w:customStyle="1" w:styleId="SUT">
    <w:name w:val="SUT"/>
    <w:basedOn w:val="Normal"/>
    <w:next w:val="PR1"/>
    <w:rsid w:val="00F76912"/>
    <w:pPr>
      <w:suppressAutoHyphens/>
      <w:spacing w:before="240"/>
      <w:jc w:val="both"/>
      <w:outlineLvl w:val="0"/>
    </w:pPr>
    <w:rPr>
      <w:sz w:val="22"/>
      <w:szCs w:val="20"/>
    </w:rPr>
  </w:style>
  <w:style w:type="paragraph" w:customStyle="1" w:styleId="DST">
    <w:name w:val="DST"/>
    <w:basedOn w:val="Normal"/>
    <w:next w:val="PR1"/>
    <w:rsid w:val="00F76912"/>
    <w:pPr>
      <w:suppressAutoHyphens/>
      <w:spacing w:before="240"/>
      <w:jc w:val="both"/>
      <w:outlineLvl w:val="0"/>
    </w:pPr>
    <w:rPr>
      <w:sz w:val="22"/>
      <w:szCs w:val="20"/>
    </w:rPr>
  </w:style>
  <w:style w:type="paragraph" w:customStyle="1" w:styleId="PR2">
    <w:name w:val="PR2"/>
    <w:basedOn w:val="Normal"/>
    <w:rsid w:val="00F76912"/>
    <w:pPr>
      <w:tabs>
        <w:tab w:val="num" w:pos="1440"/>
      </w:tabs>
      <w:suppressAutoHyphens/>
      <w:ind w:left="1440" w:hanging="576"/>
      <w:jc w:val="both"/>
      <w:outlineLvl w:val="3"/>
    </w:pPr>
    <w:rPr>
      <w:sz w:val="22"/>
      <w:szCs w:val="20"/>
    </w:rPr>
  </w:style>
  <w:style w:type="paragraph" w:customStyle="1" w:styleId="PR3">
    <w:name w:val="PR3"/>
    <w:basedOn w:val="Normal"/>
    <w:rsid w:val="00F76912"/>
    <w:pPr>
      <w:tabs>
        <w:tab w:val="num" w:pos="2016"/>
      </w:tabs>
      <w:suppressAutoHyphens/>
      <w:ind w:left="2016" w:hanging="576"/>
      <w:jc w:val="both"/>
      <w:outlineLvl w:val="4"/>
    </w:pPr>
    <w:rPr>
      <w:sz w:val="22"/>
      <w:szCs w:val="20"/>
    </w:rPr>
  </w:style>
  <w:style w:type="paragraph" w:customStyle="1" w:styleId="PR4">
    <w:name w:val="PR4"/>
    <w:basedOn w:val="Normal"/>
    <w:rsid w:val="00F76912"/>
    <w:pPr>
      <w:tabs>
        <w:tab w:val="num" w:pos="2592"/>
      </w:tabs>
      <w:suppressAutoHyphens/>
      <w:ind w:left="2592" w:hanging="576"/>
      <w:jc w:val="both"/>
      <w:outlineLvl w:val="5"/>
    </w:pPr>
    <w:rPr>
      <w:sz w:val="22"/>
      <w:szCs w:val="20"/>
    </w:rPr>
  </w:style>
  <w:style w:type="paragraph" w:customStyle="1" w:styleId="PR5">
    <w:name w:val="PR5"/>
    <w:basedOn w:val="Normal"/>
    <w:rsid w:val="00F76912"/>
    <w:pPr>
      <w:tabs>
        <w:tab w:val="num" w:pos="3168"/>
      </w:tabs>
      <w:suppressAutoHyphens/>
      <w:ind w:left="3168" w:hanging="576"/>
      <w:jc w:val="both"/>
      <w:outlineLvl w:val="6"/>
    </w:pPr>
    <w:rPr>
      <w:sz w:val="22"/>
      <w:szCs w:val="20"/>
    </w:rPr>
  </w:style>
  <w:style w:type="paragraph" w:styleId="TOC3">
    <w:name w:val="toc 3"/>
    <w:basedOn w:val="Normal"/>
    <w:next w:val="Normal"/>
    <w:autoRedefine/>
    <w:unhideWhenUsed/>
    <w:rsid w:val="00E16090"/>
    <w:rPr>
      <w:rFonts w:asciiTheme="minorHAnsi" w:hAnsiTheme="minorHAnsi"/>
      <w:smallCaps/>
      <w:sz w:val="22"/>
      <w:szCs w:val="22"/>
    </w:rPr>
  </w:style>
  <w:style w:type="paragraph" w:styleId="TOC4">
    <w:name w:val="toc 4"/>
    <w:basedOn w:val="Normal"/>
    <w:next w:val="Normal"/>
    <w:autoRedefine/>
    <w:unhideWhenUsed/>
    <w:rsid w:val="00E16090"/>
    <w:rPr>
      <w:rFonts w:asciiTheme="minorHAnsi" w:hAnsiTheme="minorHAnsi"/>
      <w:sz w:val="22"/>
      <w:szCs w:val="22"/>
    </w:rPr>
  </w:style>
  <w:style w:type="paragraph" w:styleId="TOC5">
    <w:name w:val="toc 5"/>
    <w:basedOn w:val="Normal"/>
    <w:next w:val="Normal"/>
    <w:autoRedefine/>
    <w:unhideWhenUsed/>
    <w:rsid w:val="00E16090"/>
    <w:rPr>
      <w:rFonts w:asciiTheme="minorHAnsi" w:hAnsiTheme="minorHAnsi"/>
      <w:sz w:val="22"/>
      <w:szCs w:val="22"/>
    </w:rPr>
  </w:style>
  <w:style w:type="paragraph" w:styleId="TOC6">
    <w:name w:val="toc 6"/>
    <w:basedOn w:val="Normal"/>
    <w:next w:val="Normal"/>
    <w:autoRedefine/>
    <w:unhideWhenUsed/>
    <w:rsid w:val="00E16090"/>
    <w:rPr>
      <w:rFonts w:asciiTheme="minorHAnsi" w:hAnsiTheme="minorHAnsi"/>
      <w:sz w:val="22"/>
      <w:szCs w:val="22"/>
    </w:rPr>
  </w:style>
  <w:style w:type="paragraph" w:styleId="TOC7">
    <w:name w:val="toc 7"/>
    <w:basedOn w:val="Normal"/>
    <w:next w:val="Normal"/>
    <w:autoRedefine/>
    <w:unhideWhenUsed/>
    <w:rsid w:val="00E16090"/>
    <w:rPr>
      <w:rFonts w:asciiTheme="minorHAnsi" w:hAnsiTheme="minorHAnsi"/>
      <w:sz w:val="22"/>
      <w:szCs w:val="22"/>
    </w:rPr>
  </w:style>
  <w:style w:type="paragraph" w:styleId="TOC8">
    <w:name w:val="toc 8"/>
    <w:basedOn w:val="Normal"/>
    <w:next w:val="Normal"/>
    <w:autoRedefine/>
    <w:unhideWhenUsed/>
    <w:rsid w:val="00E16090"/>
    <w:rPr>
      <w:rFonts w:asciiTheme="minorHAnsi" w:hAnsiTheme="minorHAnsi"/>
      <w:sz w:val="22"/>
      <w:szCs w:val="22"/>
    </w:rPr>
  </w:style>
  <w:style w:type="paragraph" w:styleId="TOC9">
    <w:name w:val="toc 9"/>
    <w:basedOn w:val="Normal"/>
    <w:next w:val="Normal"/>
    <w:autoRedefine/>
    <w:unhideWhenUsed/>
    <w:rsid w:val="00E16090"/>
    <w:rPr>
      <w:rFonts w:asciiTheme="minorHAnsi" w:hAnsiTheme="minorHAnsi"/>
      <w:sz w:val="22"/>
      <w:szCs w:val="22"/>
    </w:rPr>
  </w:style>
  <w:style w:type="character" w:customStyle="1" w:styleId="Heading7Char">
    <w:name w:val="Heading 7 Char"/>
    <w:basedOn w:val="DefaultParagraphFont"/>
    <w:link w:val="Heading7"/>
    <w:rsid w:val="00D53E6E"/>
    <w:rPr>
      <w:noProof/>
    </w:rPr>
  </w:style>
  <w:style w:type="character" w:customStyle="1" w:styleId="Heading8Char">
    <w:name w:val="Heading 8 Char"/>
    <w:basedOn w:val="DefaultParagraphFont"/>
    <w:link w:val="Heading8"/>
    <w:rsid w:val="00D53E6E"/>
    <w:rPr>
      <w:noProof/>
    </w:rPr>
  </w:style>
  <w:style w:type="paragraph" w:styleId="TOAHeading">
    <w:name w:val="toa heading"/>
    <w:basedOn w:val="Normal"/>
    <w:next w:val="Normal"/>
    <w:semiHidden/>
    <w:rsid w:val="00D53E6E"/>
    <w:pPr>
      <w:tabs>
        <w:tab w:val="left" w:pos="9000"/>
        <w:tab w:val="right" w:pos="9360"/>
      </w:tabs>
      <w:suppressAutoHyphens/>
    </w:pPr>
    <w:rPr>
      <w:rFonts w:ascii="CG Times" w:hAnsi="CG Times"/>
      <w:szCs w:val="20"/>
    </w:rPr>
  </w:style>
  <w:style w:type="paragraph" w:styleId="Revision">
    <w:name w:val="Revision"/>
    <w:hidden/>
    <w:uiPriority w:val="99"/>
    <w:semiHidden/>
    <w:rsid w:val="00D53E6E"/>
    <w:rPr>
      <w:sz w:val="24"/>
      <w:szCs w:val="24"/>
    </w:rPr>
  </w:style>
  <w:style w:type="character" w:customStyle="1" w:styleId="BodyTextIndent2Char">
    <w:name w:val="Body Text Indent 2 Char"/>
    <w:basedOn w:val="DefaultParagraphFont"/>
    <w:link w:val="BodyTextIndent2"/>
    <w:rsid w:val="00D53E6E"/>
    <w:rPr>
      <w:rFonts w:ascii="Arial" w:hAnsi="Arial" w:cs="Arial"/>
      <w:sz w:val="22"/>
      <w:szCs w:val="24"/>
    </w:rPr>
  </w:style>
  <w:style w:type="character" w:customStyle="1" w:styleId="Heading6Char">
    <w:name w:val="Heading 6 Char"/>
    <w:basedOn w:val="DefaultParagraphFont"/>
    <w:link w:val="Heading6"/>
    <w:rsid w:val="00D53E6E"/>
    <w:rPr>
      <w:b/>
      <w:bCs/>
      <w:sz w:val="22"/>
      <w:szCs w:val="22"/>
    </w:rPr>
  </w:style>
  <w:style w:type="numbering" w:customStyle="1" w:styleId="NoList1">
    <w:name w:val="No List1"/>
    <w:next w:val="NoList"/>
    <w:semiHidden/>
    <w:rsid w:val="00D53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7509">
      <w:bodyDiv w:val="1"/>
      <w:marLeft w:val="0"/>
      <w:marRight w:val="0"/>
      <w:marTop w:val="0"/>
      <w:marBottom w:val="0"/>
      <w:divBdr>
        <w:top w:val="none" w:sz="0" w:space="0" w:color="auto"/>
        <w:left w:val="none" w:sz="0" w:space="0" w:color="auto"/>
        <w:bottom w:val="none" w:sz="0" w:space="0" w:color="auto"/>
        <w:right w:val="none" w:sz="0" w:space="0" w:color="auto"/>
      </w:divBdr>
      <w:divsChild>
        <w:div w:id="866141556">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01875371">
      <w:bodyDiv w:val="1"/>
      <w:marLeft w:val="0"/>
      <w:marRight w:val="0"/>
      <w:marTop w:val="0"/>
      <w:marBottom w:val="0"/>
      <w:divBdr>
        <w:top w:val="none" w:sz="0" w:space="0" w:color="auto"/>
        <w:left w:val="none" w:sz="0" w:space="0" w:color="auto"/>
        <w:bottom w:val="none" w:sz="0" w:space="0" w:color="auto"/>
        <w:right w:val="none" w:sz="0" w:space="0" w:color="auto"/>
      </w:divBdr>
      <w:divsChild>
        <w:div w:id="949968686">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38771616">
      <w:bodyDiv w:val="1"/>
      <w:marLeft w:val="0"/>
      <w:marRight w:val="0"/>
      <w:marTop w:val="0"/>
      <w:marBottom w:val="0"/>
      <w:divBdr>
        <w:top w:val="none" w:sz="0" w:space="0" w:color="auto"/>
        <w:left w:val="none" w:sz="0" w:space="0" w:color="auto"/>
        <w:bottom w:val="none" w:sz="0" w:space="0" w:color="auto"/>
        <w:right w:val="none" w:sz="0" w:space="0" w:color="auto"/>
      </w:divBdr>
      <w:divsChild>
        <w:div w:id="1916743924">
          <w:marLeft w:val="0"/>
          <w:marRight w:val="0"/>
          <w:marTop w:val="0"/>
          <w:marBottom w:val="0"/>
          <w:divBdr>
            <w:top w:val="none" w:sz="0" w:space="0" w:color="auto"/>
            <w:left w:val="none" w:sz="0" w:space="0" w:color="auto"/>
            <w:bottom w:val="none" w:sz="0" w:space="0" w:color="auto"/>
            <w:right w:val="none" w:sz="0" w:space="0" w:color="auto"/>
          </w:divBdr>
          <w:divsChild>
            <w:div w:id="1720396022">
              <w:marLeft w:val="0"/>
              <w:marRight w:val="0"/>
              <w:marTop w:val="0"/>
              <w:marBottom w:val="0"/>
              <w:divBdr>
                <w:top w:val="none" w:sz="0" w:space="0" w:color="auto"/>
                <w:left w:val="none" w:sz="0" w:space="0" w:color="auto"/>
                <w:bottom w:val="none" w:sz="0" w:space="0" w:color="auto"/>
                <w:right w:val="none" w:sz="0" w:space="0" w:color="auto"/>
              </w:divBdr>
              <w:divsChild>
                <w:div w:id="777481827">
                  <w:marLeft w:val="0"/>
                  <w:marRight w:val="0"/>
                  <w:marTop w:val="0"/>
                  <w:marBottom w:val="0"/>
                  <w:divBdr>
                    <w:top w:val="none" w:sz="0" w:space="0" w:color="auto"/>
                    <w:left w:val="none" w:sz="0" w:space="0" w:color="auto"/>
                    <w:bottom w:val="none" w:sz="0" w:space="0" w:color="auto"/>
                    <w:right w:val="none" w:sz="0" w:space="0" w:color="auto"/>
                  </w:divBdr>
                  <w:divsChild>
                    <w:div w:id="1871147054">
                      <w:marLeft w:val="0"/>
                      <w:marRight w:val="0"/>
                      <w:marTop w:val="0"/>
                      <w:marBottom w:val="0"/>
                      <w:divBdr>
                        <w:top w:val="none" w:sz="0" w:space="0" w:color="auto"/>
                        <w:left w:val="none" w:sz="0" w:space="0" w:color="auto"/>
                        <w:bottom w:val="none" w:sz="0" w:space="0" w:color="auto"/>
                        <w:right w:val="none" w:sz="0" w:space="0" w:color="auto"/>
                      </w:divBdr>
                      <w:divsChild>
                        <w:div w:id="825127069">
                          <w:marLeft w:val="0"/>
                          <w:marRight w:val="0"/>
                          <w:marTop w:val="0"/>
                          <w:marBottom w:val="0"/>
                          <w:divBdr>
                            <w:top w:val="none" w:sz="0" w:space="0" w:color="auto"/>
                            <w:left w:val="none" w:sz="0" w:space="0" w:color="auto"/>
                            <w:bottom w:val="none" w:sz="0" w:space="0" w:color="auto"/>
                            <w:right w:val="none" w:sz="0" w:space="0" w:color="auto"/>
                          </w:divBdr>
                          <w:divsChild>
                            <w:div w:id="7544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209665">
      <w:bodyDiv w:val="1"/>
      <w:marLeft w:val="0"/>
      <w:marRight w:val="0"/>
      <w:marTop w:val="0"/>
      <w:marBottom w:val="0"/>
      <w:divBdr>
        <w:top w:val="none" w:sz="0" w:space="0" w:color="auto"/>
        <w:left w:val="none" w:sz="0" w:space="0" w:color="auto"/>
        <w:bottom w:val="none" w:sz="0" w:space="0" w:color="auto"/>
        <w:right w:val="none" w:sz="0" w:space="0" w:color="auto"/>
      </w:divBdr>
    </w:div>
    <w:div w:id="231279971">
      <w:bodyDiv w:val="1"/>
      <w:marLeft w:val="0"/>
      <w:marRight w:val="0"/>
      <w:marTop w:val="0"/>
      <w:marBottom w:val="0"/>
      <w:divBdr>
        <w:top w:val="none" w:sz="0" w:space="0" w:color="auto"/>
        <w:left w:val="none" w:sz="0" w:space="0" w:color="auto"/>
        <w:bottom w:val="none" w:sz="0" w:space="0" w:color="auto"/>
        <w:right w:val="none" w:sz="0" w:space="0" w:color="auto"/>
      </w:divBdr>
      <w:divsChild>
        <w:div w:id="637303070">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274867325">
      <w:bodyDiv w:val="1"/>
      <w:marLeft w:val="0"/>
      <w:marRight w:val="0"/>
      <w:marTop w:val="0"/>
      <w:marBottom w:val="0"/>
      <w:divBdr>
        <w:top w:val="none" w:sz="0" w:space="0" w:color="auto"/>
        <w:left w:val="none" w:sz="0" w:space="0" w:color="auto"/>
        <w:bottom w:val="none" w:sz="0" w:space="0" w:color="auto"/>
        <w:right w:val="none" w:sz="0" w:space="0" w:color="auto"/>
      </w:divBdr>
    </w:div>
    <w:div w:id="290064307">
      <w:bodyDiv w:val="1"/>
      <w:marLeft w:val="0"/>
      <w:marRight w:val="0"/>
      <w:marTop w:val="0"/>
      <w:marBottom w:val="0"/>
      <w:divBdr>
        <w:top w:val="none" w:sz="0" w:space="0" w:color="auto"/>
        <w:left w:val="none" w:sz="0" w:space="0" w:color="auto"/>
        <w:bottom w:val="none" w:sz="0" w:space="0" w:color="auto"/>
        <w:right w:val="none" w:sz="0" w:space="0" w:color="auto"/>
      </w:divBdr>
    </w:div>
    <w:div w:id="403453363">
      <w:bodyDiv w:val="1"/>
      <w:marLeft w:val="0"/>
      <w:marRight w:val="0"/>
      <w:marTop w:val="0"/>
      <w:marBottom w:val="0"/>
      <w:divBdr>
        <w:top w:val="none" w:sz="0" w:space="0" w:color="auto"/>
        <w:left w:val="none" w:sz="0" w:space="0" w:color="auto"/>
        <w:bottom w:val="none" w:sz="0" w:space="0" w:color="auto"/>
        <w:right w:val="none" w:sz="0" w:space="0" w:color="auto"/>
      </w:divBdr>
      <w:divsChild>
        <w:div w:id="1537232071">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442768040">
      <w:bodyDiv w:val="1"/>
      <w:marLeft w:val="0"/>
      <w:marRight w:val="0"/>
      <w:marTop w:val="0"/>
      <w:marBottom w:val="0"/>
      <w:divBdr>
        <w:top w:val="none" w:sz="0" w:space="0" w:color="auto"/>
        <w:left w:val="none" w:sz="0" w:space="0" w:color="auto"/>
        <w:bottom w:val="none" w:sz="0" w:space="0" w:color="auto"/>
        <w:right w:val="none" w:sz="0" w:space="0" w:color="auto"/>
      </w:divBdr>
      <w:divsChild>
        <w:div w:id="1226911778">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456291621">
      <w:bodyDiv w:val="1"/>
      <w:marLeft w:val="0"/>
      <w:marRight w:val="0"/>
      <w:marTop w:val="0"/>
      <w:marBottom w:val="0"/>
      <w:divBdr>
        <w:top w:val="none" w:sz="0" w:space="0" w:color="auto"/>
        <w:left w:val="none" w:sz="0" w:space="0" w:color="auto"/>
        <w:bottom w:val="none" w:sz="0" w:space="0" w:color="auto"/>
        <w:right w:val="none" w:sz="0" w:space="0" w:color="auto"/>
      </w:divBdr>
      <w:divsChild>
        <w:div w:id="1739161343">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474026439">
      <w:bodyDiv w:val="1"/>
      <w:marLeft w:val="0"/>
      <w:marRight w:val="0"/>
      <w:marTop w:val="0"/>
      <w:marBottom w:val="0"/>
      <w:divBdr>
        <w:top w:val="none" w:sz="0" w:space="0" w:color="auto"/>
        <w:left w:val="none" w:sz="0" w:space="0" w:color="auto"/>
        <w:bottom w:val="none" w:sz="0" w:space="0" w:color="auto"/>
        <w:right w:val="none" w:sz="0" w:space="0" w:color="auto"/>
      </w:divBdr>
    </w:div>
    <w:div w:id="478229189">
      <w:bodyDiv w:val="1"/>
      <w:marLeft w:val="0"/>
      <w:marRight w:val="0"/>
      <w:marTop w:val="0"/>
      <w:marBottom w:val="0"/>
      <w:divBdr>
        <w:top w:val="none" w:sz="0" w:space="0" w:color="auto"/>
        <w:left w:val="none" w:sz="0" w:space="0" w:color="auto"/>
        <w:bottom w:val="none" w:sz="0" w:space="0" w:color="auto"/>
        <w:right w:val="none" w:sz="0" w:space="0" w:color="auto"/>
      </w:divBdr>
    </w:div>
    <w:div w:id="580067127">
      <w:bodyDiv w:val="1"/>
      <w:marLeft w:val="0"/>
      <w:marRight w:val="0"/>
      <w:marTop w:val="0"/>
      <w:marBottom w:val="0"/>
      <w:divBdr>
        <w:top w:val="none" w:sz="0" w:space="0" w:color="auto"/>
        <w:left w:val="none" w:sz="0" w:space="0" w:color="auto"/>
        <w:bottom w:val="none" w:sz="0" w:space="0" w:color="auto"/>
        <w:right w:val="none" w:sz="0" w:space="0" w:color="auto"/>
      </w:divBdr>
    </w:div>
    <w:div w:id="604387581">
      <w:bodyDiv w:val="1"/>
      <w:marLeft w:val="0"/>
      <w:marRight w:val="0"/>
      <w:marTop w:val="0"/>
      <w:marBottom w:val="0"/>
      <w:divBdr>
        <w:top w:val="none" w:sz="0" w:space="0" w:color="auto"/>
        <w:left w:val="none" w:sz="0" w:space="0" w:color="auto"/>
        <w:bottom w:val="none" w:sz="0" w:space="0" w:color="auto"/>
        <w:right w:val="none" w:sz="0" w:space="0" w:color="auto"/>
      </w:divBdr>
    </w:div>
    <w:div w:id="610937018">
      <w:bodyDiv w:val="1"/>
      <w:marLeft w:val="0"/>
      <w:marRight w:val="0"/>
      <w:marTop w:val="0"/>
      <w:marBottom w:val="0"/>
      <w:divBdr>
        <w:top w:val="none" w:sz="0" w:space="0" w:color="auto"/>
        <w:left w:val="none" w:sz="0" w:space="0" w:color="auto"/>
        <w:bottom w:val="none" w:sz="0" w:space="0" w:color="auto"/>
        <w:right w:val="none" w:sz="0" w:space="0" w:color="auto"/>
      </w:divBdr>
    </w:div>
    <w:div w:id="641160913">
      <w:bodyDiv w:val="1"/>
      <w:marLeft w:val="0"/>
      <w:marRight w:val="0"/>
      <w:marTop w:val="0"/>
      <w:marBottom w:val="0"/>
      <w:divBdr>
        <w:top w:val="none" w:sz="0" w:space="0" w:color="auto"/>
        <w:left w:val="none" w:sz="0" w:space="0" w:color="auto"/>
        <w:bottom w:val="none" w:sz="0" w:space="0" w:color="auto"/>
        <w:right w:val="none" w:sz="0" w:space="0" w:color="auto"/>
      </w:divBdr>
      <w:divsChild>
        <w:div w:id="1511287860">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744038553">
      <w:bodyDiv w:val="1"/>
      <w:marLeft w:val="0"/>
      <w:marRight w:val="0"/>
      <w:marTop w:val="0"/>
      <w:marBottom w:val="0"/>
      <w:divBdr>
        <w:top w:val="none" w:sz="0" w:space="0" w:color="auto"/>
        <w:left w:val="none" w:sz="0" w:space="0" w:color="auto"/>
        <w:bottom w:val="none" w:sz="0" w:space="0" w:color="auto"/>
        <w:right w:val="none" w:sz="0" w:space="0" w:color="auto"/>
      </w:divBdr>
      <w:divsChild>
        <w:div w:id="1945770440">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777141784">
      <w:bodyDiv w:val="1"/>
      <w:marLeft w:val="0"/>
      <w:marRight w:val="0"/>
      <w:marTop w:val="0"/>
      <w:marBottom w:val="0"/>
      <w:divBdr>
        <w:top w:val="none" w:sz="0" w:space="0" w:color="auto"/>
        <w:left w:val="none" w:sz="0" w:space="0" w:color="auto"/>
        <w:bottom w:val="none" w:sz="0" w:space="0" w:color="auto"/>
        <w:right w:val="none" w:sz="0" w:space="0" w:color="auto"/>
      </w:divBdr>
      <w:divsChild>
        <w:div w:id="718941038">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866865978">
      <w:bodyDiv w:val="1"/>
      <w:marLeft w:val="0"/>
      <w:marRight w:val="0"/>
      <w:marTop w:val="0"/>
      <w:marBottom w:val="0"/>
      <w:divBdr>
        <w:top w:val="none" w:sz="0" w:space="0" w:color="auto"/>
        <w:left w:val="none" w:sz="0" w:space="0" w:color="auto"/>
        <w:bottom w:val="none" w:sz="0" w:space="0" w:color="auto"/>
        <w:right w:val="none" w:sz="0" w:space="0" w:color="auto"/>
      </w:divBdr>
    </w:div>
    <w:div w:id="868372772">
      <w:bodyDiv w:val="1"/>
      <w:marLeft w:val="0"/>
      <w:marRight w:val="0"/>
      <w:marTop w:val="0"/>
      <w:marBottom w:val="0"/>
      <w:divBdr>
        <w:top w:val="none" w:sz="0" w:space="0" w:color="auto"/>
        <w:left w:val="none" w:sz="0" w:space="0" w:color="auto"/>
        <w:bottom w:val="none" w:sz="0" w:space="0" w:color="auto"/>
        <w:right w:val="none" w:sz="0" w:space="0" w:color="auto"/>
      </w:divBdr>
      <w:divsChild>
        <w:div w:id="1301158018">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880285346">
      <w:bodyDiv w:val="1"/>
      <w:marLeft w:val="0"/>
      <w:marRight w:val="0"/>
      <w:marTop w:val="0"/>
      <w:marBottom w:val="0"/>
      <w:divBdr>
        <w:top w:val="none" w:sz="0" w:space="0" w:color="auto"/>
        <w:left w:val="none" w:sz="0" w:space="0" w:color="auto"/>
        <w:bottom w:val="none" w:sz="0" w:space="0" w:color="auto"/>
        <w:right w:val="none" w:sz="0" w:space="0" w:color="auto"/>
      </w:divBdr>
      <w:divsChild>
        <w:div w:id="1270309503">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950941459">
      <w:bodyDiv w:val="1"/>
      <w:marLeft w:val="0"/>
      <w:marRight w:val="0"/>
      <w:marTop w:val="0"/>
      <w:marBottom w:val="0"/>
      <w:divBdr>
        <w:top w:val="none" w:sz="0" w:space="0" w:color="auto"/>
        <w:left w:val="none" w:sz="0" w:space="0" w:color="auto"/>
        <w:bottom w:val="none" w:sz="0" w:space="0" w:color="auto"/>
        <w:right w:val="none" w:sz="0" w:space="0" w:color="auto"/>
      </w:divBdr>
    </w:div>
    <w:div w:id="1013651894">
      <w:bodyDiv w:val="1"/>
      <w:marLeft w:val="0"/>
      <w:marRight w:val="0"/>
      <w:marTop w:val="0"/>
      <w:marBottom w:val="0"/>
      <w:divBdr>
        <w:top w:val="none" w:sz="0" w:space="0" w:color="auto"/>
        <w:left w:val="none" w:sz="0" w:space="0" w:color="auto"/>
        <w:bottom w:val="none" w:sz="0" w:space="0" w:color="auto"/>
        <w:right w:val="none" w:sz="0" w:space="0" w:color="auto"/>
      </w:divBdr>
    </w:div>
    <w:div w:id="1131096632">
      <w:bodyDiv w:val="1"/>
      <w:marLeft w:val="0"/>
      <w:marRight w:val="0"/>
      <w:marTop w:val="0"/>
      <w:marBottom w:val="0"/>
      <w:divBdr>
        <w:top w:val="none" w:sz="0" w:space="0" w:color="auto"/>
        <w:left w:val="none" w:sz="0" w:space="0" w:color="auto"/>
        <w:bottom w:val="none" w:sz="0" w:space="0" w:color="auto"/>
        <w:right w:val="none" w:sz="0" w:space="0" w:color="auto"/>
      </w:divBdr>
      <w:divsChild>
        <w:div w:id="1625119255">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493523862">
      <w:bodyDiv w:val="1"/>
      <w:marLeft w:val="0"/>
      <w:marRight w:val="0"/>
      <w:marTop w:val="0"/>
      <w:marBottom w:val="0"/>
      <w:divBdr>
        <w:top w:val="none" w:sz="0" w:space="0" w:color="auto"/>
        <w:left w:val="none" w:sz="0" w:space="0" w:color="auto"/>
        <w:bottom w:val="none" w:sz="0" w:space="0" w:color="auto"/>
        <w:right w:val="none" w:sz="0" w:space="0" w:color="auto"/>
      </w:divBdr>
    </w:div>
    <w:div w:id="1525943408">
      <w:bodyDiv w:val="1"/>
      <w:marLeft w:val="0"/>
      <w:marRight w:val="0"/>
      <w:marTop w:val="0"/>
      <w:marBottom w:val="0"/>
      <w:divBdr>
        <w:top w:val="none" w:sz="0" w:space="0" w:color="auto"/>
        <w:left w:val="none" w:sz="0" w:space="0" w:color="auto"/>
        <w:bottom w:val="none" w:sz="0" w:space="0" w:color="auto"/>
        <w:right w:val="none" w:sz="0" w:space="0" w:color="auto"/>
      </w:divBdr>
    </w:div>
    <w:div w:id="1585609073">
      <w:bodyDiv w:val="1"/>
      <w:marLeft w:val="0"/>
      <w:marRight w:val="0"/>
      <w:marTop w:val="0"/>
      <w:marBottom w:val="0"/>
      <w:divBdr>
        <w:top w:val="none" w:sz="0" w:space="0" w:color="auto"/>
        <w:left w:val="none" w:sz="0" w:space="0" w:color="auto"/>
        <w:bottom w:val="none" w:sz="0" w:space="0" w:color="auto"/>
        <w:right w:val="none" w:sz="0" w:space="0" w:color="auto"/>
      </w:divBdr>
    </w:div>
    <w:div w:id="1826436101">
      <w:bodyDiv w:val="1"/>
      <w:marLeft w:val="0"/>
      <w:marRight w:val="0"/>
      <w:marTop w:val="0"/>
      <w:marBottom w:val="0"/>
      <w:divBdr>
        <w:top w:val="none" w:sz="0" w:space="0" w:color="auto"/>
        <w:left w:val="none" w:sz="0" w:space="0" w:color="auto"/>
        <w:bottom w:val="none" w:sz="0" w:space="0" w:color="auto"/>
        <w:right w:val="none" w:sz="0" w:space="0" w:color="auto"/>
      </w:divBdr>
    </w:div>
    <w:div w:id="1844315585">
      <w:bodyDiv w:val="1"/>
      <w:marLeft w:val="0"/>
      <w:marRight w:val="0"/>
      <w:marTop w:val="0"/>
      <w:marBottom w:val="0"/>
      <w:divBdr>
        <w:top w:val="none" w:sz="0" w:space="0" w:color="auto"/>
        <w:left w:val="none" w:sz="0" w:space="0" w:color="auto"/>
        <w:bottom w:val="none" w:sz="0" w:space="0" w:color="auto"/>
        <w:right w:val="none" w:sz="0" w:space="0" w:color="auto"/>
      </w:divBdr>
    </w:div>
    <w:div w:id="1860964532">
      <w:bodyDiv w:val="1"/>
      <w:marLeft w:val="0"/>
      <w:marRight w:val="0"/>
      <w:marTop w:val="0"/>
      <w:marBottom w:val="0"/>
      <w:divBdr>
        <w:top w:val="none" w:sz="0" w:space="0" w:color="auto"/>
        <w:left w:val="none" w:sz="0" w:space="0" w:color="auto"/>
        <w:bottom w:val="none" w:sz="0" w:space="0" w:color="auto"/>
        <w:right w:val="none" w:sz="0" w:space="0" w:color="auto"/>
      </w:divBdr>
      <w:divsChild>
        <w:div w:id="863984279">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884174382">
      <w:bodyDiv w:val="1"/>
      <w:marLeft w:val="0"/>
      <w:marRight w:val="0"/>
      <w:marTop w:val="0"/>
      <w:marBottom w:val="0"/>
      <w:divBdr>
        <w:top w:val="none" w:sz="0" w:space="0" w:color="auto"/>
        <w:left w:val="none" w:sz="0" w:space="0" w:color="auto"/>
        <w:bottom w:val="none" w:sz="0" w:space="0" w:color="auto"/>
        <w:right w:val="none" w:sz="0" w:space="0" w:color="auto"/>
      </w:divBdr>
      <w:divsChild>
        <w:div w:id="1650789033">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928807167">
      <w:bodyDiv w:val="1"/>
      <w:marLeft w:val="0"/>
      <w:marRight w:val="0"/>
      <w:marTop w:val="0"/>
      <w:marBottom w:val="0"/>
      <w:divBdr>
        <w:top w:val="none" w:sz="0" w:space="0" w:color="auto"/>
        <w:left w:val="none" w:sz="0" w:space="0" w:color="auto"/>
        <w:bottom w:val="none" w:sz="0" w:space="0" w:color="auto"/>
        <w:right w:val="none" w:sz="0" w:space="0" w:color="auto"/>
      </w:divBdr>
      <w:divsChild>
        <w:div w:id="607855351">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988393734">
      <w:bodyDiv w:val="1"/>
      <w:marLeft w:val="0"/>
      <w:marRight w:val="0"/>
      <w:marTop w:val="0"/>
      <w:marBottom w:val="0"/>
      <w:divBdr>
        <w:top w:val="none" w:sz="0" w:space="0" w:color="auto"/>
        <w:left w:val="none" w:sz="0" w:space="0" w:color="auto"/>
        <w:bottom w:val="none" w:sz="0" w:space="0" w:color="auto"/>
        <w:right w:val="none" w:sz="0" w:space="0" w:color="auto"/>
      </w:divBdr>
      <w:divsChild>
        <w:div w:id="55903302">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2021470485">
      <w:bodyDiv w:val="1"/>
      <w:marLeft w:val="0"/>
      <w:marRight w:val="0"/>
      <w:marTop w:val="0"/>
      <w:marBottom w:val="0"/>
      <w:divBdr>
        <w:top w:val="none" w:sz="0" w:space="0" w:color="auto"/>
        <w:left w:val="none" w:sz="0" w:space="0" w:color="auto"/>
        <w:bottom w:val="none" w:sz="0" w:space="0" w:color="auto"/>
        <w:right w:val="none" w:sz="0" w:space="0" w:color="auto"/>
      </w:divBdr>
    </w:div>
    <w:div w:id="2037656956">
      <w:bodyDiv w:val="1"/>
      <w:marLeft w:val="0"/>
      <w:marRight w:val="0"/>
      <w:marTop w:val="0"/>
      <w:marBottom w:val="0"/>
      <w:divBdr>
        <w:top w:val="none" w:sz="0" w:space="0" w:color="auto"/>
        <w:left w:val="none" w:sz="0" w:space="0" w:color="auto"/>
        <w:bottom w:val="none" w:sz="0" w:space="0" w:color="auto"/>
        <w:right w:val="none" w:sz="0" w:space="0" w:color="auto"/>
      </w:divBdr>
    </w:div>
    <w:div w:id="2111586241">
      <w:bodyDiv w:val="1"/>
      <w:marLeft w:val="0"/>
      <w:marRight w:val="0"/>
      <w:marTop w:val="0"/>
      <w:marBottom w:val="0"/>
      <w:divBdr>
        <w:top w:val="none" w:sz="0" w:space="0" w:color="auto"/>
        <w:left w:val="none" w:sz="0" w:space="0" w:color="auto"/>
        <w:bottom w:val="none" w:sz="0" w:space="0" w:color="auto"/>
        <w:right w:val="none" w:sz="0" w:space="0" w:color="auto"/>
      </w:divBdr>
      <w:divsChild>
        <w:div w:id="1057049478">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21461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eneralservices.state.nm.us/statepurchasing/vendorpreferencelist.aspx" TargetMode="External"/><Relationship Id="rId17" Type="http://schemas.openxmlformats.org/officeDocument/2006/relationships/hyperlink" Target="http://www.aps.edu/procurement/current-bids-and-rfps" TargetMode="External"/><Relationship Id="rId2" Type="http://schemas.openxmlformats.org/officeDocument/2006/relationships/numbering" Target="numbering.xml"/><Relationship Id="rId16" Type="http://schemas.openxmlformats.org/officeDocument/2006/relationships/hyperlink" Target="https://www.generalservices.state.nm.us/statepurchasing/vendorpreferencelis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x.newmexico.gov/Businesses/in-state-veteran-preference-certification.aspx" TargetMode="External"/><Relationship Id="rId5" Type="http://schemas.openxmlformats.org/officeDocument/2006/relationships/webSettings" Target="webSettings.xml"/><Relationship Id="rId15" Type="http://schemas.openxmlformats.org/officeDocument/2006/relationships/hyperlink" Target="http://tax.newmexico.gov/Businesses/in-state-veteran-preference-certification.aspx" TargetMode="External"/><Relationship Id="rId10" Type="http://schemas.openxmlformats.org/officeDocument/2006/relationships/hyperlink" Target="http://www.aps.edu/procureme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rapp.vendorregistry.com/Vendor/Register/Index/albuquerque-public-schools-nm-vendor-registration" TargetMode="External"/><Relationship Id="rId14" Type="http://schemas.openxmlformats.org/officeDocument/2006/relationships/hyperlink" Target="https://vrapp.vendorregistry.com/Vendor/Register/Index/albuquerque-public-schools-nm-vendor-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D59F0-1C4F-4550-AA9E-0B9BC19F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7591</Words>
  <Characters>45319</Characters>
  <Application>Microsoft Office Word</Application>
  <DocSecurity>0</DocSecurity>
  <Lines>377</Lines>
  <Paragraphs>105</Paragraphs>
  <ScaleCrop>false</ScaleCrop>
  <HeadingPairs>
    <vt:vector size="2" baseType="variant">
      <vt:variant>
        <vt:lpstr>Title</vt:lpstr>
      </vt:variant>
      <vt:variant>
        <vt:i4>1</vt:i4>
      </vt:variant>
    </vt:vector>
  </HeadingPairs>
  <TitlesOfParts>
    <vt:vector size="1" baseType="lpstr">
      <vt:lpstr>DOÑA ANA COUNTY</vt:lpstr>
    </vt:vector>
  </TitlesOfParts>
  <Company>DAC</Company>
  <LinksUpToDate>false</LinksUpToDate>
  <CharactersWithSpaces>52805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DOÑA ANA COUNTY</dc:title>
  <dc:creator>renettea</dc:creator>
  <cp:lastModifiedBy>Molinar, Nathaniel L</cp:lastModifiedBy>
  <cp:revision>5</cp:revision>
  <cp:lastPrinted>2022-01-06T18:57:00Z</cp:lastPrinted>
  <dcterms:created xsi:type="dcterms:W3CDTF">2022-01-06T18:52:00Z</dcterms:created>
  <dcterms:modified xsi:type="dcterms:W3CDTF">2022-01-07T15:33:00Z</dcterms:modified>
</cp:coreProperties>
</file>