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57" w:rsidRDefault="00517500" w:rsidP="00CC42FD">
      <w:pPr>
        <w:pStyle w:val="Heading1"/>
        <w:rPr>
          <w:b/>
        </w:rPr>
      </w:pPr>
      <w:r>
        <w:rPr>
          <w:b/>
        </w:rPr>
        <w:t>CITY OF MYRTLE BEACH</w:t>
      </w:r>
    </w:p>
    <w:p w:rsidR="007026C3" w:rsidRPr="007026C3" w:rsidRDefault="007026C3" w:rsidP="007026C3"/>
    <w:p w:rsidR="00CC42FD" w:rsidRDefault="00CC42FD" w:rsidP="00CC42FD">
      <w:pPr>
        <w:pStyle w:val="Heading1"/>
        <w:rPr>
          <w:b/>
        </w:rPr>
      </w:pPr>
      <w:r w:rsidRPr="00CC42FD">
        <w:rPr>
          <w:b/>
        </w:rPr>
        <w:t>REQUEST FOR QUOTE</w:t>
      </w:r>
    </w:p>
    <w:p w:rsidR="001727B5" w:rsidRPr="001727B5" w:rsidRDefault="001727B5" w:rsidP="001727B5"/>
    <w:p w:rsidR="00CC42FD" w:rsidRDefault="00CC42FD" w:rsidP="00CC42FD">
      <w:r>
        <w:t xml:space="preserve">The City of Myrtle Beach would like to obtain the following </w:t>
      </w:r>
      <w:r w:rsidR="00012467">
        <w:t>item</w:t>
      </w:r>
      <w:r w:rsidR="00A81B93">
        <w:t>s</w:t>
      </w:r>
      <w:r w:rsidR="00F075D0">
        <w:t xml:space="preserve"> </w:t>
      </w:r>
      <w:r>
        <w:t>as soon as possible.  If you would like to provide a quote</w:t>
      </w:r>
      <w:r w:rsidR="00F075D0">
        <w:t>,</w:t>
      </w:r>
      <w:r>
        <w:t xml:space="preserve"> please return your quote to the Purchasing Office</w:t>
      </w:r>
      <w:r w:rsidR="00A81B93">
        <w:t xml:space="preserve"> n</w:t>
      </w:r>
      <w:r>
        <w:t xml:space="preserve">o later than </w:t>
      </w:r>
      <w:r w:rsidRPr="00A41C93">
        <w:rPr>
          <w:b/>
        </w:rPr>
        <w:t xml:space="preserve">12:00 NOON on </w:t>
      </w:r>
      <w:r>
        <w:rPr>
          <w:b/>
        </w:rPr>
        <w:t>Friday</w:t>
      </w:r>
      <w:r w:rsidRPr="00A41C93">
        <w:rPr>
          <w:b/>
        </w:rPr>
        <w:t xml:space="preserve">, </w:t>
      </w:r>
      <w:r w:rsidR="00A81B93">
        <w:rPr>
          <w:b/>
        </w:rPr>
        <w:t>March 2, 2018</w:t>
      </w:r>
      <w:r>
        <w:t xml:space="preserve">.  </w:t>
      </w:r>
      <w:r w:rsidR="00A81B93">
        <w:t>E</w:t>
      </w:r>
      <w:r>
        <w:t>mail to tcausey@cityofmyrtlebeach.com.  If you have any questions, please call 843-918-2184.  Thanks, Tina Causey</w:t>
      </w:r>
      <w:r w:rsidR="00E6567E">
        <w:t>/Purchasing/Buyer</w:t>
      </w:r>
      <w:r w:rsidR="007026C3">
        <w:t>.</w:t>
      </w:r>
    </w:p>
    <w:p w:rsidR="003945DD" w:rsidRDefault="003945DD" w:rsidP="00CC42FD"/>
    <w:tbl>
      <w:tblPr>
        <w:tblStyle w:val="TableGrid"/>
        <w:tblW w:w="9577" w:type="dxa"/>
        <w:tblLayout w:type="fixed"/>
        <w:tblLook w:val="04A0" w:firstRow="1" w:lastRow="0" w:firstColumn="1" w:lastColumn="0" w:noHBand="0" w:noVBand="1"/>
      </w:tblPr>
      <w:tblGrid>
        <w:gridCol w:w="696"/>
        <w:gridCol w:w="3799"/>
        <w:gridCol w:w="990"/>
        <w:gridCol w:w="900"/>
        <w:gridCol w:w="1710"/>
        <w:gridCol w:w="1482"/>
      </w:tblGrid>
      <w:tr w:rsidR="00A81B93" w:rsidRPr="00C520D4" w:rsidTr="004323A1">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B93" w:rsidRDefault="00A81B93" w:rsidP="004323A1">
            <w:pPr>
              <w:rPr>
                <w:b/>
                <w:bCs/>
              </w:rPr>
            </w:pPr>
            <w:r w:rsidRPr="00C520D4">
              <w:rPr>
                <w:b/>
                <w:bCs/>
              </w:rPr>
              <w:t>Item #</w:t>
            </w:r>
          </w:p>
          <w:p w:rsidR="00A81B93" w:rsidRPr="00C520D4" w:rsidRDefault="00A81B93" w:rsidP="004323A1">
            <w:pPr>
              <w:rPr>
                <w:b/>
                <w:bCs/>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B93" w:rsidRPr="00C520D4" w:rsidRDefault="00A81B93" w:rsidP="004323A1">
            <w:pPr>
              <w:rPr>
                <w:b/>
                <w:bCs/>
              </w:rPr>
            </w:pPr>
            <w:r w:rsidRPr="00C520D4">
              <w:rPr>
                <w:b/>
                <w:bCs/>
              </w:rPr>
              <w:t>Description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B93" w:rsidRPr="00C520D4" w:rsidRDefault="00A81B93" w:rsidP="004323A1">
            <w:pPr>
              <w:rPr>
                <w:b/>
                <w:bCs/>
              </w:rPr>
            </w:pPr>
            <w:r w:rsidRPr="00C520D4">
              <w:rPr>
                <w:b/>
                <w:bCs/>
              </w:rPr>
              <w:t>Unit of Issue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B93" w:rsidRPr="00C520D4" w:rsidRDefault="00A81B93" w:rsidP="004323A1">
            <w:pPr>
              <w:rPr>
                <w:b/>
                <w:bCs/>
              </w:rPr>
            </w:pPr>
            <w:proofErr w:type="spellStart"/>
            <w:r w:rsidRPr="00C520D4">
              <w:rPr>
                <w:b/>
                <w:bCs/>
              </w:rPr>
              <w:t>Qty</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B93" w:rsidRPr="00C520D4" w:rsidRDefault="00A81B93" w:rsidP="004323A1">
            <w:pPr>
              <w:rPr>
                <w:b/>
                <w:bCs/>
              </w:rPr>
            </w:pPr>
            <w:r w:rsidRPr="00C520D4">
              <w:rPr>
                <w:b/>
                <w:bCs/>
              </w:rPr>
              <w:t xml:space="preserve">Unit Price </w:t>
            </w:r>
          </w:p>
          <w:p w:rsidR="00A81B93" w:rsidRPr="00C520D4" w:rsidRDefault="00A81B93" w:rsidP="004323A1">
            <w:pPr>
              <w:rPr>
                <w:b/>
                <w:bCs/>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B93" w:rsidRPr="00C520D4" w:rsidRDefault="00A81B93" w:rsidP="004323A1">
            <w:pPr>
              <w:rPr>
                <w:b/>
                <w:bCs/>
              </w:rPr>
            </w:pPr>
            <w:r w:rsidRPr="00C520D4">
              <w:rPr>
                <w:b/>
                <w:bCs/>
              </w:rPr>
              <w:t>Total Price</w:t>
            </w:r>
          </w:p>
        </w:tc>
      </w:tr>
      <w:tr w:rsidR="00A81B93" w:rsidRPr="00C520D4" w:rsidTr="004323A1">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B93" w:rsidRPr="00C520D4" w:rsidRDefault="00A81B93" w:rsidP="004323A1">
            <w:pPr>
              <w:rPr>
                <w:b/>
                <w:bCs/>
              </w:rPr>
            </w:pPr>
            <w:r>
              <w:rPr>
                <w:b/>
                <w:bCs/>
              </w:rPr>
              <w:t>001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B93" w:rsidRPr="000E1E92" w:rsidRDefault="00A81B93" w:rsidP="00A81B93">
            <w:pPr>
              <w:shd w:val="clear" w:color="auto" w:fill="FFFFFF"/>
              <w:ind w:left="270"/>
              <w:rPr>
                <w:rFonts w:ascii="Arial" w:hAnsi="Arial" w:cs="Arial"/>
                <w:color w:val="949494"/>
                <w:sz w:val="20"/>
                <w:szCs w:val="20"/>
              </w:rPr>
            </w:pPr>
            <w:r>
              <w:rPr>
                <w:rFonts w:ascii="Arial" w:hAnsi="Arial" w:cs="Arial"/>
                <w:color w:val="111111"/>
                <w:sz w:val="20"/>
                <w:szCs w:val="20"/>
              </w:rPr>
              <w:t>Microsoft, FJC-00001, Windows 10 Pro (per specifications attached)</w:t>
            </w:r>
          </w:p>
          <w:p w:rsidR="00A81B93" w:rsidRPr="00C520D4" w:rsidRDefault="00A81B93" w:rsidP="004323A1">
            <w:pPr>
              <w:rPr>
                <w:b/>
                <w:bCs/>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323A1">
            <w:pPr>
              <w:rPr>
                <w:b/>
                <w:bCs/>
              </w:rPr>
            </w:pPr>
          </w:p>
          <w:p w:rsidR="00A81B93" w:rsidRPr="00C520D4" w:rsidRDefault="004E0A3E" w:rsidP="004323A1">
            <w:pPr>
              <w:rPr>
                <w:b/>
                <w:bCs/>
              </w:rPr>
            </w:pPr>
            <w:r>
              <w:rPr>
                <w:b/>
                <w:bCs/>
              </w:rPr>
              <w:t>Each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323A1">
            <w:pPr>
              <w:rPr>
                <w:b/>
                <w:bCs/>
              </w:rPr>
            </w:pPr>
          </w:p>
          <w:p w:rsidR="00A81B93" w:rsidRPr="00C520D4" w:rsidRDefault="004E0A3E" w:rsidP="004323A1">
            <w:pPr>
              <w:rPr>
                <w:b/>
                <w:bCs/>
              </w:rPr>
            </w:pPr>
            <w:r>
              <w:rPr>
                <w:b/>
                <w:bCs/>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323A1">
            <w:pPr>
              <w:rPr>
                <w:b/>
                <w:bCs/>
              </w:rPr>
            </w:pPr>
          </w:p>
          <w:p w:rsidR="00A81B93" w:rsidRPr="00C520D4" w:rsidRDefault="004E0A3E" w:rsidP="004323A1">
            <w:pPr>
              <w:rPr>
                <w:b/>
                <w:bCs/>
              </w:rPr>
            </w:pPr>
            <w:r>
              <w:rPr>
                <w:b/>
                <w:bCs/>
              </w:rPr>
              <w:t>$_________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323A1">
            <w:pPr>
              <w:rPr>
                <w:b/>
                <w:bCs/>
              </w:rPr>
            </w:pPr>
          </w:p>
          <w:p w:rsidR="00A81B93" w:rsidRPr="00C520D4" w:rsidRDefault="004E0A3E" w:rsidP="004323A1">
            <w:pPr>
              <w:rPr>
                <w:b/>
                <w:bCs/>
              </w:rPr>
            </w:pPr>
            <w:r>
              <w:rPr>
                <w:b/>
                <w:bCs/>
              </w:rPr>
              <w:t>$_________</w:t>
            </w:r>
          </w:p>
        </w:tc>
      </w:tr>
      <w:tr w:rsidR="004E0A3E" w:rsidRPr="00C520D4" w:rsidTr="004323A1">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r>
              <w:rPr>
                <w:b/>
                <w:bCs/>
              </w:rPr>
              <w:t>002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Pr="000E1E92" w:rsidRDefault="004E0A3E" w:rsidP="004E0A3E">
            <w:pPr>
              <w:numPr>
                <w:ilvl w:val="0"/>
                <w:numId w:val="9"/>
              </w:numPr>
              <w:shd w:val="clear" w:color="auto" w:fill="FFFFFF"/>
              <w:ind w:left="270"/>
              <w:rPr>
                <w:rFonts w:ascii="Arial" w:hAnsi="Arial" w:cs="Arial"/>
                <w:color w:val="949494"/>
                <w:sz w:val="20"/>
                <w:szCs w:val="20"/>
              </w:rPr>
            </w:pPr>
            <w:r w:rsidRPr="000E1E92">
              <w:rPr>
                <w:rFonts w:ascii="Arial" w:hAnsi="Arial" w:cs="Arial"/>
                <w:color w:val="111111"/>
                <w:sz w:val="20"/>
                <w:szCs w:val="20"/>
              </w:rPr>
              <w:t>Surface Pro Type cover</w:t>
            </w:r>
            <w:r>
              <w:rPr>
                <w:rFonts w:ascii="Arial" w:hAnsi="Arial" w:cs="Arial"/>
                <w:color w:val="111111"/>
                <w:sz w:val="20"/>
                <w:szCs w:val="20"/>
              </w:rPr>
              <w:t xml:space="preserve"> for the Microsoft FJC-00001.</w:t>
            </w:r>
            <w:r w:rsidRPr="000E1E92">
              <w:rPr>
                <w:rFonts w:ascii="Arial" w:hAnsi="Arial" w:cs="Arial"/>
                <w:color w:val="111111"/>
                <w:sz w:val="20"/>
                <w:szCs w:val="20"/>
              </w:rPr>
              <w:t xml:space="preserve"> </w:t>
            </w:r>
            <w:r>
              <w:rPr>
                <w:rFonts w:ascii="Arial" w:hAnsi="Arial" w:cs="Arial"/>
                <w:color w:val="111111"/>
                <w:sz w:val="20"/>
                <w:szCs w:val="20"/>
              </w:rPr>
              <w:t>N</w:t>
            </w:r>
            <w:r w:rsidRPr="000E1E92">
              <w:rPr>
                <w:rFonts w:ascii="Arial" w:hAnsi="Arial" w:cs="Arial"/>
                <w:color w:val="111111"/>
                <w:sz w:val="20"/>
                <w:szCs w:val="20"/>
              </w:rPr>
              <w:t>ew improved design with slightly spread out keys for a more familiar and efficient typing experience that feels like a traditional laptop</w:t>
            </w:r>
          </w:p>
          <w:p w:rsidR="004E0A3E" w:rsidRPr="000E1E92" w:rsidRDefault="004E0A3E" w:rsidP="004E0A3E">
            <w:pPr>
              <w:numPr>
                <w:ilvl w:val="0"/>
                <w:numId w:val="9"/>
              </w:numPr>
              <w:shd w:val="clear" w:color="auto" w:fill="FFFFFF"/>
              <w:ind w:left="270"/>
              <w:rPr>
                <w:rFonts w:ascii="Arial" w:hAnsi="Arial" w:cs="Arial"/>
                <w:color w:val="949494"/>
                <w:sz w:val="20"/>
                <w:szCs w:val="20"/>
              </w:rPr>
            </w:pPr>
            <w:r w:rsidRPr="000E1E92">
              <w:rPr>
                <w:rFonts w:ascii="Arial" w:hAnsi="Arial" w:cs="Arial"/>
                <w:color w:val="111111"/>
                <w:sz w:val="20"/>
                <w:szCs w:val="20"/>
              </w:rPr>
              <w:t>The two button trackpad is now larger for precision control and navigation</w:t>
            </w:r>
          </w:p>
          <w:p w:rsidR="004E0A3E" w:rsidRPr="000E1E92" w:rsidRDefault="004E0A3E" w:rsidP="004E0A3E">
            <w:pPr>
              <w:numPr>
                <w:ilvl w:val="0"/>
                <w:numId w:val="9"/>
              </w:numPr>
              <w:shd w:val="clear" w:color="auto" w:fill="FFFFFF"/>
              <w:ind w:left="270"/>
              <w:rPr>
                <w:rFonts w:ascii="Arial" w:hAnsi="Arial" w:cs="Arial"/>
                <w:color w:val="949494"/>
                <w:sz w:val="20"/>
                <w:szCs w:val="20"/>
              </w:rPr>
            </w:pPr>
            <w:r w:rsidRPr="000E1E92">
              <w:rPr>
                <w:rFonts w:ascii="Arial" w:hAnsi="Arial" w:cs="Arial"/>
                <w:color w:val="111111"/>
                <w:sz w:val="20"/>
                <w:szCs w:val="20"/>
              </w:rPr>
              <w:t>The keyboard is sturdy with enhanced magnetic stability along the fold so you can adjust it to the right angle and work on your lap, on the plane, or at your desk. Since it</w:t>
            </w:r>
            <w:r>
              <w:rPr>
                <w:rFonts w:ascii="Arial" w:hAnsi="Arial" w:cs="Arial"/>
                <w:color w:val="111111"/>
                <w:sz w:val="20"/>
                <w:szCs w:val="20"/>
              </w:rPr>
              <w:t>’</w:t>
            </w:r>
            <w:r w:rsidRPr="000E1E92">
              <w:rPr>
                <w:rFonts w:ascii="Arial" w:hAnsi="Arial" w:cs="Arial"/>
                <w:color w:val="111111"/>
                <w:sz w:val="20"/>
                <w:szCs w:val="20"/>
              </w:rPr>
              <w:t>s designed just for Surface</w:t>
            </w:r>
          </w:p>
          <w:p w:rsidR="004E0A3E" w:rsidRPr="000E1E92" w:rsidRDefault="004E0A3E" w:rsidP="004E0A3E">
            <w:pPr>
              <w:numPr>
                <w:ilvl w:val="0"/>
                <w:numId w:val="9"/>
              </w:numPr>
              <w:shd w:val="clear" w:color="auto" w:fill="FFFFFF"/>
              <w:ind w:left="270"/>
              <w:rPr>
                <w:rFonts w:ascii="Arial" w:hAnsi="Arial" w:cs="Arial"/>
                <w:color w:val="949494"/>
                <w:sz w:val="20"/>
                <w:szCs w:val="20"/>
              </w:rPr>
            </w:pPr>
            <w:r w:rsidRPr="000E1E92">
              <w:rPr>
                <w:rFonts w:ascii="Arial" w:hAnsi="Arial" w:cs="Arial"/>
                <w:color w:val="111111"/>
                <w:sz w:val="20"/>
                <w:szCs w:val="20"/>
              </w:rPr>
              <w:t>Protects and shields the screen from Bumps and Scratches</w:t>
            </w:r>
          </w:p>
          <w:p w:rsidR="004E0A3E" w:rsidRPr="000E1E92" w:rsidRDefault="004E0A3E" w:rsidP="004E0A3E">
            <w:pPr>
              <w:numPr>
                <w:ilvl w:val="0"/>
                <w:numId w:val="9"/>
              </w:numPr>
              <w:shd w:val="clear" w:color="auto" w:fill="FFFFFF"/>
              <w:ind w:left="270"/>
              <w:rPr>
                <w:rFonts w:ascii="Arial" w:hAnsi="Arial" w:cs="Arial"/>
                <w:color w:val="949494"/>
                <w:sz w:val="20"/>
                <w:szCs w:val="20"/>
              </w:rPr>
            </w:pPr>
            <w:r w:rsidRPr="000E1E92">
              <w:rPr>
                <w:rFonts w:ascii="Arial" w:hAnsi="Arial" w:cs="Arial"/>
                <w:color w:val="111111"/>
                <w:sz w:val="20"/>
                <w:szCs w:val="20"/>
              </w:rPr>
              <w:t>Compatible with Surface Pro 3, Surface Pro 4 and Surface Pro.</w:t>
            </w:r>
          </w:p>
          <w:p w:rsidR="004E0A3E" w:rsidRDefault="004E0A3E" w:rsidP="004E0A3E">
            <w:pPr>
              <w:shd w:val="clear" w:color="auto" w:fill="FFFFFF"/>
              <w:ind w:left="270"/>
              <w:rPr>
                <w:rFonts w:ascii="Arial" w:hAnsi="Arial" w:cs="Arial"/>
                <w:color w:val="111111"/>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Each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$_________</w:t>
            </w:r>
          </w:p>
        </w:tc>
      </w:tr>
      <w:tr w:rsidR="004E0A3E" w:rsidRPr="00C520D4" w:rsidTr="004323A1">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r>
              <w:rPr>
                <w:b/>
                <w:bCs/>
              </w:rPr>
              <w:t>003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Pr="000E1E92" w:rsidRDefault="004E0A3E" w:rsidP="004E0A3E">
            <w:pPr>
              <w:numPr>
                <w:ilvl w:val="0"/>
                <w:numId w:val="9"/>
              </w:numPr>
              <w:shd w:val="clear" w:color="auto" w:fill="FFFFFF"/>
              <w:ind w:left="270"/>
              <w:rPr>
                <w:rFonts w:ascii="Arial" w:hAnsi="Arial" w:cs="Arial"/>
                <w:color w:val="111111"/>
                <w:sz w:val="20"/>
                <w:szCs w:val="20"/>
              </w:rPr>
            </w:pPr>
            <w:r>
              <w:rPr>
                <w:rFonts w:ascii="Arial" w:hAnsi="Arial" w:cs="Arial"/>
                <w:color w:val="111111"/>
                <w:sz w:val="20"/>
                <w:szCs w:val="20"/>
              </w:rPr>
              <w:t xml:space="preserve">Surface Pen, Active Stylus Digitizer works with </w:t>
            </w:r>
            <w:r w:rsidRPr="002B055B">
              <w:rPr>
                <w:rFonts w:ascii="Arial" w:hAnsi="Arial" w:cs="Arial"/>
                <w:color w:val="111111"/>
                <w:sz w:val="20"/>
                <w:szCs w:val="20"/>
              </w:rPr>
              <w:t xml:space="preserve">Microsoft Surface Pro 2017, Surface Pro 4, Surface Pro 3, Surface 3, Surface laptop, Surface Studio, Surface Book.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Each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A3E" w:rsidRDefault="004E0A3E" w:rsidP="004E0A3E">
            <w:pPr>
              <w:rPr>
                <w:b/>
                <w:bCs/>
              </w:rPr>
            </w:pPr>
          </w:p>
          <w:p w:rsidR="004E0A3E" w:rsidRPr="00C520D4" w:rsidRDefault="004E0A3E" w:rsidP="004E0A3E">
            <w:pPr>
              <w:rPr>
                <w:b/>
                <w:bCs/>
              </w:rPr>
            </w:pPr>
            <w:r>
              <w:rPr>
                <w:b/>
                <w:bCs/>
              </w:rPr>
              <w:t>$_________</w:t>
            </w:r>
          </w:p>
        </w:tc>
      </w:tr>
    </w:tbl>
    <w:p w:rsidR="003945DD" w:rsidRDefault="003945DD" w:rsidP="003945DD"/>
    <w:p w:rsidR="003945DD" w:rsidRPr="003945DD" w:rsidRDefault="007026C3" w:rsidP="003945DD">
      <w:pPr>
        <w:rPr>
          <w:b/>
        </w:rPr>
      </w:pPr>
      <w:r>
        <w:t xml:space="preserve">If you have any questions, please contact </w:t>
      </w:r>
      <w:r w:rsidR="00A81B93">
        <w:t>843</w:t>
      </w:r>
      <w:r>
        <w:t xml:space="preserve"> 918-2184 or email me at tcausey@cityofmyrtlebeach.com.</w:t>
      </w:r>
    </w:p>
    <w:p w:rsidR="00A66373" w:rsidRDefault="00A66373" w:rsidP="00EC77AA"/>
    <w:p w:rsidR="00EC77AA" w:rsidRDefault="00EC77AA" w:rsidP="00EC77AA">
      <w:r>
        <w:t>Company Name:___________________________________</w:t>
      </w:r>
    </w:p>
    <w:p w:rsidR="00EC77AA" w:rsidRDefault="00EC77AA" w:rsidP="00EC77AA"/>
    <w:p w:rsidR="00EC77AA" w:rsidRDefault="00EC77AA" w:rsidP="00EC77AA">
      <w:r>
        <w:t>Authorized Signature:  ______________________________</w:t>
      </w:r>
    </w:p>
    <w:p w:rsidR="004E0A3E" w:rsidRDefault="004E0A3E" w:rsidP="00EC77AA">
      <w:bookmarkStart w:id="0" w:name="_GoBack"/>
      <w:bookmarkEnd w:id="0"/>
    </w:p>
    <w:p w:rsidR="00EC77AA" w:rsidRDefault="00EC77AA" w:rsidP="00EC77AA">
      <w:r>
        <w:t>Contact Name:  ____________________________________</w:t>
      </w:r>
    </w:p>
    <w:p w:rsidR="00EC77AA" w:rsidRDefault="00EC77AA" w:rsidP="00EC77AA"/>
    <w:p w:rsidR="00EC77AA" w:rsidRDefault="00EC77AA" w:rsidP="00EC77AA">
      <w:r>
        <w:lastRenderedPageBreak/>
        <w:t>Telephone #:_______________________________________</w:t>
      </w:r>
    </w:p>
    <w:p w:rsidR="00EC77AA" w:rsidRDefault="00EC77AA" w:rsidP="00EC77AA"/>
    <w:p w:rsidR="00EC77AA" w:rsidRDefault="00EC77AA" w:rsidP="00EC77AA">
      <w:r>
        <w:t>Fax #:____________________________________________</w:t>
      </w:r>
    </w:p>
    <w:p w:rsidR="00EC77AA" w:rsidRDefault="00EC77AA" w:rsidP="00EC77AA"/>
    <w:p w:rsidR="00EC77AA" w:rsidRDefault="00EC77AA" w:rsidP="00EC77AA">
      <w:r>
        <w:t xml:space="preserve">Email </w:t>
      </w:r>
      <w:proofErr w:type="gramStart"/>
      <w:r>
        <w:t>Address:_</w:t>
      </w:r>
      <w:proofErr w:type="gramEnd"/>
      <w:r>
        <w:t>____________________________________</w:t>
      </w:r>
    </w:p>
    <w:p w:rsidR="00EC77AA" w:rsidRDefault="00EC77AA" w:rsidP="00EC77AA"/>
    <w:p w:rsidR="00A0765A" w:rsidRDefault="00EC77AA">
      <w:r>
        <w:t>Approximately Delivery Date:  ________________________</w:t>
      </w:r>
    </w:p>
    <w:p w:rsidR="008A1B01" w:rsidRDefault="008A1B01"/>
    <w:p w:rsidR="008A1B01" w:rsidRPr="00375644" w:rsidRDefault="008A1B01" w:rsidP="008A1B01">
      <w:pPr>
        <w:jc w:val="both"/>
      </w:pPr>
      <w:r w:rsidRPr="00375644">
        <w:t xml:space="preserve">Bid prices shall be </w:t>
      </w:r>
      <w:r w:rsidRPr="00375644">
        <w:rPr>
          <w:b/>
        </w:rPr>
        <w:t>DELIVERED PRICES (FOB Destination)</w:t>
      </w:r>
      <w:r>
        <w:t xml:space="preserve"> and </w:t>
      </w:r>
      <w:r w:rsidRPr="00375644">
        <w:t xml:space="preserve">to include all </w:t>
      </w:r>
      <w:r>
        <w:t xml:space="preserve">materials, labor, equipment, supervision, transportation, licenses, sales taxes and fees as applicable, </w:t>
      </w:r>
      <w:r w:rsidRPr="00375644">
        <w:t xml:space="preserve">shipping </w:t>
      </w:r>
      <w:proofErr w:type="gramStart"/>
      <w:r w:rsidRPr="00375644">
        <w:t xml:space="preserve">costs, </w:t>
      </w:r>
      <w:r>
        <w:t xml:space="preserve"> </w:t>
      </w:r>
      <w:r w:rsidRPr="00375644">
        <w:t>including</w:t>
      </w:r>
      <w:proofErr w:type="gramEnd"/>
      <w:r w:rsidRPr="00375644">
        <w:t xml:space="preserve"> but not limited to, loading/unloading cost(s), fuel charge(s), fuel surcharge(s) energy surcharge(s) and environmental fee(s). The City will not be responsible for any demurrage charge(s).</w:t>
      </w:r>
    </w:p>
    <w:p w:rsidR="008A1B01" w:rsidRDefault="008A1B01" w:rsidP="008A1B01">
      <w:pPr>
        <w:jc w:val="both"/>
        <w:rPr>
          <w:b/>
        </w:rPr>
      </w:pPr>
    </w:p>
    <w:p w:rsidR="008A1B01" w:rsidRPr="00375644" w:rsidRDefault="008A1B01" w:rsidP="008A1B01">
      <w:pPr>
        <w:jc w:val="both"/>
        <w:rPr>
          <w:b/>
        </w:rPr>
      </w:pPr>
      <w:r w:rsidRPr="00375644">
        <w:rPr>
          <w:b/>
        </w:rPr>
        <w:t>BID AWARD</w:t>
      </w:r>
    </w:p>
    <w:p w:rsidR="008A1B01" w:rsidRDefault="008A1B01" w:rsidP="008A1B01">
      <w:pPr>
        <w:jc w:val="both"/>
        <w:rPr>
          <w:b/>
        </w:rPr>
      </w:pPr>
      <w:r w:rsidRPr="008107C9">
        <w:t>Award will be made in whole</w:t>
      </w:r>
      <w:r>
        <w:t xml:space="preserve"> </w:t>
      </w:r>
      <w:r>
        <w:t>a</w:t>
      </w:r>
      <w:r>
        <w:t xml:space="preserve">nd based upon lowest price that meets the item description characteristic and/or in </w:t>
      </w:r>
      <w:r w:rsidRPr="00375644">
        <w:t>the best interest of the City</w:t>
      </w:r>
    </w:p>
    <w:p w:rsidR="008A1B01" w:rsidRDefault="008A1B01" w:rsidP="008A1B01">
      <w:pPr>
        <w:jc w:val="both"/>
        <w:rPr>
          <w:b/>
        </w:rPr>
      </w:pPr>
    </w:p>
    <w:p w:rsidR="008A1B01" w:rsidRPr="00375644" w:rsidRDefault="008A1B01" w:rsidP="008A1B01">
      <w:pPr>
        <w:jc w:val="both"/>
        <w:rPr>
          <w:b/>
        </w:rPr>
      </w:pPr>
      <w:r w:rsidRPr="00375644">
        <w:rPr>
          <w:b/>
        </w:rPr>
        <w:t>INVOICING</w:t>
      </w:r>
    </w:p>
    <w:p w:rsidR="008A1B01" w:rsidRPr="00375644" w:rsidRDefault="008A1B01" w:rsidP="008A1B01">
      <w:pPr>
        <w:jc w:val="both"/>
      </w:pPr>
      <w:r w:rsidRPr="00375644">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8A1B01" w:rsidRPr="00375644" w:rsidTr="004323A1">
        <w:tc>
          <w:tcPr>
            <w:tcW w:w="3438" w:type="dxa"/>
          </w:tcPr>
          <w:p w:rsidR="008A1B01" w:rsidRPr="00375644" w:rsidRDefault="008A1B01" w:rsidP="004323A1">
            <w:r w:rsidRPr="00375644">
              <w:t>Invoices shall be submitted to:</w:t>
            </w:r>
          </w:p>
        </w:tc>
        <w:tc>
          <w:tcPr>
            <w:tcW w:w="4500" w:type="dxa"/>
          </w:tcPr>
          <w:p w:rsidR="008A1B01" w:rsidRDefault="008A1B01" w:rsidP="004323A1"/>
          <w:p w:rsidR="008A1B01" w:rsidRPr="00375644" w:rsidRDefault="008A1B01" w:rsidP="004323A1">
            <w:r w:rsidRPr="00375644">
              <w:t>City of Myrtle Beach</w:t>
            </w:r>
          </w:p>
          <w:p w:rsidR="008A1B01" w:rsidRPr="00375644" w:rsidRDefault="008A1B01" w:rsidP="004323A1">
            <w:r w:rsidRPr="00375644">
              <w:t xml:space="preserve">Finance Department/Accounts Payable </w:t>
            </w:r>
          </w:p>
          <w:p w:rsidR="008A1B01" w:rsidRPr="00375644" w:rsidRDefault="008A1B01" w:rsidP="004323A1">
            <w:r w:rsidRPr="00375644">
              <w:t>PO Box 2468</w:t>
            </w:r>
          </w:p>
          <w:p w:rsidR="008A1B01" w:rsidRPr="00375644" w:rsidRDefault="008A1B01" w:rsidP="004323A1">
            <w:r w:rsidRPr="00375644">
              <w:t>Myrtle Beach, SC  29578-2468</w:t>
            </w:r>
          </w:p>
        </w:tc>
      </w:tr>
    </w:tbl>
    <w:p w:rsidR="008A1B01" w:rsidRDefault="008A1B01"/>
    <w:sectPr w:rsidR="008A1B01" w:rsidSect="006666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E2" w:rsidRDefault="005A4EE2" w:rsidP="005A4EE2">
      <w:r>
        <w:separator/>
      </w:r>
    </w:p>
  </w:endnote>
  <w:endnote w:type="continuationSeparator" w:id="0">
    <w:p w:rsidR="005A4EE2" w:rsidRDefault="005A4EE2" w:rsidP="005A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E2" w:rsidRDefault="005A4EE2">
    <w:pPr>
      <w:pStyle w:val="Foote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9BD8DB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Pr="005A4EE2">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E2" w:rsidRDefault="005A4EE2" w:rsidP="005A4EE2">
      <w:r>
        <w:separator/>
      </w:r>
    </w:p>
  </w:footnote>
  <w:footnote w:type="continuationSeparator" w:id="0">
    <w:p w:rsidR="005A4EE2" w:rsidRDefault="005A4EE2" w:rsidP="005A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4BAC"/>
    <w:multiLevelType w:val="hybridMultilevel"/>
    <w:tmpl w:val="24BE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76AAF"/>
    <w:multiLevelType w:val="hybridMultilevel"/>
    <w:tmpl w:val="D8EC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07FCC"/>
    <w:multiLevelType w:val="hybridMultilevel"/>
    <w:tmpl w:val="1C9E2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A4B3D"/>
    <w:multiLevelType w:val="hybridMultilevel"/>
    <w:tmpl w:val="5832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3096D"/>
    <w:multiLevelType w:val="hybridMultilevel"/>
    <w:tmpl w:val="B27CE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F1D3B"/>
    <w:multiLevelType w:val="multilevel"/>
    <w:tmpl w:val="513A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44CA9"/>
    <w:multiLevelType w:val="hybridMultilevel"/>
    <w:tmpl w:val="E480A1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A350FB"/>
    <w:multiLevelType w:val="hybridMultilevel"/>
    <w:tmpl w:val="012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C742B"/>
    <w:multiLevelType w:val="hybridMultilevel"/>
    <w:tmpl w:val="D21E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8"/>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FD"/>
    <w:rsid w:val="00012467"/>
    <w:rsid w:val="00012703"/>
    <w:rsid w:val="00090157"/>
    <w:rsid w:val="00153786"/>
    <w:rsid w:val="001727B5"/>
    <w:rsid w:val="00214E38"/>
    <w:rsid w:val="002C6F2F"/>
    <w:rsid w:val="00341424"/>
    <w:rsid w:val="003945DD"/>
    <w:rsid w:val="00395F9C"/>
    <w:rsid w:val="004E0A3E"/>
    <w:rsid w:val="00517500"/>
    <w:rsid w:val="00551023"/>
    <w:rsid w:val="00577BDC"/>
    <w:rsid w:val="005A4EE2"/>
    <w:rsid w:val="00643143"/>
    <w:rsid w:val="00653DEA"/>
    <w:rsid w:val="006666EA"/>
    <w:rsid w:val="007026C3"/>
    <w:rsid w:val="00731E61"/>
    <w:rsid w:val="007F086C"/>
    <w:rsid w:val="008771DA"/>
    <w:rsid w:val="008A1B01"/>
    <w:rsid w:val="009A4CCA"/>
    <w:rsid w:val="00A046D7"/>
    <w:rsid w:val="00A0765A"/>
    <w:rsid w:val="00A66373"/>
    <w:rsid w:val="00A81B93"/>
    <w:rsid w:val="00BC70D2"/>
    <w:rsid w:val="00CC42FD"/>
    <w:rsid w:val="00D27B15"/>
    <w:rsid w:val="00D41FC1"/>
    <w:rsid w:val="00D5071C"/>
    <w:rsid w:val="00D8202A"/>
    <w:rsid w:val="00E6567E"/>
    <w:rsid w:val="00EA05FD"/>
    <w:rsid w:val="00EC77AA"/>
    <w:rsid w:val="00F0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50C3"/>
  <w15:docId w15:val="{0DA6EE6D-59B3-467B-A200-1FE100C1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42FD"/>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2FD"/>
    <w:rPr>
      <w:rFonts w:ascii="Times New Roman" w:eastAsia="Times New Roman" w:hAnsi="Times New Roman" w:cs="Times New Roman"/>
      <w:sz w:val="28"/>
      <w:szCs w:val="24"/>
    </w:rPr>
  </w:style>
  <w:style w:type="paragraph" w:styleId="ListParagraph">
    <w:name w:val="List Paragraph"/>
    <w:basedOn w:val="Normal"/>
    <w:uiPriority w:val="34"/>
    <w:qFormat/>
    <w:rsid w:val="00214E38"/>
    <w:pPr>
      <w:ind w:left="720"/>
      <w:contextualSpacing/>
    </w:pPr>
  </w:style>
  <w:style w:type="paragraph" w:styleId="BalloonText">
    <w:name w:val="Balloon Text"/>
    <w:basedOn w:val="Normal"/>
    <w:link w:val="BalloonTextChar"/>
    <w:uiPriority w:val="99"/>
    <w:semiHidden/>
    <w:unhideWhenUsed/>
    <w:rsid w:val="00D8202A"/>
    <w:rPr>
      <w:rFonts w:ascii="Tahoma" w:hAnsi="Tahoma" w:cs="Tahoma"/>
      <w:sz w:val="16"/>
      <w:szCs w:val="16"/>
    </w:rPr>
  </w:style>
  <w:style w:type="character" w:customStyle="1" w:styleId="BalloonTextChar">
    <w:name w:val="Balloon Text Char"/>
    <w:basedOn w:val="DefaultParagraphFont"/>
    <w:link w:val="BalloonText"/>
    <w:uiPriority w:val="99"/>
    <w:semiHidden/>
    <w:rsid w:val="00D8202A"/>
    <w:rPr>
      <w:rFonts w:ascii="Tahoma" w:eastAsia="Times New Roman" w:hAnsi="Tahoma" w:cs="Tahoma"/>
      <w:sz w:val="16"/>
      <w:szCs w:val="16"/>
    </w:rPr>
  </w:style>
  <w:style w:type="character" w:styleId="Hyperlink">
    <w:name w:val="Hyperlink"/>
    <w:basedOn w:val="DefaultParagraphFont"/>
    <w:uiPriority w:val="99"/>
    <w:unhideWhenUsed/>
    <w:rsid w:val="003945DD"/>
    <w:rPr>
      <w:color w:val="0000FF" w:themeColor="hyperlink"/>
      <w:u w:val="single"/>
    </w:rPr>
  </w:style>
  <w:style w:type="table" w:styleId="TableGrid">
    <w:name w:val="Table Grid"/>
    <w:basedOn w:val="TableNormal"/>
    <w:uiPriority w:val="39"/>
    <w:rsid w:val="00A81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EE2"/>
    <w:pPr>
      <w:tabs>
        <w:tab w:val="center" w:pos="4680"/>
        <w:tab w:val="right" w:pos="9360"/>
      </w:tabs>
    </w:pPr>
  </w:style>
  <w:style w:type="character" w:customStyle="1" w:styleId="HeaderChar">
    <w:name w:val="Header Char"/>
    <w:basedOn w:val="DefaultParagraphFont"/>
    <w:link w:val="Header"/>
    <w:uiPriority w:val="99"/>
    <w:rsid w:val="005A4E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EE2"/>
    <w:pPr>
      <w:tabs>
        <w:tab w:val="center" w:pos="4680"/>
        <w:tab w:val="right" w:pos="9360"/>
      </w:tabs>
    </w:pPr>
  </w:style>
  <w:style w:type="character" w:customStyle="1" w:styleId="FooterChar">
    <w:name w:val="Footer Char"/>
    <w:basedOn w:val="DefaultParagraphFont"/>
    <w:link w:val="Footer"/>
    <w:uiPriority w:val="99"/>
    <w:rsid w:val="005A4E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CMB</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tcausey</dc:creator>
  <cp:keywords/>
  <dc:description/>
  <cp:lastModifiedBy>Tina Causey</cp:lastModifiedBy>
  <cp:revision>5</cp:revision>
  <cp:lastPrinted>2013-05-21T19:45:00Z</cp:lastPrinted>
  <dcterms:created xsi:type="dcterms:W3CDTF">2018-02-26T20:01:00Z</dcterms:created>
  <dcterms:modified xsi:type="dcterms:W3CDTF">2018-02-26T20:09:00Z</dcterms:modified>
</cp:coreProperties>
</file>