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A07D" w14:textId="77777777" w:rsidR="001959B9" w:rsidRPr="00331DA0" w:rsidRDefault="001959B9" w:rsidP="001959B9">
      <w:pPr>
        <w:spacing w:after="0" w:line="240" w:lineRule="auto"/>
        <w:rPr>
          <w:sz w:val="28"/>
          <w:szCs w:val="28"/>
        </w:rPr>
      </w:pPr>
      <w:r w:rsidRPr="00331DA0">
        <w:rPr>
          <w:noProof/>
          <w:sz w:val="28"/>
          <w:szCs w:val="28"/>
        </w:rPr>
        <w:drawing>
          <wp:anchor distT="0" distB="0" distL="114300" distR="114300" simplePos="0" relativeHeight="251659264" behindDoc="0" locked="0" layoutInCell="1" allowOverlap="1" wp14:anchorId="39F652B7" wp14:editId="26769867">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4B93FA3E" w14:textId="16926D29" w:rsidR="00045D9E" w:rsidRPr="00331DA0" w:rsidRDefault="00331DA0" w:rsidP="001959B9">
      <w:pPr>
        <w:spacing w:after="0" w:line="240" w:lineRule="auto"/>
        <w:rPr>
          <w:sz w:val="28"/>
          <w:szCs w:val="28"/>
        </w:rPr>
      </w:pPr>
      <w:r w:rsidRPr="00331DA0">
        <w:rPr>
          <w:sz w:val="28"/>
          <w:szCs w:val="28"/>
        </w:rPr>
        <w:t>Zinc Orthophosphate</w:t>
      </w:r>
    </w:p>
    <w:p w14:paraId="6D2184F3" w14:textId="249D3DD4"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w:t>
      </w:r>
      <w:r w:rsidR="00331DA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06</w:t>
      </w:r>
    </w:p>
    <w:p w14:paraId="4AA39853" w14:textId="77777777" w:rsidR="000E0654" w:rsidRDefault="000E0654" w:rsidP="00B43554">
      <w:pPr>
        <w:jc w:val="center"/>
        <w:rPr>
          <w:sz w:val="36"/>
          <w:szCs w:val="36"/>
        </w:rPr>
      </w:pPr>
    </w:p>
    <w:p w14:paraId="2CB73A19" w14:textId="2CB4D24D" w:rsidR="00B43554" w:rsidRDefault="001959B9" w:rsidP="00B43554">
      <w:pPr>
        <w:jc w:val="center"/>
        <w:rPr>
          <w:sz w:val="36"/>
          <w:szCs w:val="36"/>
        </w:rPr>
      </w:pPr>
      <w:r w:rsidRPr="00EE3F65">
        <w:rPr>
          <w:sz w:val="36"/>
          <w:szCs w:val="36"/>
        </w:rPr>
        <w:t>Bid Specification</w:t>
      </w:r>
      <w:r w:rsidR="00B43554">
        <w:rPr>
          <w:sz w:val="36"/>
          <w:szCs w:val="36"/>
        </w:rPr>
        <w:t>s</w:t>
      </w:r>
    </w:p>
    <w:p w14:paraId="7906F5C3" w14:textId="77777777" w:rsidR="000E0654" w:rsidRDefault="000E0654" w:rsidP="00B43554">
      <w:pPr>
        <w:rPr>
          <w:sz w:val="18"/>
          <w:szCs w:val="18"/>
        </w:rPr>
      </w:pPr>
    </w:p>
    <w:p w14:paraId="3747B76F" w14:textId="02CC2177" w:rsidR="0015076F" w:rsidRDefault="00C96F7B" w:rsidP="00B43554">
      <w:pPr>
        <w:rPr>
          <w:sz w:val="18"/>
          <w:szCs w:val="18"/>
        </w:rPr>
      </w:pPr>
      <w:r w:rsidRPr="00CF2CFB">
        <w:rPr>
          <w:sz w:val="18"/>
          <w:szCs w:val="18"/>
        </w:rPr>
        <w:t xml:space="preserve">The scope of work shall consist of </w:t>
      </w:r>
      <w:r w:rsidR="001F5AA4" w:rsidRPr="00CF2CFB">
        <w:rPr>
          <w:sz w:val="18"/>
          <w:szCs w:val="18"/>
        </w:rPr>
        <w:t xml:space="preserve">supplying </w:t>
      </w:r>
      <w:r w:rsidR="00331DA0">
        <w:rPr>
          <w:sz w:val="18"/>
          <w:szCs w:val="18"/>
        </w:rPr>
        <w:t xml:space="preserve">zinc orthophosphate </w:t>
      </w:r>
      <w:r w:rsidR="001F5AA4" w:rsidRPr="00CF2CFB">
        <w:rPr>
          <w:sz w:val="18"/>
          <w:szCs w:val="18"/>
        </w:rPr>
        <w:t xml:space="preserve">to </w:t>
      </w:r>
      <w:r w:rsidRPr="00CF2CFB">
        <w:rPr>
          <w:sz w:val="18"/>
          <w:szCs w:val="18"/>
        </w:rPr>
        <w:t xml:space="preserve">Daphne Utilities at </w:t>
      </w:r>
      <w:r w:rsidR="00196354">
        <w:rPr>
          <w:sz w:val="18"/>
          <w:szCs w:val="18"/>
        </w:rPr>
        <w:t xml:space="preserve">five </w:t>
      </w:r>
      <w:r w:rsidR="001F5AA4" w:rsidRPr="00CF2CFB">
        <w:rPr>
          <w:sz w:val="18"/>
          <w:szCs w:val="18"/>
        </w:rPr>
        <w:t>specified locations with</w:t>
      </w:r>
      <w:r w:rsidR="0027699E">
        <w:rPr>
          <w:sz w:val="18"/>
          <w:szCs w:val="18"/>
        </w:rPr>
        <w:t>in</w:t>
      </w:r>
      <w:r w:rsidR="001F5AA4" w:rsidRPr="00CF2CFB">
        <w:rPr>
          <w:sz w:val="18"/>
          <w:szCs w:val="18"/>
        </w:rPr>
        <w:t xml:space="preserve"> the Daphne Utilities service area.</w:t>
      </w:r>
      <w:r w:rsidRPr="00CF2CFB">
        <w:rPr>
          <w:sz w:val="18"/>
          <w:szCs w:val="18"/>
        </w:rPr>
        <w:t xml:space="preserve"> </w:t>
      </w:r>
      <w:r w:rsidR="001F5AA4" w:rsidRPr="00CF2CFB">
        <w:rPr>
          <w:sz w:val="18"/>
          <w:szCs w:val="18"/>
        </w:rPr>
        <w:t xml:space="preserve">Daphne Utilities will provide access to the delivery sites. Vendor shall deliver the products to the specified location and unload products at no additional costs. </w:t>
      </w:r>
      <w:r w:rsidR="00ED2F99">
        <w:rPr>
          <w:sz w:val="18"/>
          <w:szCs w:val="18"/>
        </w:rPr>
        <w:t xml:space="preserve">Vendor shall provide corrosion testing coupons at multiple corrosion testing sites. </w:t>
      </w:r>
      <w:r w:rsidR="00331DA0">
        <w:rPr>
          <w:sz w:val="18"/>
          <w:szCs w:val="18"/>
        </w:rPr>
        <w:t>The zinc orthophosphate shall be formulated as follows:</w:t>
      </w:r>
    </w:p>
    <w:p w14:paraId="3CB2312E" w14:textId="10E36758" w:rsidR="00331DA0" w:rsidRDefault="00331DA0" w:rsidP="00331DA0">
      <w:pPr>
        <w:tabs>
          <w:tab w:val="right" w:leader="dot" w:pos="7920"/>
        </w:tabs>
        <w:ind w:left="1440"/>
        <w:rPr>
          <w:sz w:val="18"/>
          <w:szCs w:val="18"/>
        </w:rPr>
      </w:pPr>
      <w:r>
        <w:rPr>
          <w:sz w:val="18"/>
          <w:szCs w:val="18"/>
        </w:rPr>
        <w:t>Appearance</w:t>
      </w:r>
      <w:r>
        <w:rPr>
          <w:sz w:val="18"/>
          <w:szCs w:val="18"/>
        </w:rPr>
        <w:tab/>
        <w:t>clear liquid, odorless</w:t>
      </w:r>
    </w:p>
    <w:p w14:paraId="7F005A34" w14:textId="2F5028C6" w:rsidR="00331DA0" w:rsidRDefault="00331DA0" w:rsidP="00331DA0">
      <w:pPr>
        <w:tabs>
          <w:tab w:val="right" w:leader="dot" w:pos="7920"/>
        </w:tabs>
        <w:ind w:left="1440"/>
        <w:rPr>
          <w:sz w:val="18"/>
          <w:szCs w:val="18"/>
        </w:rPr>
      </w:pPr>
      <w:r>
        <w:rPr>
          <w:sz w:val="18"/>
          <w:szCs w:val="18"/>
        </w:rPr>
        <w:t>Density</w:t>
      </w:r>
      <w:r>
        <w:rPr>
          <w:sz w:val="18"/>
          <w:szCs w:val="18"/>
        </w:rPr>
        <w:tab/>
      </w:r>
      <w:r w:rsidR="00EC6DD6">
        <w:rPr>
          <w:sz w:val="18"/>
          <w:szCs w:val="18"/>
        </w:rPr>
        <w:t xml:space="preserve">13.43 - </w:t>
      </w:r>
      <w:r>
        <w:rPr>
          <w:sz w:val="18"/>
          <w:szCs w:val="18"/>
        </w:rPr>
        <w:t>14.34 lbs. / gallon</w:t>
      </w:r>
    </w:p>
    <w:p w14:paraId="5D120C26" w14:textId="708AEF25" w:rsidR="00331DA0" w:rsidRDefault="00331DA0" w:rsidP="00331DA0">
      <w:pPr>
        <w:tabs>
          <w:tab w:val="right" w:leader="dot" w:pos="7920"/>
        </w:tabs>
        <w:ind w:left="1440"/>
        <w:rPr>
          <w:sz w:val="18"/>
          <w:szCs w:val="18"/>
        </w:rPr>
      </w:pPr>
      <w:r>
        <w:rPr>
          <w:sz w:val="18"/>
          <w:szCs w:val="18"/>
        </w:rPr>
        <w:t>Specific Gravity</w:t>
      </w:r>
      <w:r>
        <w:rPr>
          <w:sz w:val="18"/>
          <w:szCs w:val="18"/>
        </w:rPr>
        <w:tab/>
        <w:t>1.</w:t>
      </w:r>
      <w:r w:rsidR="00EC6DD6">
        <w:rPr>
          <w:sz w:val="18"/>
          <w:szCs w:val="18"/>
        </w:rPr>
        <w:t>5</w:t>
      </w:r>
      <w:r>
        <w:rPr>
          <w:sz w:val="18"/>
          <w:szCs w:val="18"/>
        </w:rPr>
        <w:t>7 – 1.77</w:t>
      </w:r>
    </w:p>
    <w:p w14:paraId="39B5E1FA" w14:textId="4D1801EB" w:rsidR="00331DA0" w:rsidRDefault="00331DA0" w:rsidP="00331DA0">
      <w:pPr>
        <w:tabs>
          <w:tab w:val="right" w:leader="dot" w:pos="7920"/>
        </w:tabs>
        <w:ind w:left="1440"/>
        <w:rPr>
          <w:sz w:val="18"/>
          <w:szCs w:val="18"/>
        </w:rPr>
      </w:pPr>
      <w:r>
        <w:rPr>
          <w:sz w:val="18"/>
          <w:szCs w:val="18"/>
        </w:rPr>
        <w:t>pH</w:t>
      </w:r>
      <w:r>
        <w:rPr>
          <w:sz w:val="18"/>
          <w:szCs w:val="18"/>
        </w:rPr>
        <w:tab/>
        <w:t>&lt; 2.0</w:t>
      </w:r>
    </w:p>
    <w:p w14:paraId="2D0E62F9" w14:textId="2E461CF9" w:rsidR="00331DA0" w:rsidRDefault="00331DA0" w:rsidP="00331DA0">
      <w:pPr>
        <w:tabs>
          <w:tab w:val="right" w:leader="dot" w:pos="7920"/>
        </w:tabs>
        <w:ind w:left="1440"/>
        <w:rPr>
          <w:sz w:val="18"/>
          <w:szCs w:val="18"/>
        </w:rPr>
      </w:pPr>
      <w:r>
        <w:rPr>
          <w:sz w:val="18"/>
          <w:szCs w:val="18"/>
        </w:rPr>
        <w:t>Zn</w:t>
      </w:r>
      <w:r>
        <w:rPr>
          <w:sz w:val="18"/>
          <w:szCs w:val="18"/>
        </w:rPr>
        <w:tab/>
        <w:t>11.0%</w:t>
      </w:r>
    </w:p>
    <w:p w14:paraId="52D246DC" w14:textId="2298DC7F" w:rsidR="00331DA0" w:rsidRDefault="00331DA0" w:rsidP="00331DA0">
      <w:pPr>
        <w:tabs>
          <w:tab w:val="right" w:leader="dot" w:pos="7920"/>
        </w:tabs>
        <w:ind w:left="1440"/>
        <w:rPr>
          <w:sz w:val="18"/>
          <w:szCs w:val="18"/>
        </w:rPr>
      </w:pPr>
      <w:r>
        <w:rPr>
          <w:sz w:val="18"/>
          <w:szCs w:val="18"/>
        </w:rPr>
        <w:t>PO</w:t>
      </w:r>
      <w:r w:rsidRPr="00331DA0">
        <w:rPr>
          <w:sz w:val="18"/>
          <w:szCs w:val="18"/>
          <w:vertAlign w:val="subscript"/>
        </w:rPr>
        <w:t>4</w:t>
      </w:r>
      <w:r>
        <w:rPr>
          <w:sz w:val="18"/>
          <w:szCs w:val="18"/>
        </w:rPr>
        <w:tab/>
      </w:r>
      <w:r w:rsidR="00EC6DD6">
        <w:rPr>
          <w:sz w:val="18"/>
          <w:szCs w:val="18"/>
        </w:rPr>
        <w:t xml:space="preserve">44% - </w:t>
      </w:r>
      <w:r>
        <w:rPr>
          <w:sz w:val="18"/>
          <w:szCs w:val="18"/>
        </w:rPr>
        <w:t>52.0%</w:t>
      </w:r>
    </w:p>
    <w:p w14:paraId="3BE23D6A" w14:textId="77777777" w:rsidR="00331DA0" w:rsidRPr="00331DA0" w:rsidRDefault="00331DA0" w:rsidP="00331DA0">
      <w:pPr>
        <w:rPr>
          <w:sz w:val="18"/>
          <w:szCs w:val="18"/>
        </w:rPr>
      </w:pPr>
    </w:p>
    <w:p w14:paraId="46F729B1" w14:textId="62D1E68E" w:rsidR="000B3703" w:rsidRPr="00CF2CFB" w:rsidRDefault="000B3703">
      <w:pPr>
        <w:rPr>
          <w:sz w:val="18"/>
          <w:szCs w:val="18"/>
        </w:rPr>
      </w:pPr>
      <w:r w:rsidRPr="00CF2CFB">
        <w:rPr>
          <w:sz w:val="18"/>
          <w:szCs w:val="18"/>
        </w:rPr>
        <w:t xml:space="preserve">It is the intent of Daphne Utilities to award this contract based on unit prices, provided the products are of an acceptable quality and delivery can be made in an acceptable manner. </w:t>
      </w:r>
    </w:p>
    <w:p w14:paraId="03BDC0F7" w14:textId="2F9F7651" w:rsidR="001F5AA4" w:rsidRPr="00CF2CFB" w:rsidRDefault="000914C0">
      <w:pPr>
        <w:rPr>
          <w:sz w:val="18"/>
          <w:szCs w:val="18"/>
        </w:rPr>
      </w:pPr>
      <w:r w:rsidRPr="00CF2CFB">
        <w:rPr>
          <w:b/>
          <w:bCs/>
          <w:sz w:val="18"/>
          <w:szCs w:val="18"/>
        </w:rPr>
        <w:t xml:space="preserve">All prices must include delivery and </w:t>
      </w:r>
      <w:proofErr w:type="gramStart"/>
      <w:r w:rsidRPr="00CF2CFB">
        <w:rPr>
          <w:b/>
          <w:bCs/>
          <w:sz w:val="18"/>
          <w:szCs w:val="18"/>
        </w:rPr>
        <w:t>set in</w:t>
      </w:r>
      <w:proofErr w:type="gramEnd"/>
      <w:r w:rsidRPr="00CF2CFB">
        <w:rPr>
          <w:b/>
          <w:bCs/>
          <w:sz w:val="18"/>
          <w:szCs w:val="18"/>
        </w:rPr>
        <w:t xml:space="preserve"> place at point of storage</w:t>
      </w:r>
      <w:r w:rsidRPr="00CF2CFB">
        <w:rPr>
          <w:sz w:val="18"/>
          <w:szCs w:val="18"/>
        </w:rPr>
        <w:t>.</w:t>
      </w:r>
      <w:r w:rsidR="00196354">
        <w:rPr>
          <w:sz w:val="18"/>
          <w:szCs w:val="18"/>
        </w:rPr>
        <w:t xml:space="preserve"> Daphne Utilities will only accept delivery in bulk, usually by tanker truck.</w:t>
      </w:r>
      <w:r w:rsidRPr="00CF2CFB">
        <w:rPr>
          <w:sz w:val="18"/>
          <w:szCs w:val="18"/>
        </w:rPr>
        <w:t xml:space="preserve"> </w:t>
      </w:r>
      <w:r w:rsidR="009710DA" w:rsidRPr="00CF2CFB">
        <w:rPr>
          <w:sz w:val="18"/>
          <w:szCs w:val="18"/>
        </w:rPr>
        <w:t xml:space="preserve">Daphne Utilities will not be responsible for assisting with unloading or placing products in storage place. </w:t>
      </w:r>
      <w:r w:rsidRPr="00CF2CFB">
        <w:rPr>
          <w:sz w:val="18"/>
          <w:szCs w:val="18"/>
        </w:rPr>
        <w:t>Vendor must accommodate certain days of delivery requested by each department.</w:t>
      </w:r>
      <w:r w:rsidR="00EF17D6" w:rsidRPr="00CF2CFB">
        <w:rPr>
          <w:sz w:val="18"/>
          <w:szCs w:val="18"/>
        </w:rPr>
        <w:t xml:space="preserve"> Delivery are to be made</w:t>
      </w:r>
      <w:r w:rsidR="00196354">
        <w:rPr>
          <w:sz w:val="18"/>
          <w:szCs w:val="18"/>
        </w:rPr>
        <w:t xml:space="preserve"> between </w:t>
      </w:r>
      <w:r w:rsidR="00F944F4">
        <w:rPr>
          <w:sz w:val="18"/>
          <w:szCs w:val="18"/>
        </w:rPr>
        <w:t>7</w:t>
      </w:r>
      <w:r w:rsidR="00196354">
        <w:rPr>
          <w:sz w:val="18"/>
          <w:szCs w:val="18"/>
        </w:rPr>
        <w:t xml:space="preserve">AM and </w:t>
      </w:r>
      <w:r w:rsidR="00F944F4">
        <w:rPr>
          <w:sz w:val="18"/>
          <w:szCs w:val="18"/>
        </w:rPr>
        <w:t>7</w:t>
      </w:r>
      <w:r w:rsidR="00196354">
        <w:rPr>
          <w:sz w:val="18"/>
          <w:szCs w:val="18"/>
        </w:rPr>
        <w:t>PM Mondays through Fridays</w:t>
      </w:r>
      <w:r w:rsidR="00F944F4">
        <w:rPr>
          <w:sz w:val="18"/>
          <w:szCs w:val="18"/>
        </w:rPr>
        <w:t>.</w:t>
      </w:r>
    </w:p>
    <w:p w14:paraId="200E3E1A" w14:textId="225FACF4" w:rsidR="00EF17D6" w:rsidRPr="00CF2CFB" w:rsidRDefault="00EF17D6">
      <w:pPr>
        <w:rPr>
          <w:sz w:val="18"/>
          <w:szCs w:val="18"/>
        </w:rPr>
      </w:pPr>
      <w:r w:rsidRPr="00CF2CFB">
        <w:rPr>
          <w:sz w:val="18"/>
          <w:szCs w:val="18"/>
        </w:rPr>
        <w:t>Delivered items will not be considered “accepted” until a</w:t>
      </w:r>
      <w:r w:rsidR="000B3703" w:rsidRPr="00CF2CFB">
        <w:rPr>
          <w:sz w:val="18"/>
          <w:szCs w:val="18"/>
        </w:rPr>
        <w:t>n</w:t>
      </w:r>
      <w:r w:rsidRPr="00CF2CFB">
        <w:rPr>
          <w:sz w:val="18"/>
          <w:szCs w:val="18"/>
        </w:rPr>
        <w:t xml:space="preserve"> authorized agent of Daphne Utilities has determined they fully comply with the specifications. All materials shall be made available for inspection by Daphne Utilities at the point of destination before receiving approval to offload the material</w:t>
      </w:r>
      <w:r w:rsidR="000B3703" w:rsidRPr="00CF2CFB">
        <w:rPr>
          <w:sz w:val="18"/>
          <w:szCs w:val="18"/>
        </w:rPr>
        <w:t xml:space="preserve">. </w:t>
      </w:r>
      <w:r w:rsidRPr="00CF2CFB">
        <w:rPr>
          <w:sz w:val="18"/>
          <w:szCs w:val="18"/>
        </w:rPr>
        <w:t>Any items not compliant will be returned for a full credit at no expense to Daphne Utilities.</w:t>
      </w:r>
    </w:p>
    <w:p w14:paraId="2143BAC2" w14:textId="01B1FE91" w:rsidR="001959B9" w:rsidRDefault="003649FA">
      <w:r w:rsidRPr="00CF2CFB">
        <w:rPr>
          <w:sz w:val="18"/>
          <w:szCs w:val="18"/>
        </w:rPr>
        <w:t xml:space="preserve">The </w:t>
      </w:r>
      <w:r w:rsidR="000914C0" w:rsidRPr="00CF2CFB">
        <w:rPr>
          <w:sz w:val="18"/>
          <w:szCs w:val="18"/>
        </w:rPr>
        <w:t>vend</w:t>
      </w:r>
      <w:r w:rsidR="00C96F7B" w:rsidRPr="00CF2CFB">
        <w:rPr>
          <w:sz w:val="18"/>
          <w:szCs w:val="18"/>
        </w:rPr>
        <w:t xml:space="preserve">or must comply with </w:t>
      </w:r>
      <w:r w:rsidR="000914C0" w:rsidRPr="00CF2CFB">
        <w:rPr>
          <w:sz w:val="18"/>
          <w:szCs w:val="18"/>
        </w:rPr>
        <w:t>standard</w:t>
      </w:r>
      <w:r w:rsidR="00C96F7B" w:rsidRPr="00CF2CFB">
        <w:rPr>
          <w:sz w:val="18"/>
          <w:szCs w:val="18"/>
        </w:rPr>
        <w:t xml:space="preserve"> record keeping</w:t>
      </w:r>
      <w:r w:rsidR="00CF2CFB">
        <w:rPr>
          <w:sz w:val="18"/>
          <w:szCs w:val="18"/>
        </w:rPr>
        <w:t xml:space="preserve"> and reporting</w:t>
      </w:r>
      <w:r w:rsidR="00C96F7B" w:rsidRPr="00CF2CFB">
        <w:rPr>
          <w:sz w:val="18"/>
          <w:szCs w:val="18"/>
        </w:rPr>
        <w:t xml:space="preserve"> requirements</w:t>
      </w:r>
      <w:r w:rsidR="000914C0" w:rsidRPr="00CF2CFB">
        <w:rPr>
          <w:sz w:val="18"/>
          <w:szCs w:val="18"/>
        </w:rPr>
        <w:t>.</w:t>
      </w:r>
      <w:r w:rsidR="00EF17D6" w:rsidRPr="00CF2CFB">
        <w:rPr>
          <w:sz w:val="18"/>
          <w:szCs w:val="18"/>
        </w:rPr>
        <w:t xml:space="preserve"> Payment will be made by Daphne Utilities after the goods</w:t>
      </w:r>
      <w:r w:rsidR="00CF2CFB">
        <w:rPr>
          <w:sz w:val="18"/>
          <w:szCs w:val="18"/>
        </w:rPr>
        <w:t xml:space="preserve"> and services</w:t>
      </w:r>
      <w:r w:rsidR="00EF17D6" w:rsidRPr="00CF2CFB">
        <w:rPr>
          <w:sz w:val="18"/>
          <w:szCs w:val="18"/>
        </w:rPr>
        <w:t xml:space="preserve"> have been received, accepted, and properly invoiced with the purchase order number. </w:t>
      </w:r>
      <w:r w:rsidR="009710DA" w:rsidRPr="00CF2CFB">
        <w:rPr>
          <w:sz w:val="18"/>
          <w:szCs w:val="18"/>
        </w:rPr>
        <w:t xml:space="preserve"> </w:t>
      </w:r>
      <w:r w:rsidRPr="00CF2CFB">
        <w:rPr>
          <w:sz w:val="18"/>
          <w:szCs w:val="18"/>
        </w:rPr>
        <w:t>Any defects in the work performed</w:t>
      </w:r>
      <w:r w:rsidR="000914C0" w:rsidRPr="00CF2CFB">
        <w:rPr>
          <w:sz w:val="18"/>
          <w:szCs w:val="18"/>
        </w:rPr>
        <w:t xml:space="preserve"> or product delivered</w:t>
      </w:r>
      <w:r w:rsidRPr="00CF2CFB">
        <w:rPr>
          <w:sz w:val="18"/>
          <w:szCs w:val="18"/>
        </w:rPr>
        <w:t xml:space="preserve"> must be corrected before </w:t>
      </w:r>
      <w:r w:rsidR="000914C0" w:rsidRPr="00CF2CFB">
        <w:rPr>
          <w:sz w:val="18"/>
          <w:szCs w:val="18"/>
        </w:rPr>
        <w:t>invoices are</w:t>
      </w:r>
      <w:r w:rsidRPr="00CF2CFB">
        <w:rPr>
          <w:sz w:val="18"/>
          <w:szCs w:val="18"/>
        </w:rPr>
        <w:t xml:space="preserve"> eligible for payment. Payment terms shall be net 30 days.</w:t>
      </w:r>
    </w:p>
    <w:p w14:paraId="332C4A6C" w14:textId="77777777" w:rsidR="00331DA0" w:rsidRDefault="00331DA0" w:rsidP="005543D7">
      <w:pPr>
        <w:spacing w:after="0" w:line="240" w:lineRule="auto"/>
        <w:rPr>
          <w:sz w:val="36"/>
          <w:szCs w:val="36"/>
        </w:rPr>
      </w:pPr>
    </w:p>
    <w:p w14:paraId="55FEBBC0" w14:textId="77777777" w:rsidR="00331DA0" w:rsidRDefault="00331DA0" w:rsidP="005543D7">
      <w:pPr>
        <w:spacing w:after="0" w:line="240" w:lineRule="auto"/>
        <w:rPr>
          <w:sz w:val="36"/>
          <w:szCs w:val="36"/>
        </w:rPr>
      </w:pPr>
    </w:p>
    <w:p w14:paraId="44C31C4C" w14:textId="77777777" w:rsidR="00331DA0" w:rsidRDefault="00331DA0" w:rsidP="005543D7">
      <w:pPr>
        <w:spacing w:after="0" w:line="240" w:lineRule="auto"/>
        <w:rPr>
          <w:sz w:val="36"/>
          <w:szCs w:val="36"/>
        </w:rPr>
      </w:pPr>
    </w:p>
    <w:p w14:paraId="7A4721E4" w14:textId="77777777" w:rsidR="00331DA0" w:rsidRDefault="00331DA0" w:rsidP="005543D7">
      <w:pPr>
        <w:spacing w:after="0" w:line="240" w:lineRule="auto"/>
        <w:rPr>
          <w:sz w:val="36"/>
          <w:szCs w:val="36"/>
        </w:rPr>
      </w:pPr>
    </w:p>
    <w:p w14:paraId="21273CE1" w14:textId="77777777" w:rsidR="00331DA0" w:rsidRDefault="00331DA0" w:rsidP="005543D7">
      <w:pPr>
        <w:spacing w:after="0" w:line="240" w:lineRule="auto"/>
        <w:rPr>
          <w:sz w:val="36"/>
          <w:szCs w:val="36"/>
        </w:rPr>
      </w:pPr>
    </w:p>
    <w:p w14:paraId="224CE663" w14:textId="77777777" w:rsidR="00331DA0" w:rsidRDefault="00331DA0" w:rsidP="005543D7">
      <w:pPr>
        <w:spacing w:after="0" w:line="240" w:lineRule="auto"/>
        <w:rPr>
          <w:sz w:val="36"/>
          <w:szCs w:val="36"/>
        </w:rPr>
      </w:pPr>
    </w:p>
    <w:p w14:paraId="5B327E3C" w14:textId="77777777" w:rsidR="00331DA0" w:rsidRDefault="00331DA0" w:rsidP="005543D7">
      <w:pPr>
        <w:spacing w:after="0" w:line="240" w:lineRule="auto"/>
        <w:rPr>
          <w:sz w:val="36"/>
          <w:szCs w:val="36"/>
        </w:rPr>
      </w:pPr>
    </w:p>
    <w:p w14:paraId="168926C8" w14:textId="77777777" w:rsidR="00331DA0" w:rsidRDefault="00331DA0" w:rsidP="005543D7">
      <w:pPr>
        <w:spacing w:after="0" w:line="240" w:lineRule="auto"/>
        <w:rPr>
          <w:sz w:val="36"/>
          <w:szCs w:val="36"/>
        </w:rPr>
      </w:pPr>
    </w:p>
    <w:p w14:paraId="1EA5DBB2" w14:textId="77777777" w:rsidR="00331DA0" w:rsidRDefault="00331DA0" w:rsidP="005543D7">
      <w:pPr>
        <w:spacing w:after="0" w:line="240" w:lineRule="auto"/>
        <w:rPr>
          <w:sz w:val="36"/>
          <w:szCs w:val="36"/>
        </w:rPr>
      </w:pPr>
    </w:p>
    <w:p w14:paraId="394B80F5" w14:textId="77777777" w:rsidR="00331DA0" w:rsidRDefault="00331DA0" w:rsidP="005543D7">
      <w:pPr>
        <w:spacing w:after="0" w:line="240" w:lineRule="auto"/>
        <w:rPr>
          <w:sz w:val="36"/>
          <w:szCs w:val="36"/>
        </w:rPr>
      </w:pPr>
    </w:p>
    <w:p w14:paraId="0F845518" w14:textId="77777777" w:rsidR="00331DA0" w:rsidRDefault="00331DA0" w:rsidP="005543D7">
      <w:pPr>
        <w:spacing w:after="0" w:line="240" w:lineRule="auto"/>
        <w:rPr>
          <w:sz w:val="36"/>
          <w:szCs w:val="36"/>
        </w:rPr>
      </w:pPr>
    </w:p>
    <w:p w14:paraId="67CF94C5" w14:textId="77777777" w:rsidR="00331DA0" w:rsidRPr="00331DA0" w:rsidRDefault="00331DA0" w:rsidP="00331DA0">
      <w:pPr>
        <w:spacing w:after="0" w:line="240" w:lineRule="auto"/>
        <w:rPr>
          <w:sz w:val="28"/>
          <w:szCs w:val="28"/>
        </w:rPr>
      </w:pPr>
      <w:r w:rsidRPr="00331DA0">
        <w:rPr>
          <w:noProof/>
          <w:sz w:val="28"/>
          <w:szCs w:val="28"/>
        </w:rPr>
        <w:lastRenderedPageBreak/>
        <w:drawing>
          <wp:anchor distT="0" distB="0" distL="114300" distR="114300" simplePos="0" relativeHeight="251661312" behindDoc="0" locked="0" layoutInCell="1" allowOverlap="1" wp14:anchorId="4D53C45B" wp14:editId="21A0B1A6">
            <wp:simplePos x="0" y="0"/>
            <wp:positionH relativeFrom="margin">
              <wp:posOffset>4597036</wp:posOffset>
            </wp:positionH>
            <wp:positionV relativeFrom="paragraph">
              <wp:posOffset>-267788</wp:posOffset>
            </wp:positionV>
            <wp:extent cx="1308985" cy="105193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218B3CE2" w14:textId="77777777" w:rsidR="00331DA0" w:rsidRPr="00331DA0" w:rsidRDefault="00331DA0" w:rsidP="00331DA0">
      <w:pPr>
        <w:spacing w:after="0" w:line="240" w:lineRule="auto"/>
        <w:rPr>
          <w:sz w:val="28"/>
          <w:szCs w:val="28"/>
        </w:rPr>
      </w:pPr>
      <w:r w:rsidRPr="00331DA0">
        <w:rPr>
          <w:sz w:val="28"/>
          <w:szCs w:val="28"/>
        </w:rPr>
        <w:t>Zinc Orthophosphate</w:t>
      </w:r>
    </w:p>
    <w:p w14:paraId="75AB727B" w14:textId="77777777" w:rsidR="00331DA0" w:rsidRPr="00F076A5" w:rsidRDefault="00331DA0" w:rsidP="00331DA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06</w:t>
      </w:r>
    </w:p>
    <w:p w14:paraId="6D260D0D" w14:textId="77777777" w:rsidR="00331DA0" w:rsidRDefault="00331DA0" w:rsidP="005543D7">
      <w:pPr>
        <w:spacing w:after="0" w:line="240" w:lineRule="auto"/>
        <w:rPr>
          <w:sz w:val="36"/>
          <w:szCs w:val="36"/>
        </w:rPr>
      </w:pPr>
    </w:p>
    <w:p w14:paraId="4F15C355" w14:textId="77777777" w:rsidR="00331DA0" w:rsidRDefault="00331DA0" w:rsidP="00EF6C35">
      <w:pPr>
        <w:jc w:val="center"/>
        <w:rPr>
          <w:sz w:val="36"/>
          <w:szCs w:val="36"/>
        </w:rPr>
      </w:pPr>
    </w:p>
    <w:p w14:paraId="65C93D81" w14:textId="5182049F" w:rsidR="001959B9" w:rsidRDefault="00EF6C35" w:rsidP="00EF6C35">
      <w:pPr>
        <w:jc w:val="center"/>
        <w:rPr>
          <w:sz w:val="36"/>
          <w:szCs w:val="36"/>
        </w:rPr>
      </w:pPr>
      <w:r w:rsidRPr="005543D7">
        <w:rPr>
          <w:sz w:val="36"/>
          <w:szCs w:val="36"/>
        </w:rPr>
        <w:t>Bid Form</w:t>
      </w:r>
    </w:p>
    <w:p w14:paraId="03F81DC9" w14:textId="77777777" w:rsidR="0027699E" w:rsidRPr="005543D7" w:rsidRDefault="0027699E" w:rsidP="0027699E">
      <w:pPr>
        <w:pBdr>
          <w:top w:val="single" w:sz="24" w:space="1" w:color="auto" w:shadow="1"/>
          <w:left w:val="single" w:sz="24" w:space="4" w:color="auto" w:shadow="1"/>
          <w:bottom w:val="single" w:sz="24" w:space="1" w:color="auto" w:shadow="1"/>
          <w:right w:val="single" w:sz="24" w:space="4" w:color="auto" w:shadow="1"/>
        </w:pBdr>
        <w:jc w:val="center"/>
        <w:rPr>
          <w:sz w:val="36"/>
          <w:szCs w:val="36"/>
        </w:rPr>
      </w:pPr>
    </w:p>
    <w:p w14:paraId="785E662D" w14:textId="67816629" w:rsidR="00EF6C35" w:rsidRDefault="00331DA0" w:rsidP="0027699E">
      <w:pPr>
        <w:pBdr>
          <w:top w:val="single" w:sz="24" w:space="1" w:color="auto" w:shadow="1"/>
          <w:left w:val="single" w:sz="24" w:space="4" w:color="auto" w:shadow="1"/>
          <w:bottom w:val="single" w:sz="24" w:space="1" w:color="auto" w:shadow="1"/>
          <w:right w:val="single" w:sz="24" w:space="4" w:color="auto" w:shadow="1"/>
        </w:pBdr>
        <w:tabs>
          <w:tab w:val="right" w:leader="dot" w:pos="9900"/>
        </w:tabs>
      </w:pPr>
      <w:r>
        <w:t>Zinc Orthophosphate</w:t>
      </w:r>
      <w:r w:rsidR="0027699E">
        <w:t xml:space="preserve"> </w:t>
      </w:r>
      <w:r w:rsidR="0027699E" w:rsidRPr="0027699E">
        <w:rPr>
          <w:sz w:val="16"/>
          <w:szCs w:val="16"/>
        </w:rPr>
        <w:t>(per above specifications)</w:t>
      </w:r>
      <w:r w:rsidR="009710DA">
        <w:tab/>
        <w:t>$_</w:t>
      </w:r>
      <w:r w:rsidR="00641494">
        <w:t>_</w:t>
      </w:r>
      <w:r w:rsidR="009710DA">
        <w:t>_____</w:t>
      </w:r>
      <w:r w:rsidR="0027699E">
        <w:t>__</w:t>
      </w:r>
      <w:r w:rsidR="009710DA">
        <w:t>__</w:t>
      </w:r>
      <w:r w:rsidR="0027699E">
        <w:t>per________</w:t>
      </w:r>
    </w:p>
    <w:p w14:paraId="27F3625E" w14:textId="77777777" w:rsidR="00331DA0" w:rsidRDefault="00331DA0" w:rsidP="0027699E">
      <w:pPr>
        <w:pBdr>
          <w:top w:val="single" w:sz="24" w:space="1" w:color="auto" w:shadow="1"/>
          <w:left w:val="single" w:sz="24" w:space="4" w:color="auto" w:shadow="1"/>
          <w:bottom w:val="single" w:sz="24" w:space="1" w:color="auto" w:shadow="1"/>
          <w:right w:val="single" w:sz="24" w:space="4" w:color="auto" w:shadow="1"/>
        </w:pBdr>
        <w:rPr>
          <w:sz w:val="20"/>
          <w:szCs w:val="20"/>
        </w:rPr>
      </w:pPr>
    </w:p>
    <w:p w14:paraId="1DB9AE2A" w14:textId="77777777" w:rsidR="00331DA0" w:rsidRDefault="00331DA0">
      <w:pPr>
        <w:rPr>
          <w:sz w:val="20"/>
          <w:szCs w:val="20"/>
        </w:rPr>
      </w:pPr>
    </w:p>
    <w:p w14:paraId="0A1C8121" w14:textId="3F11821F" w:rsidR="00181C56" w:rsidRPr="00641494" w:rsidRDefault="00181C56">
      <w:pPr>
        <w:rPr>
          <w:sz w:val="20"/>
          <w:szCs w:val="20"/>
        </w:rPr>
      </w:pPr>
      <w:r w:rsidRPr="00641494">
        <w:rPr>
          <w:sz w:val="20"/>
          <w:szCs w:val="20"/>
        </w:rPr>
        <w:t xml:space="preserve">I have read and understood the terms and conditions and the bid specifications of this bid.  I also </w:t>
      </w:r>
      <w:proofErr w:type="gramStart"/>
      <w:r w:rsidR="00B43554">
        <w:rPr>
          <w:sz w:val="20"/>
          <w:szCs w:val="20"/>
        </w:rPr>
        <w:t>u</w:t>
      </w:r>
      <w:r w:rsidRPr="00641494">
        <w:rPr>
          <w:sz w:val="20"/>
          <w:szCs w:val="20"/>
        </w:rPr>
        <w:t>nderstand, and</w:t>
      </w:r>
      <w:proofErr w:type="gramEnd"/>
      <w:r w:rsidRPr="00641494">
        <w:rPr>
          <w:sz w:val="20"/>
          <w:szCs w:val="20"/>
        </w:rPr>
        <w:t xml:space="preserve"> have provided or will provide at the appropriate time, all documentation required.  Omission of any required documentation may result in the bid being deemed unresponsive by Daphne Utilities.</w:t>
      </w:r>
    </w:p>
    <w:p w14:paraId="2D592F8D" w14:textId="77777777" w:rsidR="0027699E" w:rsidRDefault="0027699E" w:rsidP="005543D7">
      <w:pPr>
        <w:spacing w:after="0" w:line="240" w:lineRule="auto"/>
        <w:rPr>
          <w:sz w:val="20"/>
          <w:szCs w:val="20"/>
        </w:rPr>
      </w:pPr>
    </w:p>
    <w:p w14:paraId="5C674F78" w14:textId="6A39254F"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B43554">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045D9E"/>
    <w:rsid w:val="000914C0"/>
    <w:rsid w:val="000B3703"/>
    <w:rsid w:val="000E0654"/>
    <w:rsid w:val="0015076F"/>
    <w:rsid w:val="00156191"/>
    <w:rsid w:val="00181C56"/>
    <w:rsid w:val="001959B9"/>
    <w:rsid w:val="00196354"/>
    <w:rsid w:val="001C6301"/>
    <w:rsid w:val="001F5AA4"/>
    <w:rsid w:val="0027699E"/>
    <w:rsid w:val="00300868"/>
    <w:rsid w:val="00331DA0"/>
    <w:rsid w:val="003649FA"/>
    <w:rsid w:val="004306A8"/>
    <w:rsid w:val="00441E79"/>
    <w:rsid w:val="00547D43"/>
    <w:rsid w:val="00553CA5"/>
    <w:rsid w:val="005543D7"/>
    <w:rsid w:val="00565C63"/>
    <w:rsid w:val="00637792"/>
    <w:rsid w:val="00641494"/>
    <w:rsid w:val="006A063D"/>
    <w:rsid w:val="006E6F92"/>
    <w:rsid w:val="006F3FFF"/>
    <w:rsid w:val="00934722"/>
    <w:rsid w:val="00966C69"/>
    <w:rsid w:val="009710DA"/>
    <w:rsid w:val="00A41760"/>
    <w:rsid w:val="00A61BE0"/>
    <w:rsid w:val="00A87A1A"/>
    <w:rsid w:val="00A902D9"/>
    <w:rsid w:val="00B43554"/>
    <w:rsid w:val="00B67F48"/>
    <w:rsid w:val="00C96F7B"/>
    <w:rsid w:val="00CF2CFB"/>
    <w:rsid w:val="00D27E59"/>
    <w:rsid w:val="00DB1377"/>
    <w:rsid w:val="00E06603"/>
    <w:rsid w:val="00E54228"/>
    <w:rsid w:val="00EC6DD6"/>
    <w:rsid w:val="00ED2F99"/>
    <w:rsid w:val="00EF17D6"/>
    <w:rsid w:val="00EF6C35"/>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7</cp:revision>
  <cp:lastPrinted>2020-12-11T18:26:00Z</cp:lastPrinted>
  <dcterms:created xsi:type="dcterms:W3CDTF">2020-12-11T18:08:00Z</dcterms:created>
  <dcterms:modified xsi:type="dcterms:W3CDTF">2020-12-14T14:29:00Z</dcterms:modified>
</cp:coreProperties>
</file>