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342DBA" w:rsidRDefault="00694EB7" w:rsidP="00342DBA">
      <w:pPr>
        <w:widowControl w:val="0"/>
        <w:rPr>
          <w:rFonts w:ascii="Arial" w:hAnsi="Arial" w:cs="Arial"/>
          <w:b/>
          <w:sz w:val="22"/>
          <w:szCs w:val="22"/>
        </w:rPr>
      </w:pPr>
      <w:r w:rsidRPr="001A0B47">
        <w:rPr>
          <w:rFonts w:ascii="Arial" w:hAnsi="Arial" w:cs="Arial"/>
          <w:b/>
          <w:sz w:val="22"/>
          <w:szCs w:val="22"/>
        </w:rPr>
        <w:t>RFP No.:</w:t>
      </w:r>
      <w:r w:rsidR="00006C0E" w:rsidRPr="001A0B47">
        <w:rPr>
          <w:rFonts w:ascii="Arial" w:hAnsi="Arial" w:cs="Arial"/>
          <w:b/>
          <w:sz w:val="22"/>
          <w:szCs w:val="22"/>
        </w:rPr>
        <w:t xml:space="preserve"> </w:t>
      </w:r>
      <w:bookmarkStart w:id="0" w:name="_Hlk98331813"/>
      <w:r w:rsidR="00006C0E" w:rsidRPr="001A0B47">
        <w:rPr>
          <w:rFonts w:ascii="Arial" w:hAnsi="Arial" w:cs="Arial"/>
          <w:b/>
          <w:sz w:val="22"/>
          <w:szCs w:val="22"/>
          <w:u w:val="single"/>
        </w:rPr>
        <w:t>RFP</w:t>
      </w:r>
      <w:r w:rsidR="001A0B47" w:rsidRPr="001A0B47">
        <w:rPr>
          <w:rFonts w:ascii="Arial" w:hAnsi="Arial" w:cs="Arial"/>
          <w:b/>
          <w:sz w:val="22"/>
          <w:szCs w:val="22"/>
          <w:u w:val="single"/>
        </w:rPr>
        <w:t>0322CYSS</w:t>
      </w:r>
      <w:bookmarkEnd w:id="0"/>
    </w:p>
    <w:p w:rsidR="002C7A12" w:rsidRPr="00342DBA" w:rsidRDefault="002C7A12" w:rsidP="00342DBA">
      <w:pPr>
        <w:widowControl w:val="0"/>
        <w:rPr>
          <w:rFonts w:ascii="Arial" w:hAnsi="Arial" w:cs="Arial"/>
          <w:b/>
          <w:sz w:val="22"/>
          <w:szCs w:val="22"/>
        </w:rPr>
      </w:pPr>
    </w:p>
    <w:p w:rsidR="00006C0E" w:rsidRPr="00342DBA" w:rsidRDefault="00ED3BC3" w:rsidP="00342DBA">
      <w:pPr>
        <w:widowControl w:val="0"/>
        <w:rPr>
          <w:rFonts w:ascii="Arial" w:hAnsi="Arial" w:cs="Arial"/>
          <w:b/>
          <w:sz w:val="22"/>
          <w:szCs w:val="22"/>
        </w:rPr>
      </w:pPr>
      <w:r w:rsidRPr="001A0B47">
        <w:rPr>
          <w:rFonts w:ascii="Arial" w:hAnsi="Arial" w:cs="Arial"/>
          <w:b/>
          <w:sz w:val="22"/>
          <w:szCs w:val="22"/>
        </w:rPr>
        <w:t xml:space="preserve">Title: </w:t>
      </w:r>
      <w:r w:rsidR="001A0B47" w:rsidRPr="001A0B47">
        <w:rPr>
          <w:rFonts w:ascii="Arial" w:hAnsi="Arial" w:cs="Arial"/>
          <w:b/>
          <w:sz w:val="22"/>
          <w:szCs w:val="22"/>
          <w:u w:val="single"/>
        </w:rPr>
        <w:t>Managed Cyber Security Services</w:t>
      </w:r>
    </w:p>
    <w:p w:rsidR="006B283D" w:rsidRPr="00342DBA"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1A0B47">
        <w:rPr>
          <w:rFonts w:ascii="Arial" w:hAnsi="Arial" w:cs="Arial"/>
          <w:b/>
          <w:sz w:val="22"/>
          <w:szCs w:val="22"/>
        </w:rPr>
        <w:t xml:space="preserve">Issue Date:  </w:t>
      </w:r>
      <w:r w:rsidR="001A0B47" w:rsidRPr="001A0B47">
        <w:rPr>
          <w:rFonts w:ascii="Arial" w:hAnsi="Arial" w:cs="Arial"/>
          <w:b/>
          <w:sz w:val="22"/>
          <w:szCs w:val="22"/>
          <w:u w:val="single"/>
        </w:rPr>
        <w:t>March 17, 2022</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to provide </w:t>
      </w:r>
      <w:r w:rsidR="001A0B47">
        <w:rPr>
          <w:rFonts w:ascii="Arial" w:hAnsi="Arial" w:cs="Arial"/>
          <w:sz w:val="22"/>
          <w:szCs w:val="22"/>
        </w:rPr>
        <w:t xml:space="preserve">managed cyber security services </w:t>
      </w:r>
      <w:r w:rsidR="00D1168A" w:rsidRPr="00342DBA">
        <w:rPr>
          <w:rFonts w:ascii="Arial" w:hAnsi="Arial" w:cs="Arial"/>
          <w:sz w:val="22"/>
          <w:szCs w:val="22"/>
        </w:rPr>
        <w:t>as described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bookmarkStart w:id="1" w:name="_Hlk98331871"/>
      <w:r w:rsidRPr="00342DBA">
        <w:rPr>
          <w:rFonts w:ascii="Arial" w:hAnsi="Arial" w:cs="Arial"/>
          <w:b/>
          <w:sz w:val="22"/>
          <w:szCs w:val="22"/>
        </w:rPr>
        <w:t xml:space="preserve">SEALED </w:t>
      </w:r>
      <w:r w:rsidR="00D1168A" w:rsidRPr="00342DBA">
        <w:rPr>
          <w:rFonts w:ascii="Arial" w:hAnsi="Arial" w:cs="Arial"/>
          <w:b/>
          <w:sz w:val="22"/>
          <w:szCs w:val="22"/>
        </w:rPr>
        <w:t xml:space="preserve">PROPOSALS FOR </w:t>
      </w:r>
      <w:r w:rsidR="00D1168A" w:rsidRPr="00F978B4">
        <w:rPr>
          <w:rFonts w:ascii="Arial" w:hAnsi="Arial" w:cs="Arial"/>
          <w:b/>
          <w:sz w:val="22"/>
          <w:szCs w:val="22"/>
        </w:rPr>
        <w:t xml:space="preserve">PROVIDING THE SERVICES DESCRIBED HEREIN MUST BE RECEIVED NO LATER THAN: </w:t>
      </w:r>
      <w:r w:rsidR="00ED3D15" w:rsidRPr="00F978B4">
        <w:rPr>
          <w:rFonts w:ascii="Arial" w:hAnsi="Arial" w:cs="Arial"/>
          <w:b/>
          <w:sz w:val="22"/>
          <w:szCs w:val="22"/>
          <w:u w:val="single"/>
        </w:rPr>
        <w:t>2:00 PM</w:t>
      </w:r>
      <w:r w:rsidR="001265E0" w:rsidRPr="00F978B4">
        <w:rPr>
          <w:rFonts w:ascii="Arial" w:hAnsi="Arial" w:cs="Arial"/>
          <w:b/>
          <w:sz w:val="22"/>
          <w:szCs w:val="22"/>
          <w:u w:val="single"/>
        </w:rPr>
        <w:t xml:space="preserve">, </w:t>
      </w:r>
      <w:r w:rsidR="0090482C" w:rsidRPr="00F978B4">
        <w:rPr>
          <w:rFonts w:ascii="Arial" w:hAnsi="Arial" w:cs="Arial"/>
          <w:b/>
          <w:sz w:val="22"/>
          <w:szCs w:val="22"/>
          <w:u w:val="single"/>
        </w:rPr>
        <w:t>CDT</w:t>
      </w:r>
      <w:r w:rsidR="001265E0" w:rsidRPr="00F978B4">
        <w:rPr>
          <w:rFonts w:ascii="Arial" w:hAnsi="Arial" w:cs="Arial"/>
          <w:b/>
          <w:sz w:val="22"/>
          <w:szCs w:val="22"/>
          <w:u w:val="single"/>
        </w:rPr>
        <w:t xml:space="preserve"> </w:t>
      </w:r>
      <w:r w:rsidR="00ED3D15" w:rsidRPr="00F978B4">
        <w:rPr>
          <w:rFonts w:ascii="Arial" w:hAnsi="Arial" w:cs="Arial"/>
          <w:b/>
          <w:sz w:val="22"/>
          <w:szCs w:val="22"/>
          <w:u w:val="single"/>
        </w:rPr>
        <w:t xml:space="preserve">ON </w:t>
      </w:r>
      <w:r w:rsidR="00BD3809" w:rsidRPr="00F978B4">
        <w:rPr>
          <w:rFonts w:ascii="Arial" w:hAnsi="Arial" w:cs="Arial"/>
          <w:b/>
          <w:sz w:val="22"/>
          <w:szCs w:val="22"/>
          <w:u w:val="single"/>
        </w:rPr>
        <w:t>APRIL 14, 2022</w:t>
      </w:r>
      <w:r w:rsidR="00006C0E" w:rsidRPr="00F978B4">
        <w:rPr>
          <w:rFonts w:ascii="Arial" w:hAnsi="Arial" w:cs="Arial"/>
          <w:b/>
          <w:sz w:val="22"/>
          <w:szCs w:val="22"/>
        </w:rPr>
        <w:t>.</w:t>
      </w:r>
      <w:r w:rsidR="00224A70" w:rsidRPr="00F978B4">
        <w:rPr>
          <w:rFonts w:ascii="Arial" w:hAnsi="Arial" w:cs="Arial"/>
          <w:b/>
          <w:sz w:val="22"/>
          <w:szCs w:val="22"/>
        </w:rPr>
        <w:t xml:space="preserve"> </w:t>
      </w:r>
      <w:r w:rsidR="00D1168A" w:rsidRPr="00F978B4">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bookmarkEnd w:id="1"/>
    <w:p w:rsidR="00D1168A" w:rsidRPr="00342DBA" w:rsidRDefault="00D1168A" w:rsidP="00342DBA">
      <w:pPr>
        <w:widowControl w:val="0"/>
        <w:jc w:val="both"/>
        <w:rPr>
          <w:rFonts w:ascii="Arial" w:hAnsi="Arial" w:cs="Arial"/>
          <w:sz w:val="22"/>
          <w:szCs w:val="22"/>
        </w:rPr>
      </w:pPr>
    </w:p>
    <w:p w:rsidR="009D4771" w:rsidRPr="00342DBA" w:rsidRDefault="00D1168A" w:rsidP="00342DBA">
      <w:pPr>
        <w:widowControl w:val="0"/>
        <w:jc w:val="both"/>
        <w:rPr>
          <w:rFonts w:ascii="Arial" w:hAnsi="Arial" w:cs="Arial"/>
          <w:b/>
          <w:sz w:val="22"/>
          <w:szCs w:val="22"/>
        </w:rPr>
      </w:pPr>
      <w:r w:rsidRPr="00342DBA">
        <w:rPr>
          <w:rFonts w:ascii="Arial" w:hAnsi="Arial" w:cs="Arial"/>
          <w:b/>
          <w:sz w:val="22"/>
          <w:szCs w:val="22"/>
        </w:rPr>
        <w:t>PROPOSALS SHALL BE SUBMITTED TO:</w:t>
      </w:r>
      <w:r w:rsidR="00D70CD8" w:rsidRPr="00342DBA">
        <w:rPr>
          <w:rFonts w:ascii="Arial" w:hAnsi="Arial" w:cs="Arial"/>
          <w:b/>
          <w:sz w:val="22"/>
          <w:szCs w:val="22"/>
        </w:rPr>
        <w:t xml:space="preserve"> </w:t>
      </w:r>
    </w:p>
    <w:p w:rsidR="0090482C" w:rsidRPr="000F27E4" w:rsidRDefault="0090482C" w:rsidP="00342DBA">
      <w:pPr>
        <w:widowControl w:val="0"/>
        <w:jc w:val="both"/>
        <w:rPr>
          <w:rFonts w:ascii="Arial" w:hAnsi="Arial" w:cs="Arial"/>
          <w:sz w:val="22"/>
          <w:szCs w:val="22"/>
        </w:rPr>
      </w:pPr>
    </w:p>
    <w:p w:rsidR="00003C32" w:rsidRPr="00BD3809" w:rsidRDefault="000532FA" w:rsidP="00342DBA">
      <w:pPr>
        <w:widowControl w:val="0"/>
        <w:jc w:val="both"/>
        <w:rPr>
          <w:rFonts w:ascii="Arial" w:hAnsi="Arial" w:cs="Arial"/>
          <w:sz w:val="22"/>
          <w:szCs w:val="22"/>
        </w:rPr>
      </w:pPr>
      <w:r w:rsidRPr="00BD3809">
        <w:rPr>
          <w:rFonts w:ascii="Arial" w:hAnsi="Arial" w:cs="Arial"/>
          <w:sz w:val="22"/>
          <w:szCs w:val="22"/>
        </w:rPr>
        <w:t>Coordinator</w:t>
      </w:r>
      <w:r w:rsidR="00DA0E9D" w:rsidRPr="00BD3809">
        <w:rPr>
          <w:rFonts w:ascii="Arial" w:hAnsi="Arial" w:cs="Arial"/>
          <w:sz w:val="22"/>
          <w:szCs w:val="22"/>
        </w:rPr>
        <w:t xml:space="preserve"> of Purchasing</w:t>
      </w:r>
    </w:p>
    <w:p w:rsidR="00DA0E9D" w:rsidRPr="00BD3809" w:rsidRDefault="00DA0E9D" w:rsidP="00342DBA">
      <w:pPr>
        <w:widowControl w:val="0"/>
        <w:jc w:val="both"/>
        <w:rPr>
          <w:rFonts w:ascii="Arial" w:hAnsi="Arial" w:cs="Arial"/>
          <w:sz w:val="22"/>
          <w:szCs w:val="22"/>
        </w:rPr>
      </w:pPr>
      <w:r w:rsidRPr="00BD3809">
        <w:rPr>
          <w:rFonts w:ascii="Arial" w:hAnsi="Arial" w:cs="Arial"/>
          <w:sz w:val="22"/>
          <w:szCs w:val="22"/>
        </w:rPr>
        <w:t>Rockwood School District</w:t>
      </w:r>
    </w:p>
    <w:p w:rsidR="00DA0E9D" w:rsidRPr="00BD3809" w:rsidRDefault="00DA0E9D" w:rsidP="00342DBA">
      <w:pPr>
        <w:widowControl w:val="0"/>
        <w:jc w:val="both"/>
        <w:rPr>
          <w:rFonts w:ascii="Arial" w:hAnsi="Arial" w:cs="Arial"/>
          <w:sz w:val="22"/>
          <w:szCs w:val="22"/>
        </w:rPr>
      </w:pPr>
      <w:r w:rsidRPr="00BD3809">
        <w:rPr>
          <w:rFonts w:ascii="Arial" w:hAnsi="Arial" w:cs="Arial"/>
          <w:sz w:val="22"/>
          <w:szCs w:val="22"/>
        </w:rPr>
        <w:t>111 East North Street</w:t>
      </w:r>
    </w:p>
    <w:p w:rsidR="00DA0E9D" w:rsidRPr="00342DBA" w:rsidRDefault="00DA0E9D" w:rsidP="00342DBA">
      <w:pPr>
        <w:widowControl w:val="0"/>
        <w:jc w:val="both"/>
        <w:rPr>
          <w:rFonts w:ascii="Arial" w:hAnsi="Arial" w:cs="Arial"/>
          <w:sz w:val="22"/>
          <w:szCs w:val="22"/>
        </w:rPr>
      </w:pPr>
      <w:r w:rsidRPr="00BD3809">
        <w:rPr>
          <w:rFonts w:ascii="Arial" w:hAnsi="Arial" w:cs="Arial"/>
          <w:sz w:val="22"/>
          <w:szCs w:val="22"/>
        </w:rPr>
        <w:t xml:space="preserve">Eureka, </w:t>
      </w:r>
      <w:r w:rsidR="007317BE" w:rsidRPr="00BD3809">
        <w:rPr>
          <w:rFonts w:ascii="Arial" w:hAnsi="Arial" w:cs="Arial"/>
          <w:sz w:val="22"/>
          <w:szCs w:val="22"/>
        </w:rPr>
        <w:t>Missouri 63025</w:t>
      </w:r>
    </w:p>
    <w:p w:rsidR="00003C32" w:rsidRPr="00342DBA" w:rsidRDefault="00003C32" w:rsidP="00342DBA">
      <w:pPr>
        <w:widowControl w:val="0"/>
        <w:jc w:val="both"/>
        <w:rPr>
          <w:rFonts w:ascii="Arial" w:hAnsi="Arial" w:cs="Arial"/>
          <w:sz w:val="22"/>
          <w:szCs w:val="22"/>
        </w:rPr>
      </w:pPr>
    </w:p>
    <w:p w:rsidR="00003C32" w:rsidRPr="00342DBA" w:rsidRDefault="00003C32" w:rsidP="00342DBA">
      <w:pPr>
        <w:widowControl w:val="0"/>
        <w:jc w:val="both"/>
        <w:rPr>
          <w:rFonts w:ascii="Arial" w:hAnsi="Arial" w:cs="Arial"/>
          <w:b/>
          <w:sz w:val="22"/>
          <w:szCs w:val="22"/>
        </w:rPr>
      </w:pPr>
      <w:r w:rsidRPr="00342DBA">
        <w:rPr>
          <w:rFonts w:ascii="Arial" w:hAnsi="Arial" w:cs="Arial"/>
          <w:b/>
          <w:sz w:val="22"/>
          <w:szCs w:val="22"/>
        </w:rPr>
        <w:t xml:space="preserve">All inquiries for information regarding Proposal Preparation and Submission Requirements </w:t>
      </w:r>
      <w:r w:rsidR="005E6815" w:rsidRPr="00342DBA">
        <w:rPr>
          <w:rFonts w:ascii="Arial" w:hAnsi="Arial" w:cs="Arial"/>
          <w:b/>
          <w:sz w:val="22"/>
          <w:szCs w:val="22"/>
        </w:rPr>
        <w:t xml:space="preserve">shall be in writing and </w:t>
      </w:r>
      <w:r w:rsidRPr="00342DBA">
        <w:rPr>
          <w:rFonts w:ascii="Arial" w:hAnsi="Arial" w:cs="Arial"/>
          <w:b/>
          <w:sz w:val="22"/>
          <w:szCs w:val="22"/>
        </w:rPr>
        <w:t>shall be directed to:</w:t>
      </w:r>
    </w:p>
    <w:p w:rsidR="00003C32" w:rsidRPr="00342DBA" w:rsidRDefault="00003C32" w:rsidP="00342DBA">
      <w:pPr>
        <w:widowControl w:val="0"/>
        <w:jc w:val="both"/>
        <w:rPr>
          <w:rFonts w:ascii="Arial" w:hAnsi="Arial" w:cs="Arial"/>
          <w:sz w:val="22"/>
          <w:szCs w:val="22"/>
        </w:rPr>
      </w:pPr>
    </w:p>
    <w:p w:rsidR="00E46B16" w:rsidRPr="00BD3809" w:rsidRDefault="00C02299" w:rsidP="00342DBA">
      <w:pPr>
        <w:widowControl w:val="0"/>
        <w:jc w:val="both"/>
        <w:rPr>
          <w:rFonts w:ascii="Arial" w:hAnsi="Arial" w:cs="Arial"/>
          <w:sz w:val="22"/>
          <w:szCs w:val="22"/>
        </w:rPr>
      </w:pPr>
      <w:r w:rsidRPr="00BD3809">
        <w:rPr>
          <w:rFonts w:ascii="Arial" w:hAnsi="Arial" w:cs="Arial"/>
          <w:sz w:val="22"/>
          <w:szCs w:val="22"/>
        </w:rPr>
        <w:t>Brenda Kirchhoefe</w:t>
      </w:r>
      <w:r w:rsidR="000532FA" w:rsidRPr="00BD3809">
        <w:rPr>
          <w:rFonts w:ascii="Arial" w:hAnsi="Arial" w:cs="Arial"/>
          <w:sz w:val="22"/>
          <w:szCs w:val="22"/>
        </w:rPr>
        <w:t>r</w:t>
      </w:r>
    </w:p>
    <w:p w:rsidR="00E46B16" w:rsidRPr="00BD3809" w:rsidRDefault="000532FA" w:rsidP="00342DBA">
      <w:pPr>
        <w:widowControl w:val="0"/>
        <w:jc w:val="both"/>
        <w:rPr>
          <w:rFonts w:ascii="Arial" w:hAnsi="Arial" w:cs="Arial"/>
          <w:sz w:val="22"/>
          <w:szCs w:val="22"/>
        </w:rPr>
      </w:pPr>
      <w:r w:rsidRPr="00BD3809">
        <w:rPr>
          <w:rFonts w:ascii="Arial" w:hAnsi="Arial" w:cs="Arial"/>
          <w:sz w:val="22"/>
          <w:szCs w:val="22"/>
        </w:rPr>
        <w:t>Coordinator</w:t>
      </w:r>
      <w:r w:rsidR="00E46B16" w:rsidRPr="00BD3809">
        <w:rPr>
          <w:rFonts w:ascii="Arial" w:hAnsi="Arial" w:cs="Arial"/>
          <w:sz w:val="22"/>
          <w:szCs w:val="22"/>
        </w:rPr>
        <w:t xml:space="preserve"> of Purchasing</w:t>
      </w:r>
    </w:p>
    <w:p w:rsidR="00E46B16" w:rsidRPr="00BD3809" w:rsidRDefault="00E46B16" w:rsidP="00342DBA">
      <w:pPr>
        <w:widowControl w:val="0"/>
        <w:jc w:val="both"/>
        <w:rPr>
          <w:rFonts w:ascii="Arial" w:hAnsi="Arial" w:cs="Arial"/>
          <w:sz w:val="22"/>
          <w:szCs w:val="22"/>
        </w:rPr>
      </w:pPr>
      <w:r w:rsidRPr="00BD3809">
        <w:rPr>
          <w:rFonts w:ascii="Arial" w:hAnsi="Arial" w:cs="Arial"/>
          <w:sz w:val="22"/>
          <w:szCs w:val="22"/>
        </w:rPr>
        <w:t>Rockwood School District</w:t>
      </w:r>
    </w:p>
    <w:p w:rsidR="00E46B16" w:rsidRPr="00BD3809" w:rsidRDefault="00E46B16" w:rsidP="00342DBA">
      <w:pPr>
        <w:widowControl w:val="0"/>
        <w:jc w:val="both"/>
        <w:rPr>
          <w:rFonts w:ascii="Arial" w:hAnsi="Arial" w:cs="Arial"/>
          <w:sz w:val="22"/>
          <w:szCs w:val="22"/>
        </w:rPr>
      </w:pPr>
      <w:r w:rsidRPr="00BD3809">
        <w:rPr>
          <w:rFonts w:ascii="Arial" w:hAnsi="Arial" w:cs="Arial"/>
          <w:sz w:val="22"/>
          <w:szCs w:val="22"/>
        </w:rPr>
        <w:t>111 East North Street</w:t>
      </w:r>
    </w:p>
    <w:p w:rsidR="00E46B16" w:rsidRPr="00342DBA" w:rsidRDefault="00E46B16" w:rsidP="00342DBA">
      <w:pPr>
        <w:widowControl w:val="0"/>
        <w:jc w:val="both"/>
        <w:rPr>
          <w:rFonts w:ascii="Arial" w:hAnsi="Arial" w:cs="Arial"/>
          <w:sz w:val="22"/>
          <w:szCs w:val="22"/>
        </w:rPr>
      </w:pPr>
      <w:r w:rsidRPr="00BD3809">
        <w:rPr>
          <w:rFonts w:ascii="Arial" w:hAnsi="Arial" w:cs="Arial"/>
          <w:sz w:val="22"/>
          <w:szCs w:val="22"/>
        </w:rPr>
        <w:t xml:space="preserve">Eureka, </w:t>
      </w:r>
      <w:r w:rsidR="0088390E" w:rsidRPr="00BD3809">
        <w:rPr>
          <w:rFonts w:ascii="Arial" w:hAnsi="Arial" w:cs="Arial"/>
          <w:sz w:val="22"/>
          <w:szCs w:val="22"/>
        </w:rPr>
        <w:t>Missouri 63025</w:t>
      </w:r>
    </w:p>
    <w:p w:rsidR="00E46B16" w:rsidRPr="00342DBA" w:rsidRDefault="00890633" w:rsidP="00342DBA">
      <w:pPr>
        <w:widowControl w:val="0"/>
        <w:jc w:val="both"/>
        <w:rPr>
          <w:rFonts w:ascii="Arial" w:hAnsi="Arial" w:cs="Arial"/>
          <w:sz w:val="22"/>
          <w:szCs w:val="22"/>
        </w:rPr>
      </w:pPr>
      <w:hyperlink r:id="rId12" w:history="1">
        <w:r w:rsidR="006566B3" w:rsidRPr="00342DBA">
          <w:rPr>
            <w:rStyle w:val="Hyperlink"/>
            <w:rFonts w:ascii="Arial" w:hAnsi="Arial" w:cs="Arial"/>
            <w:sz w:val="22"/>
            <w:szCs w:val="22"/>
          </w:rPr>
          <w:t>kirchhoeferbrenda@rsdmo.org</w:t>
        </w:r>
      </w:hyperlink>
    </w:p>
    <w:p w:rsidR="00E46B16" w:rsidRPr="00342DBA" w:rsidRDefault="000532FA" w:rsidP="00342DBA">
      <w:pPr>
        <w:widowControl w:val="0"/>
        <w:jc w:val="both"/>
        <w:rPr>
          <w:rFonts w:ascii="Arial" w:hAnsi="Arial" w:cs="Arial"/>
          <w:sz w:val="22"/>
          <w:szCs w:val="22"/>
        </w:rPr>
      </w:pPr>
      <w:r w:rsidRPr="00342DBA">
        <w:rPr>
          <w:rFonts w:ascii="Arial" w:hAnsi="Arial" w:cs="Arial"/>
          <w:sz w:val="22"/>
          <w:szCs w:val="22"/>
        </w:rPr>
        <w:t>636.733.2045</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152" w:right="1440" w:bottom="1152" w:left="1440" w:header="0" w:footer="432" w:gutter="0"/>
          <w:cols w:space="720"/>
          <w:docGrid w:linePitch="326"/>
        </w:sectPr>
      </w:pPr>
    </w:p>
    <w:p w:rsidR="00D8766F" w:rsidRDefault="00D8766F" w:rsidP="00342DBA">
      <w:pPr>
        <w:jc w:val="center"/>
        <w:rPr>
          <w:rFonts w:ascii="Arial" w:hAnsi="Arial" w:cs="Arial"/>
          <w:b/>
          <w:u w:val="single"/>
        </w:rPr>
      </w:pPr>
    </w:p>
    <w:p w:rsidR="008C6083" w:rsidRDefault="003D04EA" w:rsidP="00342DBA">
      <w:pPr>
        <w:jc w:val="center"/>
        <w:rPr>
          <w:rFonts w:ascii="Arial" w:hAnsi="Arial" w:cs="Arial"/>
          <w:b/>
          <w:u w:val="single"/>
        </w:rPr>
      </w:pPr>
      <w:r w:rsidRPr="006737ED">
        <w:rPr>
          <w:rFonts w:ascii="Arial" w:hAnsi="Arial" w:cs="Arial"/>
          <w:b/>
          <w:u w:val="single"/>
        </w:rPr>
        <w:t>Important Dates</w:t>
      </w:r>
    </w:p>
    <w:p w:rsidR="00D8766F" w:rsidRPr="006737ED" w:rsidRDefault="00D8766F" w:rsidP="00342DBA">
      <w:pPr>
        <w:jc w:val="center"/>
        <w:rPr>
          <w:rFonts w:ascii="Arial" w:hAnsi="Arial" w:cs="Arial"/>
          <w:b/>
          <w:u w:val="single"/>
        </w:rPr>
      </w:pPr>
    </w:p>
    <w:p w:rsidR="008C6083" w:rsidRPr="006737ED" w:rsidRDefault="008C6083" w:rsidP="00342DBA">
      <w:pPr>
        <w:jc w:val="center"/>
        <w:rPr>
          <w:rFonts w:ascii="Arial" w:hAnsi="Arial" w:cs="Arial"/>
          <w:b/>
          <w:sz w:val="22"/>
          <w:szCs w:val="22"/>
          <w:u w:val="single"/>
        </w:rPr>
      </w:pPr>
    </w:p>
    <w:p w:rsidR="006F5E91" w:rsidRPr="00D8766F" w:rsidRDefault="00461E3E" w:rsidP="006737ED">
      <w:pPr>
        <w:widowControl w:val="0"/>
        <w:tabs>
          <w:tab w:val="left" w:pos="720"/>
          <w:tab w:val="left" w:pos="6120"/>
        </w:tabs>
        <w:jc w:val="both"/>
        <w:rPr>
          <w:rFonts w:ascii="Arial" w:hAnsi="Arial" w:cs="Arial"/>
        </w:rPr>
      </w:pPr>
      <w:r w:rsidRPr="006737ED">
        <w:rPr>
          <w:rFonts w:ascii="Arial" w:hAnsi="Arial" w:cs="Arial"/>
          <w:b/>
          <w:sz w:val="22"/>
          <w:szCs w:val="22"/>
        </w:rPr>
        <w:tab/>
      </w:r>
      <w:r w:rsidRPr="00D8766F">
        <w:rPr>
          <w:rFonts w:ascii="Arial" w:hAnsi="Arial" w:cs="Arial"/>
        </w:rPr>
        <w:t>RFP Issue Date</w:t>
      </w:r>
      <w:r w:rsidRPr="00D8766F">
        <w:rPr>
          <w:rFonts w:ascii="Arial" w:hAnsi="Arial" w:cs="Arial"/>
        </w:rPr>
        <w:tab/>
      </w:r>
      <w:r w:rsidR="00BD3809" w:rsidRPr="00D8766F">
        <w:rPr>
          <w:rFonts w:ascii="Arial" w:hAnsi="Arial" w:cs="Arial"/>
        </w:rPr>
        <w:t>March 17, 2022</w:t>
      </w:r>
    </w:p>
    <w:p w:rsidR="00BD3809" w:rsidRPr="00D8766F" w:rsidRDefault="00BD3809" w:rsidP="006737ED">
      <w:pPr>
        <w:widowControl w:val="0"/>
        <w:tabs>
          <w:tab w:val="left" w:pos="720"/>
          <w:tab w:val="left" w:pos="6120"/>
        </w:tabs>
        <w:jc w:val="both"/>
        <w:rPr>
          <w:rFonts w:ascii="Arial" w:hAnsi="Arial" w:cs="Arial"/>
          <w:highlight w:val="yellow"/>
        </w:rPr>
      </w:pPr>
    </w:p>
    <w:p w:rsidR="00BD3809" w:rsidRPr="00D8766F" w:rsidRDefault="00BD3809" w:rsidP="006737ED">
      <w:pPr>
        <w:widowControl w:val="0"/>
        <w:tabs>
          <w:tab w:val="left" w:pos="720"/>
          <w:tab w:val="left" w:pos="6120"/>
        </w:tabs>
        <w:jc w:val="both"/>
        <w:rPr>
          <w:rFonts w:ascii="Arial" w:hAnsi="Arial" w:cs="Arial"/>
        </w:rPr>
      </w:pPr>
      <w:r w:rsidRPr="00D8766F">
        <w:rPr>
          <w:rFonts w:ascii="Arial" w:hAnsi="Arial" w:cs="Arial"/>
        </w:rPr>
        <w:tab/>
        <w:t>Signed Non-Disclosure Agreement Due</w:t>
      </w:r>
      <w:r w:rsidRPr="00D8766F">
        <w:rPr>
          <w:rFonts w:ascii="Arial" w:hAnsi="Arial" w:cs="Arial"/>
        </w:rPr>
        <w:tab/>
        <w:t xml:space="preserve">March 23, 2022 at </w:t>
      </w:r>
      <w:r w:rsidR="00D8766F">
        <w:rPr>
          <w:rFonts w:ascii="Arial" w:hAnsi="Arial" w:cs="Arial"/>
        </w:rPr>
        <w:t>12:00 PM</w:t>
      </w:r>
      <w:r w:rsidRPr="00D8766F">
        <w:rPr>
          <w:rFonts w:ascii="Arial" w:hAnsi="Arial" w:cs="Arial"/>
        </w:rPr>
        <w:t xml:space="preserve"> CDT</w:t>
      </w:r>
    </w:p>
    <w:p w:rsidR="00BD3809" w:rsidRPr="00D8766F" w:rsidRDefault="00BD3809" w:rsidP="006737ED">
      <w:pPr>
        <w:widowControl w:val="0"/>
        <w:tabs>
          <w:tab w:val="left" w:pos="720"/>
          <w:tab w:val="left" w:pos="6120"/>
        </w:tabs>
        <w:jc w:val="both"/>
        <w:rPr>
          <w:rFonts w:ascii="Arial" w:hAnsi="Arial" w:cs="Arial"/>
          <w:highlight w:val="yellow"/>
        </w:rPr>
      </w:pPr>
      <w:r w:rsidRPr="00D8766F">
        <w:rPr>
          <w:rFonts w:ascii="Arial" w:hAnsi="Arial" w:cs="Arial"/>
        </w:rPr>
        <w:tab/>
      </w:r>
      <w:r w:rsidRPr="00D8766F">
        <w:rPr>
          <w:rFonts w:ascii="Arial" w:hAnsi="Arial" w:cs="Arial"/>
          <w:highlight w:val="yellow"/>
        </w:rPr>
        <w:t>(required to be invited to pre-bid meeting)</w:t>
      </w:r>
      <w:r w:rsidRPr="00D8766F">
        <w:rPr>
          <w:rFonts w:ascii="Arial" w:hAnsi="Arial" w:cs="Arial"/>
        </w:rPr>
        <w:tab/>
      </w:r>
    </w:p>
    <w:p w:rsidR="005A4C15" w:rsidRPr="00D8766F" w:rsidRDefault="005A4C15" w:rsidP="006737ED">
      <w:pPr>
        <w:widowControl w:val="0"/>
        <w:tabs>
          <w:tab w:val="left" w:pos="720"/>
          <w:tab w:val="left" w:pos="6120"/>
        </w:tabs>
        <w:jc w:val="both"/>
        <w:rPr>
          <w:rFonts w:ascii="Arial" w:hAnsi="Arial" w:cs="Arial"/>
          <w:highlight w:val="yellow"/>
        </w:rPr>
      </w:pPr>
    </w:p>
    <w:p w:rsidR="00461E3E" w:rsidRPr="00D8766F" w:rsidRDefault="00461E3E" w:rsidP="006737ED">
      <w:pPr>
        <w:widowControl w:val="0"/>
        <w:tabs>
          <w:tab w:val="left" w:pos="720"/>
          <w:tab w:val="left" w:pos="6120"/>
        </w:tabs>
        <w:jc w:val="both"/>
        <w:rPr>
          <w:rFonts w:ascii="Arial" w:hAnsi="Arial" w:cs="Arial"/>
          <w:highlight w:val="yellow"/>
        </w:rPr>
      </w:pPr>
      <w:r w:rsidRPr="00D8766F">
        <w:rPr>
          <w:rFonts w:ascii="Arial" w:hAnsi="Arial" w:cs="Arial"/>
        </w:rPr>
        <w:tab/>
      </w:r>
      <w:r w:rsidR="00BD3809" w:rsidRPr="00D8766F">
        <w:rPr>
          <w:rFonts w:ascii="Arial" w:hAnsi="Arial" w:cs="Arial"/>
        </w:rPr>
        <w:t>Mandatory Pre-Bid Meeting (via Zoom)</w:t>
      </w:r>
      <w:r w:rsidRPr="00D8766F">
        <w:rPr>
          <w:rFonts w:ascii="Arial" w:hAnsi="Arial" w:cs="Arial"/>
        </w:rPr>
        <w:tab/>
      </w:r>
      <w:r w:rsidR="00BD3809" w:rsidRPr="00D8766F">
        <w:rPr>
          <w:rFonts w:ascii="Arial" w:hAnsi="Arial" w:cs="Arial"/>
        </w:rPr>
        <w:t>March 28, 2022 at 9:00 AM CDT</w:t>
      </w:r>
    </w:p>
    <w:p w:rsidR="005A4C15" w:rsidRPr="00D8766F" w:rsidRDefault="005A4C15" w:rsidP="006737ED">
      <w:pPr>
        <w:widowControl w:val="0"/>
        <w:tabs>
          <w:tab w:val="left" w:pos="720"/>
          <w:tab w:val="left" w:pos="6120"/>
        </w:tabs>
        <w:jc w:val="both"/>
        <w:rPr>
          <w:rFonts w:ascii="Arial" w:hAnsi="Arial" w:cs="Arial"/>
          <w:highlight w:val="yellow"/>
        </w:rPr>
      </w:pPr>
    </w:p>
    <w:p w:rsidR="00461E3E" w:rsidRPr="00D8766F" w:rsidRDefault="00461E3E" w:rsidP="006737ED">
      <w:pPr>
        <w:widowControl w:val="0"/>
        <w:tabs>
          <w:tab w:val="left" w:pos="720"/>
          <w:tab w:val="left" w:pos="6120"/>
        </w:tabs>
        <w:ind w:right="-360"/>
        <w:jc w:val="both"/>
        <w:rPr>
          <w:rFonts w:ascii="Arial" w:hAnsi="Arial" w:cs="Arial"/>
          <w:highlight w:val="yellow"/>
        </w:rPr>
      </w:pPr>
      <w:r w:rsidRPr="00D8766F">
        <w:rPr>
          <w:rFonts w:ascii="Arial" w:hAnsi="Arial" w:cs="Arial"/>
        </w:rPr>
        <w:tab/>
        <w:t>Proposal Due Date</w:t>
      </w:r>
      <w:r w:rsidRPr="00D8766F">
        <w:rPr>
          <w:rFonts w:ascii="Arial" w:hAnsi="Arial" w:cs="Arial"/>
        </w:rPr>
        <w:tab/>
      </w:r>
      <w:r w:rsidR="00BD3809" w:rsidRPr="00D8766F">
        <w:rPr>
          <w:rFonts w:ascii="Arial" w:hAnsi="Arial" w:cs="Arial"/>
        </w:rPr>
        <w:t xml:space="preserve">April 14, 2022 </w:t>
      </w:r>
      <w:r w:rsidRPr="00D8766F">
        <w:rPr>
          <w:rFonts w:ascii="Arial" w:hAnsi="Arial" w:cs="Arial"/>
        </w:rPr>
        <w:t xml:space="preserve"> at 2:00 PM C</w:t>
      </w:r>
      <w:r w:rsidR="00786246" w:rsidRPr="00D8766F">
        <w:rPr>
          <w:rFonts w:ascii="Arial" w:hAnsi="Arial" w:cs="Arial"/>
        </w:rPr>
        <w:t>D</w:t>
      </w:r>
      <w:r w:rsidRPr="00D8766F">
        <w:rPr>
          <w:rFonts w:ascii="Arial" w:hAnsi="Arial" w:cs="Arial"/>
        </w:rPr>
        <w:t>T</w:t>
      </w:r>
    </w:p>
    <w:p w:rsidR="005A4C15" w:rsidRPr="00D8766F" w:rsidRDefault="005A4C15" w:rsidP="006737ED">
      <w:pPr>
        <w:widowControl w:val="0"/>
        <w:tabs>
          <w:tab w:val="left" w:pos="720"/>
          <w:tab w:val="left" w:pos="6120"/>
        </w:tabs>
        <w:jc w:val="both"/>
        <w:rPr>
          <w:rFonts w:ascii="Arial" w:hAnsi="Arial" w:cs="Arial"/>
          <w:highlight w:val="yellow"/>
        </w:rPr>
      </w:pPr>
    </w:p>
    <w:p w:rsidR="005A0ACE" w:rsidRPr="00D8766F" w:rsidRDefault="00461E3E" w:rsidP="006737ED">
      <w:pPr>
        <w:widowControl w:val="0"/>
        <w:tabs>
          <w:tab w:val="left" w:pos="720"/>
          <w:tab w:val="left" w:pos="6120"/>
        </w:tabs>
        <w:jc w:val="both"/>
        <w:rPr>
          <w:rFonts w:ascii="Arial" w:hAnsi="Arial" w:cs="Arial"/>
          <w:highlight w:val="yellow"/>
        </w:rPr>
      </w:pPr>
      <w:r w:rsidRPr="00D8766F">
        <w:rPr>
          <w:rFonts w:ascii="Arial" w:hAnsi="Arial" w:cs="Arial"/>
        </w:rPr>
        <w:tab/>
      </w:r>
      <w:r w:rsidR="005A0ACE" w:rsidRPr="00D8766F">
        <w:rPr>
          <w:rFonts w:ascii="Arial" w:hAnsi="Arial" w:cs="Arial"/>
        </w:rPr>
        <w:t xml:space="preserve">Award </w:t>
      </w:r>
      <w:r w:rsidR="006737ED" w:rsidRPr="00D8766F">
        <w:rPr>
          <w:rFonts w:ascii="Arial" w:hAnsi="Arial" w:cs="Arial"/>
        </w:rPr>
        <w:t>Recommendation Submitted to BOE</w:t>
      </w:r>
      <w:r w:rsidR="005A0ACE" w:rsidRPr="00D8766F">
        <w:rPr>
          <w:rFonts w:ascii="Arial" w:hAnsi="Arial" w:cs="Arial"/>
        </w:rPr>
        <w:tab/>
      </w:r>
      <w:r w:rsidR="00BD3809" w:rsidRPr="00D8766F">
        <w:rPr>
          <w:rFonts w:ascii="Arial" w:hAnsi="Arial" w:cs="Arial"/>
        </w:rPr>
        <w:t>May 4, 2022</w:t>
      </w:r>
    </w:p>
    <w:p w:rsidR="005A4C15" w:rsidRPr="00D8766F" w:rsidRDefault="005A4C15" w:rsidP="006737ED">
      <w:pPr>
        <w:widowControl w:val="0"/>
        <w:tabs>
          <w:tab w:val="left" w:pos="720"/>
          <w:tab w:val="left" w:pos="6120"/>
        </w:tabs>
        <w:jc w:val="both"/>
        <w:rPr>
          <w:rFonts w:ascii="Arial" w:hAnsi="Arial" w:cs="Arial"/>
          <w:highlight w:val="yellow"/>
        </w:rPr>
      </w:pPr>
    </w:p>
    <w:p w:rsidR="005A0ACE" w:rsidRPr="00D8766F" w:rsidRDefault="005A0ACE" w:rsidP="006737ED">
      <w:pPr>
        <w:widowControl w:val="0"/>
        <w:tabs>
          <w:tab w:val="left" w:pos="720"/>
          <w:tab w:val="left" w:pos="6120"/>
        </w:tabs>
        <w:jc w:val="both"/>
        <w:rPr>
          <w:rFonts w:ascii="Arial" w:hAnsi="Arial" w:cs="Arial"/>
          <w:highlight w:val="yellow"/>
        </w:rPr>
      </w:pPr>
      <w:r w:rsidRPr="00D8766F">
        <w:rPr>
          <w:rFonts w:ascii="Arial" w:hAnsi="Arial" w:cs="Arial"/>
        </w:rPr>
        <w:tab/>
      </w:r>
      <w:r w:rsidR="00BD3809" w:rsidRPr="00D8766F">
        <w:rPr>
          <w:rFonts w:ascii="Arial" w:hAnsi="Arial" w:cs="Arial"/>
        </w:rPr>
        <w:t xml:space="preserve">Anticipated </w:t>
      </w:r>
      <w:r w:rsidRPr="00D8766F">
        <w:rPr>
          <w:rFonts w:ascii="Arial" w:hAnsi="Arial" w:cs="Arial"/>
        </w:rPr>
        <w:t>BOE Approval Date</w:t>
      </w:r>
      <w:r w:rsidRPr="00D8766F">
        <w:rPr>
          <w:rFonts w:ascii="Arial" w:hAnsi="Arial" w:cs="Arial"/>
        </w:rPr>
        <w:tab/>
      </w:r>
      <w:r w:rsidR="00BD3809" w:rsidRPr="00D8766F">
        <w:rPr>
          <w:rFonts w:ascii="Arial" w:hAnsi="Arial" w:cs="Arial"/>
        </w:rPr>
        <w:t>May 19, 2022</w:t>
      </w:r>
    </w:p>
    <w:p w:rsidR="005A4C15" w:rsidRPr="00D8766F" w:rsidRDefault="005A4C15" w:rsidP="006737ED">
      <w:pPr>
        <w:widowControl w:val="0"/>
        <w:tabs>
          <w:tab w:val="left" w:pos="720"/>
          <w:tab w:val="left" w:pos="6120"/>
        </w:tabs>
        <w:jc w:val="both"/>
        <w:rPr>
          <w:rFonts w:ascii="Arial" w:hAnsi="Arial" w:cs="Arial"/>
          <w:highlight w:val="yellow"/>
        </w:rPr>
      </w:pPr>
    </w:p>
    <w:p w:rsidR="00461E3E" w:rsidRPr="00D8766F" w:rsidRDefault="005A0ACE" w:rsidP="006737ED">
      <w:pPr>
        <w:widowControl w:val="0"/>
        <w:tabs>
          <w:tab w:val="left" w:pos="720"/>
          <w:tab w:val="left" w:pos="6120"/>
        </w:tabs>
        <w:jc w:val="both"/>
        <w:rPr>
          <w:rFonts w:ascii="Arial" w:hAnsi="Arial" w:cs="Arial"/>
        </w:rPr>
      </w:pPr>
      <w:r w:rsidRPr="00D8766F">
        <w:rPr>
          <w:rFonts w:ascii="Arial" w:hAnsi="Arial" w:cs="Arial"/>
        </w:rPr>
        <w:tab/>
      </w:r>
      <w:r w:rsidR="00BD3809" w:rsidRPr="00D8766F">
        <w:rPr>
          <w:rFonts w:ascii="Arial" w:hAnsi="Arial" w:cs="Arial"/>
        </w:rPr>
        <w:t xml:space="preserve">Service </w:t>
      </w:r>
      <w:r w:rsidRPr="00D8766F">
        <w:rPr>
          <w:rFonts w:ascii="Arial" w:hAnsi="Arial" w:cs="Arial"/>
        </w:rPr>
        <w:t>Commencement Date</w:t>
      </w:r>
      <w:r w:rsidRPr="00D8766F">
        <w:rPr>
          <w:rFonts w:ascii="Arial" w:hAnsi="Arial" w:cs="Arial"/>
        </w:rPr>
        <w:tab/>
        <w:t>July 1, 20</w:t>
      </w:r>
      <w:r w:rsidR="00BD3809" w:rsidRPr="00D8766F">
        <w:rPr>
          <w:rFonts w:ascii="Arial" w:hAnsi="Arial" w:cs="Arial"/>
        </w:rPr>
        <w:t>22</w:t>
      </w:r>
    </w:p>
    <w:p w:rsidR="005A4C15" w:rsidRPr="00D8766F" w:rsidRDefault="005A4C15" w:rsidP="00342DBA">
      <w:pPr>
        <w:widowControl w:val="0"/>
        <w:jc w:val="both"/>
        <w:rPr>
          <w:rFonts w:ascii="Arial" w:hAnsi="Arial" w:cs="Arial"/>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9"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342DBA" w:rsidRDefault="00006C0E" w:rsidP="006E733A">
      <w:pPr>
        <w:widowControl w:val="0"/>
        <w:ind w:left="360"/>
        <w:jc w:val="both"/>
        <w:rPr>
          <w:rFonts w:ascii="Arial" w:hAnsi="Arial" w:cs="Arial"/>
          <w:sz w:val="22"/>
          <w:szCs w:val="22"/>
        </w:rPr>
      </w:pPr>
      <w:r w:rsidRPr="00342DBA">
        <w:rPr>
          <w:rFonts w:ascii="Arial" w:hAnsi="Arial" w:cs="Arial"/>
          <w:sz w:val="22"/>
          <w:szCs w:val="22"/>
        </w:rPr>
        <w:t xml:space="preserve">The Rockwood School District invites you to submit a bid according to </w:t>
      </w:r>
      <w:r w:rsidR="00E46B16" w:rsidRPr="00342DBA">
        <w:rPr>
          <w:rFonts w:ascii="Arial" w:hAnsi="Arial" w:cs="Arial"/>
          <w:sz w:val="22"/>
          <w:szCs w:val="22"/>
        </w:rPr>
        <w:t xml:space="preserve">requirements </w:t>
      </w:r>
      <w:r w:rsidRPr="00342DBA">
        <w:rPr>
          <w:rFonts w:ascii="Arial" w:hAnsi="Arial" w:cs="Arial"/>
          <w:sz w:val="22"/>
          <w:szCs w:val="22"/>
        </w:rPr>
        <w:t>contained herein</w:t>
      </w:r>
      <w:r w:rsidR="00E46B16" w:rsidRPr="00342DBA">
        <w:rPr>
          <w:rFonts w:ascii="Arial" w:hAnsi="Arial" w:cs="Arial"/>
          <w:sz w:val="22"/>
          <w:szCs w:val="22"/>
        </w:rPr>
        <w:t xml:space="preserve"> for </w:t>
      </w:r>
      <w:r w:rsidR="00C0237D">
        <w:rPr>
          <w:rFonts w:ascii="Arial" w:hAnsi="Arial" w:cs="Arial"/>
          <w:sz w:val="22"/>
          <w:szCs w:val="22"/>
        </w:rPr>
        <w:t xml:space="preserve">a managed </w:t>
      </w:r>
      <w:r w:rsidR="00E73FCC">
        <w:rPr>
          <w:rFonts w:ascii="Arial" w:hAnsi="Arial" w:cs="Arial"/>
          <w:sz w:val="22"/>
          <w:szCs w:val="22"/>
        </w:rPr>
        <w:t>cyber security service.</w:t>
      </w:r>
    </w:p>
    <w:p w:rsidR="00EA4D55" w:rsidRPr="00342DBA" w:rsidRDefault="00EA4D55" w:rsidP="006E733A">
      <w:pPr>
        <w:widowControl w:val="0"/>
        <w:ind w:left="360"/>
        <w:jc w:val="both"/>
        <w:rPr>
          <w:rFonts w:ascii="Arial" w:hAnsi="Arial" w:cs="Arial"/>
          <w:sz w:val="22"/>
          <w:szCs w:val="22"/>
        </w:rPr>
      </w:pPr>
    </w:p>
    <w:p w:rsidR="000C7F20" w:rsidRPr="006E733A"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6E733A">
        <w:rPr>
          <w:rFonts w:ascii="Arial" w:hAnsi="Arial" w:cs="Arial"/>
          <w:b/>
          <w:u w:val="single"/>
        </w:rPr>
        <w:t>PROPOSAL PREPARATION AND SUBMISSION REQUIREMENTS</w:t>
      </w:r>
    </w:p>
    <w:p w:rsidR="007F1149" w:rsidRPr="00342DBA" w:rsidRDefault="007F1149" w:rsidP="006E733A">
      <w:pPr>
        <w:widowControl w:val="0"/>
        <w:ind w:left="720" w:hanging="360"/>
        <w:jc w:val="both"/>
        <w:rPr>
          <w:rFonts w:ascii="Arial" w:hAnsi="Arial" w:cs="Arial"/>
          <w:sz w:val="22"/>
          <w:szCs w:val="22"/>
          <w:u w:val="single"/>
        </w:rPr>
      </w:pPr>
    </w:p>
    <w:p w:rsidR="00E067C2"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0C7F20" w:rsidRPr="00342DBA">
        <w:rPr>
          <w:rFonts w:ascii="Arial" w:hAnsi="Arial" w:cs="Arial"/>
          <w:sz w:val="22"/>
          <w:szCs w:val="22"/>
        </w:rPr>
        <w:t xml:space="preserve">In order to be considered, proposers must submit </w:t>
      </w:r>
      <w:r w:rsidR="007B53AB" w:rsidRPr="00342DBA">
        <w:rPr>
          <w:rFonts w:ascii="Arial" w:hAnsi="Arial" w:cs="Arial"/>
          <w:sz w:val="22"/>
          <w:szCs w:val="22"/>
        </w:rPr>
        <w:t>two</w:t>
      </w:r>
      <w:r w:rsidR="000C7F20" w:rsidRPr="00342DBA">
        <w:rPr>
          <w:rFonts w:ascii="Arial" w:hAnsi="Arial" w:cs="Arial"/>
          <w:sz w:val="22"/>
          <w:szCs w:val="22"/>
        </w:rPr>
        <w:t xml:space="preserve"> (</w:t>
      </w:r>
      <w:r w:rsidR="007B53AB" w:rsidRPr="00342DBA">
        <w:rPr>
          <w:rFonts w:ascii="Arial" w:hAnsi="Arial" w:cs="Arial"/>
          <w:sz w:val="22"/>
          <w:szCs w:val="22"/>
        </w:rPr>
        <w:t>2</w:t>
      </w:r>
      <w:r w:rsidR="000C7F20" w:rsidRPr="00342DBA">
        <w:rPr>
          <w:rFonts w:ascii="Arial" w:hAnsi="Arial" w:cs="Arial"/>
          <w:sz w:val="22"/>
          <w:szCs w:val="22"/>
        </w:rPr>
        <w:t xml:space="preserve">) </w:t>
      </w:r>
      <w:r w:rsidR="007B53AB" w:rsidRPr="00342DBA">
        <w:rPr>
          <w:rFonts w:ascii="Arial" w:hAnsi="Arial" w:cs="Arial"/>
          <w:sz w:val="22"/>
          <w:szCs w:val="22"/>
        </w:rPr>
        <w:t>hard</w:t>
      </w:r>
      <w:r w:rsidR="00D9796A">
        <w:rPr>
          <w:rFonts w:ascii="Arial" w:hAnsi="Arial" w:cs="Arial"/>
          <w:sz w:val="22"/>
          <w:szCs w:val="22"/>
        </w:rPr>
        <w:t xml:space="preserve"> </w:t>
      </w:r>
      <w:r w:rsidR="000C7F20" w:rsidRPr="00342DBA">
        <w:rPr>
          <w:rFonts w:ascii="Arial" w:hAnsi="Arial" w:cs="Arial"/>
          <w:sz w:val="22"/>
          <w:szCs w:val="22"/>
        </w:rPr>
        <w:t>copies of t</w:t>
      </w:r>
      <w:r w:rsidR="0003593E" w:rsidRPr="00342DBA">
        <w:rPr>
          <w:rFonts w:ascii="Arial" w:hAnsi="Arial" w:cs="Arial"/>
          <w:sz w:val="22"/>
          <w:szCs w:val="22"/>
        </w:rPr>
        <w:t>h</w:t>
      </w:r>
      <w:r w:rsidR="007B53AB" w:rsidRPr="00342DBA">
        <w:rPr>
          <w:rFonts w:ascii="Arial" w:hAnsi="Arial" w:cs="Arial"/>
          <w:sz w:val="22"/>
          <w:szCs w:val="22"/>
        </w:rPr>
        <w:t>e p</w:t>
      </w:r>
      <w:r w:rsidR="000C7F20" w:rsidRPr="00342DBA">
        <w:rPr>
          <w:rFonts w:ascii="Arial" w:hAnsi="Arial" w:cs="Arial"/>
          <w:sz w:val="22"/>
          <w:szCs w:val="22"/>
        </w:rPr>
        <w:t>roposal</w:t>
      </w:r>
      <w:r w:rsidR="007B53AB" w:rsidRPr="00342DBA">
        <w:rPr>
          <w:rFonts w:ascii="Arial" w:hAnsi="Arial" w:cs="Arial"/>
          <w:sz w:val="22"/>
          <w:szCs w:val="22"/>
        </w:rPr>
        <w:t xml:space="preserve"> and one </w:t>
      </w:r>
      <w:r w:rsidR="005E6305" w:rsidRPr="00342DBA">
        <w:rPr>
          <w:rFonts w:ascii="Arial" w:hAnsi="Arial" w:cs="Arial"/>
          <w:sz w:val="22"/>
          <w:szCs w:val="22"/>
        </w:rPr>
        <w:t xml:space="preserve">electronic </w:t>
      </w:r>
      <w:r w:rsidR="007B53AB" w:rsidRPr="00342DBA">
        <w:rPr>
          <w:rFonts w:ascii="Arial" w:hAnsi="Arial" w:cs="Arial"/>
          <w:sz w:val="22"/>
          <w:szCs w:val="22"/>
        </w:rPr>
        <w:t>copy</w:t>
      </w:r>
      <w:r w:rsidR="00F57A51">
        <w:rPr>
          <w:rFonts w:ascii="Arial" w:hAnsi="Arial" w:cs="Arial"/>
          <w:sz w:val="22"/>
          <w:szCs w:val="22"/>
        </w:rPr>
        <w:t xml:space="preserve">. </w:t>
      </w:r>
      <w:r w:rsidR="000C7F20" w:rsidRPr="00342DBA">
        <w:rPr>
          <w:rFonts w:ascii="Arial" w:hAnsi="Arial" w:cs="Arial"/>
          <w:sz w:val="22"/>
          <w:szCs w:val="22"/>
        </w:rPr>
        <w:t xml:space="preserve">Proposals shall be </w:t>
      </w:r>
      <w:r w:rsidR="00DC23EE" w:rsidRPr="00342DBA">
        <w:rPr>
          <w:rFonts w:ascii="Arial" w:hAnsi="Arial" w:cs="Arial"/>
          <w:sz w:val="22"/>
          <w:szCs w:val="22"/>
        </w:rPr>
        <w:t xml:space="preserve">signed and </w:t>
      </w:r>
      <w:r w:rsidR="000C7F20" w:rsidRPr="00342DBA">
        <w:rPr>
          <w:rFonts w:ascii="Arial" w:hAnsi="Arial" w:cs="Arial"/>
          <w:sz w:val="22"/>
          <w:szCs w:val="22"/>
        </w:rPr>
        <w:t>printed or type written, submitted sealed</w:t>
      </w:r>
      <w:r w:rsidR="00E8652D" w:rsidRPr="00342DBA">
        <w:rPr>
          <w:rFonts w:ascii="Arial" w:hAnsi="Arial" w:cs="Arial"/>
          <w:sz w:val="22"/>
          <w:szCs w:val="22"/>
        </w:rPr>
        <w:t xml:space="preserve"> with the envelope plainly marked with the title</w:t>
      </w:r>
      <w:r w:rsidR="000419C1" w:rsidRPr="00342DBA">
        <w:rPr>
          <w:rFonts w:ascii="Arial" w:hAnsi="Arial" w:cs="Arial"/>
          <w:sz w:val="22"/>
          <w:szCs w:val="22"/>
        </w:rPr>
        <w:t xml:space="preserve"> </w:t>
      </w:r>
      <w:r w:rsidR="005E6305" w:rsidRPr="00342DBA">
        <w:rPr>
          <w:rFonts w:ascii="Arial" w:hAnsi="Arial" w:cs="Arial"/>
          <w:sz w:val="22"/>
          <w:szCs w:val="22"/>
        </w:rPr>
        <w:t xml:space="preserve">and </w:t>
      </w:r>
      <w:r w:rsidR="00E8652D" w:rsidRPr="00342DBA">
        <w:rPr>
          <w:rFonts w:ascii="Arial" w:hAnsi="Arial" w:cs="Arial"/>
          <w:sz w:val="22"/>
          <w:szCs w:val="22"/>
        </w:rPr>
        <w:t xml:space="preserve">RFP No.: </w:t>
      </w:r>
      <w:r w:rsidR="00E73FCC" w:rsidRPr="00E73FCC">
        <w:rPr>
          <w:rFonts w:ascii="Arial" w:hAnsi="Arial" w:cs="Arial"/>
          <w:b/>
          <w:sz w:val="22"/>
          <w:szCs w:val="22"/>
          <w:u w:val="single"/>
        </w:rPr>
        <w:t>RFP0322CYSS</w:t>
      </w:r>
      <w:r w:rsidR="00F57A51">
        <w:rPr>
          <w:rFonts w:ascii="Arial" w:hAnsi="Arial" w:cs="Arial"/>
          <w:sz w:val="22"/>
          <w:szCs w:val="22"/>
        </w:rPr>
        <w:t xml:space="preserve">. </w:t>
      </w:r>
      <w:r w:rsidR="009B71C0" w:rsidRPr="00342DBA">
        <w:rPr>
          <w:rFonts w:ascii="Arial" w:hAnsi="Arial" w:cs="Arial"/>
          <w:sz w:val="22"/>
          <w:szCs w:val="22"/>
        </w:rPr>
        <w:t>Proposals shall be</w:t>
      </w:r>
      <w:r w:rsidR="00E8652D" w:rsidRPr="00342DBA">
        <w:rPr>
          <w:rFonts w:ascii="Arial" w:hAnsi="Arial" w:cs="Arial"/>
          <w:sz w:val="22"/>
          <w:szCs w:val="22"/>
        </w:rPr>
        <w:t xml:space="preserve"> delivered to:</w:t>
      </w:r>
    </w:p>
    <w:p w:rsidR="00E067C2" w:rsidRPr="00342DBA" w:rsidRDefault="00E067C2" w:rsidP="006E733A">
      <w:pPr>
        <w:widowControl w:val="0"/>
        <w:ind w:left="720"/>
        <w:jc w:val="both"/>
        <w:rPr>
          <w:rFonts w:ascii="Arial" w:hAnsi="Arial" w:cs="Arial"/>
          <w:sz w:val="22"/>
          <w:szCs w:val="22"/>
        </w:rPr>
      </w:pPr>
    </w:p>
    <w:p w:rsidR="00E067C2" w:rsidRPr="00425398" w:rsidRDefault="00224A70" w:rsidP="006E733A">
      <w:pPr>
        <w:widowControl w:val="0"/>
        <w:ind w:left="720"/>
        <w:jc w:val="both"/>
        <w:rPr>
          <w:rFonts w:ascii="Arial" w:hAnsi="Arial" w:cs="Arial"/>
          <w:sz w:val="22"/>
          <w:szCs w:val="22"/>
        </w:rPr>
      </w:pPr>
      <w:r w:rsidRPr="00425398">
        <w:rPr>
          <w:rFonts w:ascii="Arial" w:hAnsi="Arial" w:cs="Arial"/>
          <w:sz w:val="22"/>
          <w:szCs w:val="22"/>
        </w:rPr>
        <w:t>Coordinator</w:t>
      </w:r>
      <w:r w:rsidR="009B71C0" w:rsidRPr="00425398">
        <w:rPr>
          <w:rFonts w:ascii="Arial" w:hAnsi="Arial" w:cs="Arial"/>
          <w:sz w:val="22"/>
          <w:szCs w:val="22"/>
        </w:rPr>
        <w:t xml:space="preserve"> Purchasing</w:t>
      </w:r>
    </w:p>
    <w:p w:rsidR="00E067C2" w:rsidRPr="00425398" w:rsidRDefault="009B71C0" w:rsidP="006E733A">
      <w:pPr>
        <w:widowControl w:val="0"/>
        <w:ind w:left="720"/>
        <w:jc w:val="both"/>
        <w:rPr>
          <w:rFonts w:ascii="Arial" w:hAnsi="Arial" w:cs="Arial"/>
          <w:sz w:val="22"/>
          <w:szCs w:val="22"/>
        </w:rPr>
      </w:pPr>
      <w:r w:rsidRPr="00425398">
        <w:rPr>
          <w:rFonts w:ascii="Arial" w:hAnsi="Arial" w:cs="Arial"/>
          <w:sz w:val="22"/>
          <w:szCs w:val="22"/>
        </w:rPr>
        <w:t>Rockwood School District</w:t>
      </w:r>
    </w:p>
    <w:p w:rsidR="00E067C2" w:rsidRPr="00425398" w:rsidRDefault="00425398" w:rsidP="006E733A">
      <w:pPr>
        <w:widowControl w:val="0"/>
        <w:ind w:left="720"/>
        <w:jc w:val="both"/>
        <w:rPr>
          <w:rFonts w:ascii="Arial" w:hAnsi="Arial" w:cs="Arial"/>
          <w:sz w:val="22"/>
          <w:szCs w:val="22"/>
        </w:rPr>
      </w:pPr>
      <w:r w:rsidRPr="00425398">
        <w:rPr>
          <w:rFonts w:ascii="Arial" w:hAnsi="Arial" w:cs="Arial"/>
          <w:b/>
          <w:sz w:val="22"/>
          <w:szCs w:val="22"/>
          <w:u w:val="single"/>
        </w:rPr>
        <w:t xml:space="preserve">RFP0322CYSS </w:t>
      </w:r>
    </w:p>
    <w:p w:rsidR="00E067C2" w:rsidRPr="00425398" w:rsidRDefault="00E067C2" w:rsidP="006E733A">
      <w:pPr>
        <w:widowControl w:val="0"/>
        <w:ind w:left="720"/>
        <w:jc w:val="both"/>
        <w:rPr>
          <w:rFonts w:ascii="Arial" w:hAnsi="Arial" w:cs="Arial"/>
          <w:sz w:val="22"/>
          <w:szCs w:val="22"/>
        </w:rPr>
      </w:pPr>
      <w:r w:rsidRPr="00425398">
        <w:rPr>
          <w:rFonts w:ascii="Arial" w:hAnsi="Arial" w:cs="Arial"/>
          <w:sz w:val="22"/>
          <w:szCs w:val="22"/>
        </w:rPr>
        <w:t>1</w:t>
      </w:r>
      <w:r w:rsidR="009B71C0" w:rsidRPr="00425398">
        <w:rPr>
          <w:rFonts w:ascii="Arial" w:hAnsi="Arial" w:cs="Arial"/>
          <w:sz w:val="22"/>
          <w:szCs w:val="22"/>
        </w:rPr>
        <w:t>11 East North Street</w:t>
      </w:r>
    </w:p>
    <w:p w:rsidR="009B71C0" w:rsidRPr="00342DBA" w:rsidRDefault="009B71C0" w:rsidP="006E733A">
      <w:pPr>
        <w:widowControl w:val="0"/>
        <w:ind w:left="720"/>
        <w:jc w:val="both"/>
        <w:rPr>
          <w:rFonts w:ascii="Arial" w:hAnsi="Arial" w:cs="Arial"/>
          <w:sz w:val="22"/>
          <w:szCs w:val="22"/>
        </w:rPr>
      </w:pPr>
      <w:r w:rsidRPr="00425398">
        <w:rPr>
          <w:rFonts w:ascii="Arial" w:hAnsi="Arial" w:cs="Arial"/>
          <w:sz w:val="22"/>
          <w:szCs w:val="22"/>
        </w:rPr>
        <w:t>Eureka, Missouri 63025</w:t>
      </w:r>
    </w:p>
    <w:p w:rsidR="003C6496" w:rsidRPr="00342DBA" w:rsidRDefault="003C6496" w:rsidP="006E733A">
      <w:pPr>
        <w:widowControl w:val="0"/>
        <w:ind w:left="720"/>
        <w:jc w:val="both"/>
        <w:rPr>
          <w:rFonts w:ascii="Arial" w:hAnsi="Arial" w:cs="Arial"/>
          <w:sz w:val="22"/>
          <w:szCs w:val="22"/>
        </w:rPr>
      </w:pPr>
    </w:p>
    <w:p w:rsidR="00425398" w:rsidRPr="00425398" w:rsidRDefault="00425398" w:rsidP="00425398">
      <w:pPr>
        <w:widowControl w:val="0"/>
        <w:ind w:left="720"/>
        <w:jc w:val="both"/>
        <w:rPr>
          <w:rFonts w:ascii="Arial" w:hAnsi="Arial" w:cs="Arial"/>
          <w:b/>
          <w:sz w:val="22"/>
          <w:szCs w:val="22"/>
        </w:rPr>
      </w:pPr>
      <w:r w:rsidRPr="00425398">
        <w:rPr>
          <w:rFonts w:ascii="Arial" w:hAnsi="Arial" w:cs="Arial"/>
          <w:b/>
          <w:sz w:val="22"/>
          <w:szCs w:val="22"/>
        </w:rPr>
        <w:t xml:space="preserve">SEALED PROPOSALS FOR PROVIDING THE SERVICES DESCRIBED HEREIN MUST BE RECEIVED NO LATER THAN: </w:t>
      </w:r>
      <w:r w:rsidRPr="00425398">
        <w:rPr>
          <w:rFonts w:ascii="Arial" w:hAnsi="Arial" w:cs="Arial"/>
          <w:b/>
          <w:sz w:val="22"/>
          <w:szCs w:val="22"/>
          <w:u w:val="single"/>
        </w:rPr>
        <w:t>2:00 PM, CDT ON APRIL 14, 2022</w:t>
      </w:r>
      <w:r w:rsidRPr="00425398">
        <w:rPr>
          <w:rFonts w:ascii="Arial" w:hAnsi="Arial" w:cs="Arial"/>
          <w:b/>
          <w:sz w:val="22"/>
          <w:szCs w:val="22"/>
        </w:rPr>
        <w:t>. Proposals submitted after that time and date will be rejected.</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t>
      </w:r>
      <w:r w:rsidR="00D773A2" w:rsidRPr="00342DBA">
        <w:rPr>
          <w:rFonts w:ascii="Arial" w:hAnsi="Arial" w:cs="Arial"/>
          <w:sz w:val="22"/>
          <w:szCs w:val="22"/>
        </w:rPr>
        <w:lastRenderedPageBreak/>
        <w:t>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r w:rsidR="00FB7EBA">
        <w:rPr>
          <w:rFonts w:ascii="Arial" w:hAnsi="Arial" w:cs="Arial"/>
          <w:sz w:val="22"/>
          <w:szCs w:val="22"/>
        </w:rPr>
        <w:t xml:space="preserve"> </w:t>
      </w:r>
    </w:p>
    <w:p w:rsidR="00653CFF" w:rsidRDefault="00653CFF" w:rsidP="00091F0E">
      <w:pPr>
        <w:widowControl w:val="0"/>
        <w:ind w:left="1080" w:hanging="360"/>
        <w:jc w:val="both"/>
        <w:rPr>
          <w:rFonts w:ascii="Arial" w:hAnsi="Arial" w:cs="Arial"/>
          <w:sz w:val="22"/>
          <w:szCs w:val="22"/>
        </w:rPr>
      </w:pPr>
    </w:p>
    <w:p w:rsidR="00653CFF" w:rsidRPr="00653CFF" w:rsidRDefault="00653CFF" w:rsidP="00653CFF">
      <w:pPr>
        <w:pStyle w:val="ListParagraph"/>
        <w:widowControl w:val="0"/>
        <w:numPr>
          <w:ilvl w:val="0"/>
          <w:numId w:val="23"/>
        </w:numPr>
        <w:spacing w:after="0" w:line="240" w:lineRule="auto"/>
        <w:jc w:val="both"/>
        <w:rPr>
          <w:rFonts w:ascii="Arial" w:hAnsi="Arial" w:cs="Arial"/>
        </w:rPr>
      </w:pPr>
      <w:r w:rsidRPr="00653CFF">
        <w:rPr>
          <w:rFonts w:ascii="Arial" w:hAnsi="Arial" w:cs="Arial"/>
        </w:rPr>
        <w:t xml:space="preserve">Please provide </w:t>
      </w:r>
      <w:r w:rsidR="006B797D">
        <w:rPr>
          <w:rFonts w:ascii="Arial" w:hAnsi="Arial" w:cs="Arial"/>
        </w:rPr>
        <w:t xml:space="preserve">annual </w:t>
      </w:r>
      <w:r w:rsidRPr="00653CFF">
        <w:rPr>
          <w:rFonts w:ascii="Arial" w:hAnsi="Arial" w:cs="Arial"/>
        </w:rPr>
        <w:t>three-year pricing</w:t>
      </w:r>
      <w:r w:rsidR="006B797D">
        <w:rPr>
          <w:rFonts w:ascii="Arial" w:hAnsi="Arial" w:cs="Arial"/>
        </w:rPr>
        <w:t xml:space="preserve"> (2022-23, 2023-24, and 2024-25)</w:t>
      </w:r>
      <w:r w:rsidRPr="00653CFF">
        <w:rPr>
          <w:rFonts w:ascii="Arial" w:hAnsi="Arial" w:cs="Arial"/>
        </w:rPr>
        <w:t xml:space="preserve">. </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w:t>
      </w:r>
      <w:bookmarkStart w:id="2" w:name="_GoBack"/>
      <w:bookmarkEnd w:id="2"/>
      <w:r w:rsidRPr="006D7FAC">
        <w:rPr>
          <w:rFonts w:ascii="Arial" w:hAnsi="Arial" w:cs="Arial"/>
        </w:rPr>
        <w: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D773A2" w:rsidRPr="00AD4613" w:rsidRDefault="00D773A2" w:rsidP="006243AE">
      <w:pPr>
        <w:pStyle w:val="ListParagraph"/>
        <w:widowControl w:val="0"/>
        <w:numPr>
          <w:ilvl w:val="0"/>
          <w:numId w:val="22"/>
        </w:numPr>
        <w:spacing w:after="0" w:line="240" w:lineRule="auto"/>
        <w:ind w:left="360"/>
        <w:jc w:val="both"/>
        <w:rPr>
          <w:rFonts w:ascii="Arial" w:hAnsi="Arial" w:cs="Arial"/>
          <w:b/>
        </w:rPr>
      </w:pPr>
      <w:r w:rsidRPr="00AD4613">
        <w:rPr>
          <w:rFonts w:ascii="Arial" w:hAnsi="Arial" w:cs="Arial"/>
          <w:b/>
          <w:u w:val="single"/>
        </w:rPr>
        <w:t xml:space="preserve">PRE-PROPOSAL </w:t>
      </w:r>
      <w:r w:rsidR="00E46B16" w:rsidRPr="00AD4613">
        <w:rPr>
          <w:rFonts w:ascii="Arial" w:hAnsi="Arial" w:cs="Arial"/>
          <w:b/>
          <w:u w:val="single"/>
        </w:rPr>
        <w:t>MEETING</w:t>
      </w:r>
    </w:p>
    <w:p w:rsidR="00AD4613" w:rsidRPr="006243AE" w:rsidRDefault="00AD4613" w:rsidP="00AD4613">
      <w:pPr>
        <w:pStyle w:val="ListParagraph"/>
        <w:widowControl w:val="0"/>
        <w:spacing w:after="0" w:line="240" w:lineRule="auto"/>
        <w:ind w:left="360"/>
        <w:jc w:val="both"/>
        <w:rPr>
          <w:rFonts w:ascii="Arial" w:hAnsi="Arial" w:cs="Arial"/>
          <w:b/>
        </w:rPr>
      </w:pPr>
    </w:p>
    <w:p w:rsidR="00AD4613" w:rsidRPr="00AD4613" w:rsidRDefault="00AD4613" w:rsidP="00AD4613">
      <w:pPr>
        <w:widowControl w:val="0"/>
        <w:ind w:left="360"/>
        <w:jc w:val="both"/>
        <w:rPr>
          <w:rFonts w:ascii="Arial" w:hAnsi="Arial" w:cs="Arial"/>
          <w:sz w:val="22"/>
          <w:szCs w:val="22"/>
          <w:u w:val="single"/>
        </w:rPr>
      </w:pPr>
      <w:r w:rsidRPr="00AD4613">
        <w:rPr>
          <w:rFonts w:ascii="Arial" w:hAnsi="Arial" w:cs="Arial"/>
          <w:sz w:val="22"/>
          <w:szCs w:val="22"/>
        </w:rPr>
        <w:t xml:space="preserve">For any vendor who chooses to respond to this RFP, there is a </w:t>
      </w:r>
      <w:r w:rsidRPr="00AD4613">
        <w:rPr>
          <w:rFonts w:ascii="Arial" w:hAnsi="Arial" w:cs="Arial"/>
          <w:b/>
          <w:sz w:val="22"/>
          <w:szCs w:val="22"/>
        </w:rPr>
        <w:t>mandatory pre-bid meeting</w:t>
      </w:r>
      <w:r w:rsidRPr="00AD4613">
        <w:rPr>
          <w:rFonts w:ascii="Arial" w:hAnsi="Arial" w:cs="Arial"/>
          <w:sz w:val="22"/>
          <w:szCs w:val="22"/>
        </w:rPr>
        <w:t xml:space="preserve"> scheduled for Monday, March 28th at 9:00 AM CST via Zoom. A link to the Zoom meeting will be sent by Bob Deneau at deneaurobert@rsdmo.org on March 24, 2022 </w:t>
      </w:r>
      <w:r w:rsidRPr="00AD4613">
        <w:rPr>
          <w:rFonts w:ascii="Arial" w:hAnsi="Arial" w:cs="Arial"/>
          <w:sz w:val="22"/>
          <w:szCs w:val="22"/>
          <w:u w:val="single"/>
        </w:rPr>
        <w:t xml:space="preserve">to vendors who have completed the NDA. </w:t>
      </w:r>
    </w:p>
    <w:p w:rsidR="00AD4613" w:rsidRPr="00AD4613" w:rsidRDefault="00AD4613" w:rsidP="00AD4613">
      <w:pPr>
        <w:widowControl w:val="0"/>
        <w:ind w:left="360"/>
        <w:jc w:val="both"/>
        <w:rPr>
          <w:rFonts w:ascii="Arial" w:hAnsi="Arial" w:cs="Arial"/>
          <w:sz w:val="22"/>
          <w:szCs w:val="22"/>
        </w:rPr>
      </w:pPr>
    </w:p>
    <w:p w:rsidR="00D773A2" w:rsidRPr="006243AE" w:rsidRDefault="00AD4613" w:rsidP="006243AE">
      <w:pPr>
        <w:widowControl w:val="0"/>
        <w:ind w:left="360"/>
        <w:jc w:val="both"/>
        <w:rPr>
          <w:rFonts w:ascii="Arial" w:hAnsi="Arial" w:cs="Arial"/>
          <w:sz w:val="22"/>
          <w:szCs w:val="22"/>
        </w:rPr>
      </w:pPr>
      <w:r w:rsidRPr="00AD4613">
        <w:rPr>
          <w:rFonts w:ascii="Arial" w:hAnsi="Arial" w:cs="Arial"/>
          <w:sz w:val="22"/>
          <w:szCs w:val="22"/>
        </w:rPr>
        <w:t xml:space="preserve">All interested vendors must sign Rockwood’s NDA prior to the Zoom pre-bid meeting. Please contact Brenda Kirchhoefer at kirchhoeferbrenda@rsdmo.org to request the NDA agreement. </w:t>
      </w:r>
      <w:r w:rsidRPr="00AD4613">
        <w:rPr>
          <w:rFonts w:ascii="Arial" w:hAnsi="Arial" w:cs="Arial"/>
          <w:b/>
          <w:sz w:val="22"/>
          <w:szCs w:val="22"/>
        </w:rPr>
        <w:t xml:space="preserve">All NDA agreements must be received by Brenda Kirchhoefer </w:t>
      </w:r>
      <w:r w:rsidR="00127568">
        <w:rPr>
          <w:rFonts w:ascii="Arial" w:hAnsi="Arial" w:cs="Arial"/>
          <w:b/>
          <w:sz w:val="22"/>
          <w:szCs w:val="22"/>
        </w:rPr>
        <w:t xml:space="preserve">no later than </w:t>
      </w:r>
      <w:r w:rsidR="0053766F">
        <w:rPr>
          <w:rFonts w:ascii="Arial" w:hAnsi="Arial" w:cs="Arial"/>
          <w:b/>
          <w:sz w:val="22"/>
          <w:szCs w:val="22"/>
        </w:rPr>
        <w:t>n</w:t>
      </w:r>
      <w:r w:rsidR="00127568">
        <w:rPr>
          <w:rFonts w:ascii="Arial" w:hAnsi="Arial" w:cs="Arial"/>
          <w:b/>
          <w:sz w:val="22"/>
          <w:szCs w:val="22"/>
        </w:rPr>
        <w:t xml:space="preserve">oon (CDT) on </w:t>
      </w:r>
      <w:r w:rsidRPr="00AD4613">
        <w:rPr>
          <w:rFonts w:ascii="Arial" w:hAnsi="Arial" w:cs="Arial"/>
          <w:b/>
          <w:sz w:val="22"/>
          <w:szCs w:val="22"/>
        </w:rPr>
        <w:t>March 23, 2022</w:t>
      </w:r>
      <w:r w:rsidR="00127568">
        <w:rPr>
          <w:rFonts w:ascii="Arial" w:hAnsi="Arial" w:cs="Arial"/>
          <w:b/>
          <w:sz w:val="22"/>
          <w:szCs w:val="22"/>
        </w:rPr>
        <w:t>.</w:t>
      </w:r>
    </w:p>
    <w:p w:rsidR="00006C0E" w:rsidRPr="006243AE" w:rsidRDefault="00006C0E" w:rsidP="006243AE">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xml:space="preserve">, and to make </w:t>
      </w:r>
      <w:r w:rsidR="00671635">
        <w:rPr>
          <w:rFonts w:ascii="Arial" w:hAnsi="Arial" w:cs="Arial"/>
          <w:sz w:val="22"/>
          <w:szCs w:val="22"/>
        </w:rPr>
        <w:t xml:space="preserve">the </w:t>
      </w:r>
      <w:r w:rsidR="005E6815" w:rsidRPr="00B71BEC">
        <w:rPr>
          <w:rFonts w:ascii="Arial" w:hAnsi="Arial" w:cs="Arial"/>
          <w:sz w:val="22"/>
          <w:szCs w:val="22"/>
        </w:rPr>
        <w:t>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653CFF" w:rsidRDefault="00653CFF" w:rsidP="00B71BEC">
      <w:pPr>
        <w:widowControl w:val="0"/>
        <w:ind w:left="360"/>
        <w:jc w:val="both"/>
        <w:rPr>
          <w:rFonts w:ascii="Arial" w:hAnsi="Arial" w:cs="Arial"/>
          <w:sz w:val="22"/>
          <w:szCs w:val="22"/>
        </w:rPr>
      </w:pPr>
    </w:p>
    <w:p w:rsidR="00653CFF" w:rsidRDefault="00653CFF"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6C0C17" w:rsidRPr="00342DBA"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w:t>
      </w:r>
      <w:r w:rsidR="00960D7E">
        <w:rPr>
          <w:rFonts w:ascii="Arial" w:hAnsi="Arial" w:cs="Arial"/>
          <w:b/>
          <w:u w:val="single"/>
        </w:rPr>
        <w:t>ING</w:t>
      </w:r>
    </w:p>
    <w:p w:rsidR="00614E43" w:rsidRPr="00EA019C" w:rsidRDefault="00614E43" w:rsidP="00EA019C">
      <w:pPr>
        <w:widowControl w:val="0"/>
        <w:ind w:left="360"/>
        <w:jc w:val="both"/>
        <w:rPr>
          <w:rFonts w:ascii="Arial" w:hAnsi="Arial" w:cs="Arial"/>
          <w:sz w:val="22"/>
          <w:szCs w:val="22"/>
        </w:rPr>
      </w:pPr>
    </w:p>
    <w:p w:rsidR="00D552E3" w:rsidRPr="00946F3B"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r w:rsidR="007E24EF">
        <w:rPr>
          <w:rFonts w:ascii="Arial" w:hAnsi="Arial" w:cs="Arial"/>
          <w:sz w:val="22"/>
          <w:szCs w:val="22"/>
        </w:rPr>
        <w:t xml:space="preserve"> </w:t>
      </w:r>
      <w:r w:rsidR="007E24EF" w:rsidRPr="00946F3B">
        <w:rPr>
          <w:rFonts w:ascii="Arial" w:hAnsi="Arial" w:cs="Arial"/>
          <w:sz w:val="22"/>
          <w:szCs w:val="22"/>
        </w:rPr>
        <w:t xml:space="preserve">Please submit pricing for the first year of agreement </w:t>
      </w:r>
      <w:r w:rsidR="007E24EF" w:rsidRPr="00946F3B">
        <w:rPr>
          <w:rFonts w:ascii="Arial" w:hAnsi="Arial" w:cs="Arial"/>
          <w:sz w:val="22"/>
          <w:szCs w:val="22"/>
          <w:u w:val="single"/>
        </w:rPr>
        <w:t>and</w:t>
      </w:r>
      <w:r w:rsidR="007E24EF" w:rsidRPr="00946F3B">
        <w:rPr>
          <w:rFonts w:ascii="Arial" w:hAnsi="Arial" w:cs="Arial"/>
          <w:sz w:val="22"/>
          <w:szCs w:val="22"/>
        </w:rPr>
        <w:t xml:space="preserve"> each </w:t>
      </w:r>
      <w:r w:rsidR="00946F3B">
        <w:rPr>
          <w:rFonts w:ascii="Arial" w:hAnsi="Arial" w:cs="Arial"/>
          <w:sz w:val="22"/>
          <w:szCs w:val="22"/>
        </w:rPr>
        <w:t xml:space="preserve">potential one-year </w:t>
      </w:r>
      <w:r w:rsidR="007E24EF" w:rsidRPr="00946F3B">
        <w:rPr>
          <w:rFonts w:ascii="Arial" w:hAnsi="Arial" w:cs="Arial"/>
          <w:sz w:val="22"/>
          <w:szCs w:val="22"/>
        </w:rPr>
        <w:t xml:space="preserve">renewal </w:t>
      </w:r>
      <w:r w:rsidR="00946F3B">
        <w:rPr>
          <w:rFonts w:ascii="Arial" w:hAnsi="Arial" w:cs="Arial"/>
          <w:sz w:val="22"/>
          <w:szCs w:val="22"/>
        </w:rPr>
        <w:t xml:space="preserve"> </w:t>
      </w:r>
      <w:r w:rsidR="007E24EF" w:rsidRPr="00946F3B">
        <w:rPr>
          <w:rFonts w:ascii="Arial" w:hAnsi="Arial" w:cs="Arial"/>
          <w:sz w:val="22"/>
          <w:szCs w:val="22"/>
        </w:rPr>
        <w:t xml:space="preserve">through June 30, 2025. </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approval anticipated to be received </w:t>
      </w:r>
      <w:r w:rsidR="00E46B16" w:rsidRPr="00EA019C">
        <w:rPr>
          <w:rFonts w:ascii="Arial" w:hAnsi="Arial" w:cs="Arial"/>
          <w:sz w:val="22"/>
          <w:szCs w:val="22"/>
        </w:rPr>
        <w:t xml:space="preserve">no later than </w:t>
      </w:r>
      <w:r w:rsidR="00DF768A">
        <w:rPr>
          <w:rFonts w:ascii="Arial" w:hAnsi="Arial" w:cs="Arial"/>
          <w:sz w:val="22"/>
          <w:szCs w:val="22"/>
        </w:rPr>
        <w:t xml:space="preserve"> May 19</w:t>
      </w:r>
      <w:r w:rsidR="00DF768A" w:rsidRPr="00DF768A">
        <w:rPr>
          <w:rFonts w:ascii="Arial" w:hAnsi="Arial" w:cs="Arial"/>
          <w:sz w:val="22"/>
          <w:szCs w:val="22"/>
        </w:rPr>
        <w:t>, 2022</w:t>
      </w:r>
      <w:r w:rsidR="001073DC" w:rsidRPr="00DF768A">
        <w:rPr>
          <w:rFonts w:ascii="Arial" w:hAnsi="Arial" w:cs="Arial"/>
          <w:sz w:val="22"/>
          <w:szCs w:val="22"/>
        </w:rPr>
        <w:t>.</w:t>
      </w:r>
      <w:r w:rsidRPr="00EA019C">
        <w:rPr>
          <w:rFonts w:ascii="Arial" w:hAnsi="Arial" w:cs="Arial"/>
          <w:sz w:val="22"/>
          <w:szCs w:val="22"/>
        </w:rPr>
        <w:t xml:space="preserve"> The successful Proposer will be required to enter into a written contract with the </w:t>
      </w:r>
      <w:r w:rsidR="002C7A12" w:rsidRPr="00EA019C">
        <w:rPr>
          <w:rFonts w:ascii="Arial" w:hAnsi="Arial" w:cs="Arial"/>
          <w:sz w:val="22"/>
          <w:szCs w:val="22"/>
        </w:rPr>
        <w:t>District</w:t>
      </w:r>
      <w:r w:rsidRPr="00EA019C">
        <w:rPr>
          <w:rFonts w:ascii="Arial" w:hAnsi="Arial" w:cs="Arial"/>
          <w:sz w:val="22"/>
          <w:szCs w:val="22"/>
        </w:rPr>
        <w:t xml:space="preserve"> which will include, but not be limited to, the scope of services described herein and the contract provisions included herein.</w:t>
      </w:r>
      <w:r w:rsidR="001073DC" w:rsidRPr="00EA019C">
        <w:rPr>
          <w:rFonts w:ascii="Arial" w:hAnsi="Arial" w:cs="Arial"/>
          <w:sz w:val="22"/>
          <w:szCs w:val="22"/>
        </w:rPr>
        <w:t xml:space="preserve"> It is anticipated the contract term will commence on </w:t>
      </w:r>
      <w:r w:rsidR="00DF768A">
        <w:rPr>
          <w:rFonts w:ascii="Arial" w:hAnsi="Arial" w:cs="Arial"/>
          <w:sz w:val="22"/>
          <w:szCs w:val="22"/>
        </w:rPr>
        <w:t>July 1</w:t>
      </w:r>
      <w:r w:rsidR="00DF768A" w:rsidRPr="00B32DFC">
        <w:rPr>
          <w:rFonts w:ascii="Arial" w:hAnsi="Arial" w:cs="Arial"/>
          <w:sz w:val="22"/>
          <w:szCs w:val="22"/>
        </w:rPr>
        <w:t>, 2022</w:t>
      </w:r>
      <w:r w:rsidR="001073DC" w:rsidRPr="00B32DFC">
        <w:rPr>
          <w:rFonts w:ascii="Arial" w:hAnsi="Arial" w:cs="Arial"/>
          <w:sz w:val="22"/>
          <w:szCs w:val="22"/>
        </w:rPr>
        <w:t xml:space="preserve"> and</w:t>
      </w:r>
      <w:r w:rsidR="001073DC" w:rsidRPr="00DF768A">
        <w:rPr>
          <w:rFonts w:ascii="Arial" w:hAnsi="Arial" w:cs="Arial"/>
          <w:sz w:val="22"/>
          <w:szCs w:val="22"/>
        </w:rPr>
        <w:t xml:space="preserve"> continue through </w:t>
      </w:r>
      <w:r w:rsidR="00DF768A" w:rsidRPr="00DF768A">
        <w:rPr>
          <w:rFonts w:ascii="Arial" w:hAnsi="Arial" w:cs="Arial"/>
          <w:sz w:val="22"/>
          <w:szCs w:val="22"/>
        </w:rPr>
        <w:t>June 30, 2023. At the end of the initial term, provided both parties agree in writing, the agreement may be renewed for up to two additional twelve-month terms</w:t>
      </w:r>
      <w:r w:rsidR="001073DC" w:rsidRPr="00DF768A">
        <w:rPr>
          <w:rFonts w:ascii="Arial" w:hAnsi="Arial" w:cs="Arial"/>
          <w:sz w:val="22"/>
          <w:szCs w:val="22"/>
        </w:rPr>
        <w:t>.</w:t>
      </w:r>
    </w:p>
    <w:p w:rsidR="00614E43" w:rsidRDefault="00614E43" w:rsidP="00EA019C">
      <w:pPr>
        <w:widowControl w:val="0"/>
        <w:ind w:left="360"/>
        <w:jc w:val="both"/>
        <w:rPr>
          <w:rFonts w:ascii="Arial" w:hAnsi="Arial" w:cs="Arial"/>
          <w:sz w:val="22"/>
          <w:szCs w:val="22"/>
        </w:rPr>
      </w:pPr>
    </w:p>
    <w:p w:rsidR="00C84731" w:rsidRPr="00C84731" w:rsidRDefault="00C84731" w:rsidP="00C84731">
      <w:pPr>
        <w:pStyle w:val="ListParagraph"/>
        <w:widowControl w:val="0"/>
        <w:numPr>
          <w:ilvl w:val="0"/>
          <w:numId w:val="22"/>
        </w:numPr>
        <w:spacing w:after="0" w:line="240" w:lineRule="auto"/>
        <w:ind w:left="360"/>
        <w:jc w:val="both"/>
        <w:rPr>
          <w:rFonts w:ascii="Arial" w:hAnsi="Arial" w:cs="Arial"/>
          <w:b/>
          <w:u w:val="single"/>
        </w:rPr>
      </w:pPr>
      <w:r w:rsidRPr="00C84731">
        <w:rPr>
          <w:rFonts w:ascii="Arial" w:hAnsi="Arial" w:cs="Arial"/>
          <w:b/>
          <w:u w:val="single"/>
        </w:rPr>
        <w:t>BILLING AND PAYMENT</w:t>
      </w:r>
    </w:p>
    <w:p w:rsidR="00C84731" w:rsidRPr="00C84731" w:rsidRDefault="00C84731" w:rsidP="00C84731">
      <w:pPr>
        <w:widowControl w:val="0"/>
        <w:ind w:left="360"/>
        <w:jc w:val="both"/>
        <w:rPr>
          <w:rFonts w:ascii="Arial" w:hAnsi="Arial" w:cs="Arial"/>
          <w:b/>
          <w:sz w:val="22"/>
          <w:szCs w:val="22"/>
          <w:highlight w:val="yellow"/>
          <w:u w:val="single"/>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Invoices shall be submitted directly to the Rockwood School District via email at </w:t>
      </w:r>
      <w:hyperlink r:id="rId20" w:history="1">
        <w:r w:rsidRPr="00C84731">
          <w:rPr>
            <w:rFonts w:ascii="Arial" w:hAnsi="Arial" w:cs="Arial"/>
            <w:color w:val="0000FF"/>
            <w:sz w:val="22"/>
            <w:szCs w:val="22"/>
            <w:u w:val="single"/>
          </w:rPr>
          <w:t>accountspayable@rsdmo.org</w:t>
        </w:r>
      </w:hyperlink>
      <w:r w:rsidRPr="00C84731">
        <w:rPr>
          <w:rFonts w:ascii="Arial" w:hAnsi="Arial" w:cs="Arial"/>
          <w:sz w:val="22"/>
          <w:szCs w:val="22"/>
        </w:rPr>
        <w:t xml:space="preserve"> or mailed to the District’s Finance Office at 111 E. North St., Eureka, MO 63025. Each invoice should contain the District purchase order number, date of shipment, quantity, price and items(s) shipped. Invoices will not become due and payable until all times listed on the invoice are received complete. </w:t>
      </w:r>
    </w:p>
    <w:p w:rsidR="00C84731" w:rsidRPr="00C84731" w:rsidRDefault="00C84731" w:rsidP="00C84731">
      <w:pPr>
        <w:widowControl w:val="0"/>
        <w:ind w:left="360"/>
        <w:jc w:val="both"/>
        <w:rPr>
          <w:rFonts w:ascii="Arial" w:hAnsi="Arial" w:cs="Arial"/>
          <w:sz w:val="22"/>
          <w:szCs w:val="22"/>
        </w:rPr>
      </w:pPr>
    </w:p>
    <w:p w:rsidR="00C84731" w:rsidRPr="00C84731" w:rsidRDefault="00C84731" w:rsidP="00C84731">
      <w:pPr>
        <w:widowControl w:val="0"/>
        <w:ind w:left="360"/>
        <w:jc w:val="both"/>
        <w:rPr>
          <w:rFonts w:ascii="Arial" w:hAnsi="Arial" w:cs="Arial"/>
          <w:sz w:val="22"/>
          <w:szCs w:val="22"/>
        </w:rPr>
      </w:pPr>
      <w:r w:rsidRPr="00C84731">
        <w:rPr>
          <w:rFonts w:ascii="Arial" w:hAnsi="Arial" w:cs="Arial"/>
          <w:sz w:val="22"/>
          <w:szCs w:val="22"/>
        </w:rPr>
        <w:t xml:space="preserve">Rockwood School District’s payment terms are Net 45. </w:t>
      </w:r>
    </w:p>
    <w:p w:rsidR="00C84731" w:rsidRPr="00C84731" w:rsidRDefault="00C84731" w:rsidP="00C84731">
      <w:pPr>
        <w:widowControl w:val="0"/>
        <w:ind w:left="360"/>
        <w:jc w:val="both"/>
        <w:rPr>
          <w:rFonts w:ascii="Arial" w:hAnsi="Arial" w:cs="Arial"/>
          <w:sz w:val="22"/>
          <w:szCs w:val="22"/>
        </w:rPr>
      </w:pPr>
    </w:p>
    <w:p w:rsidR="009F35EE" w:rsidRPr="00DF768A" w:rsidRDefault="009F35EE" w:rsidP="00F64108">
      <w:pPr>
        <w:pStyle w:val="ListParagraph"/>
        <w:widowControl w:val="0"/>
        <w:numPr>
          <w:ilvl w:val="0"/>
          <w:numId w:val="22"/>
        </w:numPr>
        <w:spacing w:after="0" w:line="240" w:lineRule="auto"/>
        <w:ind w:left="360"/>
        <w:jc w:val="both"/>
        <w:rPr>
          <w:rFonts w:ascii="Arial" w:hAnsi="Arial" w:cs="Arial"/>
          <w:b/>
        </w:rPr>
      </w:pPr>
      <w:r w:rsidRPr="00DF768A">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 xml:space="preserve">The successful Proposer will be expected to provide the following types of insurance with the </w:t>
      </w:r>
      <w:r w:rsidRPr="00342DBA">
        <w:rPr>
          <w:rFonts w:ascii="Arial" w:hAnsi="Arial" w:cs="Arial"/>
          <w:sz w:val="22"/>
          <w:szCs w:val="22"/>
        </w:rPr>
        <w:lastRenderedPageBreak/>
        <w:t>described limits:</w:t>
      </w:r>
    </w:p>
    <w:p w:rsidR="009F35EE" w:rsidRDefault="009F35EE" w:rsidP="008C0B99">
      <w:pPr>
        <w:widowControl w:val="0"/>
        <w:ind w:left="360"/>
        <w:jc w:val="both"/>
        <w:rPr>
          <w:rFonts w:ascii="Arial" w:hAnsi="Arial" w:cs="Arial"/>
          <w:sz w:val="22"/>
          <w:szCs w:val="22"/>
        </w:rPr>
      </w:pPr>
    </w:p>
    <w:p w:rsidR="00DF768A" w:rsidRPr="00342DBA" w:rsidRDefault="00DF768A" w:rsidP="00DF768A">
      <w:pPr>
        <w:tabs>
          <w:tab w:val="left" w:pos="4320"/>
          <w:tab w:val="left" w:pos="5580"/>
        </w:tabs>
        <w:ind w:left="720"/>
        <w:jc w:val="both"/>
        <w:rPr>
          <w:rFonts w:ascii="Arial" w:hAnsi="Arial" w:cs="Arial"/>
          <w:sz w:val="22"/>
          <w:szCs w:val="22"/>
        </w:rPr>
      </w:pPr>
      <w:r>
        <w:rPr>
          <w:rFonts w:ascii="Arial" w:hAnsi="Arial" w:cs="Arial"/>
          <w:sz w:val="22"/>
          <w:szCs w:val="22"/>
        </w:rPr>
        <w:t xml:space="preserve">Cyber Security Insurance </w:t>
      </w:r>
      <w:r>
        <w:rPr>
          <w:rFonts w:ascii="Arial" w:hAnsi="Arial" w:cs="Arial"/>
          <w:sz w:val="22"/>
          <w:szCs w:val="22"/>
        </w:rPr>
        <w:tab/>
      </w:r>
      <w:r>
        <w:rPr>
          <w:rFonts w:ascii="Arial" w:hAnsi="Arial" w:cs="Arial"/>
          <w:sz w:val="22"/>
          <w:szCs w:val="22"/>
        </w:rPr>
        <w:tab/>
      </w:r>
      <w:r w:rsidRPr="00DF768A">
        <w:rPr>
          <w:rFonts w:ascii="Arial" w:hAnsi="Arial" w:cs="Arial"/>
          <w:sz w:val="22"/>
          <w:szCs w:val="22"/>
          <w:u w:val="single"/>
        </w:rPr>
        <w:t>$2,000,000</w:t>
      </w:r>
      <w:r>
        <w:rPr>
          <w:rFonts w:ascii="Arial" w:hAnsi="Arial" w:cs="Arial"/>
          <w:sz w:val="22"/>
          <w:szCs w:val="22"/>
        </w:rPr>
        <w:t xml:space="preserve"> per occurrence</w:t>
      </w:r>
    </w:p>
    <w:p w:rsidR="00CA7FAE" w:rsidRPr="00BE5515" w:rsidRDefault="00CA7FAE" w:rsidP="00DF768A">
      <w:pPr>
        <w:tabs>
          <w:tab w:val="left" w:pos="4320"/>
          <w:tab w:val="left" w:pos="5580"/>
        </w:tabs>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r>
      <w:r w:rsidR="00DF768A">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w:t>
      </w:r>
      <w:r w:rsidRPr="00DF768A">
        <w:rPr>
          <w:rFonts w:ascii="Arial" w:hAnsi="Arial" w:cs="Arial"/>
          <w:sz w:val="22"/>
          <w:szCs w:val="22"/>
          <w:u w:val="single"/>
        </w:rPr>
        <w:t>,000,000</w:t>
      </w:r>
      <w:r w:rsidR="00DF768A" w:rsidRPr="00DF768A">
        <w:rPr>
          <w:rFonts w:ascii="Arial" w:hAnsi="Arial" w:cs="Arial"/>
          <w:sz w:val="22"/>
          <w:szCs w:val="22"/>
        </w:rPr>
        <w:t xml:space="preserve"> p</w:t>
      </w:r>
      <w:r w:rsidRPr="00DF768A">
        <w:rPr>
          <w:rFonts w:ascii="Arial" w:hAnsi="Arial" w:cs="Arial"/>
          <w:sz w:val="22"/>
          <w:szCs w:val="22"/>
        </w:rPr>
        <w:t>er</w:t>
      </w:r>
      <w:r w:rsidRPr="00BE5515">
        <w:rPr>
          <w:rFonts w:ascii="Arial" w:hAnsi="Arial" w:cs="Arial"/>
          <w:sz w:val="22"/>
          <w:szCs w:val="22"/>
        </w:rPr>
        <w:t xml:space="preserve">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890633" w:rsidRDefault="00890633" w:rsidP="00342DBA">
      <w:pPr>
        <w:jc w:val="center"/>
        <w:rPr>
          <w:rFonts w:ascii="Arial" w:hAnsi="Arial" w:cs="Arial"/>
          <w:b/>
          <w:highlight w:val="yellow"/>
        </w:rPr>
      </w:pPr>
    </w:p>
    <w:p w:rsidR="00890633" w:rsidRDefault="00890633" w:rsidP="00342DBA">
      <w:pPr>
        <w:jc w:val="center"/>
        <w:rPr>
          <w:rFonts w:ascii="Arial" w:hAnsi="Arial" w:cs="Arial"/>
          <w:b/>
          <w:highlight w:val="yellow"/>
        </w:rPr>
      </w:pPr>
    </w:p>
    <w:p w:rsidR="00756A92" w:rsidRDefault="00756A92">
      <w:pPr>
        <w:rPr>
          <w:rFonts w:ascii="Arial" w:hAnsi="Arial" w:cs="Arial"/>
          <w:b/>
        </w:rPr>
      </w:pPr>
      <w:r>
        <w:rPr>
          <w:rFonts w:ascii="Arial" w:hAnsi="Arial" w:cs="Arial"/>
          <w:b/>
        </w:rPr>
        <w:br w:type="page"/>
      </w:r>
    </w:p>
    <w:p w:rsidR="00006C0E" w:rsidRPr="004356FD" w:rsidRDefault="00993876" w:rsidP="00342DBA">
      <w:pPr>
        <w:jc w:val="center"/>
        <w:rPr>
          <w:rFonts w:ascii="Arial" w:hAnsi="Arial" w:cs="Arial"/>
          <w:b/>
        </w:rPr>
      </w:pPr>
      <w:r w:rsidRPr="00F94C24">
        <w:rPr>
          <w:rFonts w:ascii="Arial" w:hAnsi="Arial" w:cs="Arial"/>
          <w:b/>
        </w:rPr>
        <w:lastRenderedPageBreak/>
        <w:t xml:space="preserve">II. </w:t>
      </w:r>
      <w:r w:rsidR="00F94C24">
        <w:rPr>
          <w:rFonts w:ascii="Arial" w:hAnsi="Arial" w:cs="Arial"/>
          <w:b/>
        </w:rPr>
        <w:t xml:space="preserve">DESCRIPTION </w:t>
      </w:r>
      <w:r w:rsidR="00E46B16" w:rsidRPr="00F94C24">
        <w:rPr>
          <w:rFonts w:ascii="Arial" w:hAnsi="Arial" w:cs="Arial"/>
          <w:b/>
        </w:rPr>
        <w:t>OF SERVICES</w:t>
      </w:r>
    </w:p>
    <w:p w:rsidR="00006C0E" w:rsidRPr="004356FD" w:rsidRDefault="00006C0E" w:rsidP="00342DBA">
      <w:pPr>
        <w:jc w:val="center"/>
        <w:rPr>
          <w:rFonts w:ascii="Arial" w:hAnsi="Arial" w:cs="Arial"/>
          <w:b/>
        </w:rPr>
      </w:pPr>
    </w:p>
    <w:p w:rsidR="00F94C24" w:rsidRPr="00F94C24" w:rsidRDefault="00F94C24" w:rsidP="00F94C24">
      <w:pPr>
        <w:spacing w:line="276" w:lineRule="auto"/>
        <w:rPr>
          <w:rFonts w:ascii="Arial" w:eastAsia="Arial" w:hAnsi="Arial" w:cs="Arial"/>
          <w:sz w:val="22"/>
          <w:szCs w:val="22"/>
          <w:lang w:val="en"/>
        </w:rPr>
      </w:pPr>
      <w:r w:rsidRPr="00F94C24">
        <w:rPr>
          <w:rFonts w:ascii="Arial" w:eastAsia="Arial" w:hAnsi="Arial" w:cs="Arial"/>
          <w:sz w:val="22"/>
          <w:szCs w:val="22"/>
          <w:lang w:val="en"/>
        </w:rPr>
        <w:t xml:space="preserve">Through this RFP, the District is seeking to obtain proposals from qualified and experienced persons, organizations, companies or firms to provide the Services described herein.  The District intends to contract with the successful Proposer to provide the Services consistent with the terms of this RFP.  While subject to final determination, the District anticipates that the successful Proposer will begin </w:t>
      </w:r>
      <w:r>
        <w:rPr>
          <w:rFonts w:ascii="Arial" w:eastAsia="Arial" w:hAnsi="Arial" w:cs="Arial"/>
          <w:sz w:val="22"/>
          <w:szCs w:val="22"/>
          <w:lang w:val="en"/>
        </w:rPr>
        <w:t xml:space="preserve">services </w:t>
      </w:r>
      <w:r w:rsidRPr="00F94C24">
        <w:rPr>
          <w:rFonts w:ascii="Arial" w:eastAsia="Arial" w:hAnsi="Arial" w:cs="Arial"/>
          <w:sz w:val="22"/>
          <w:szCs w:val="22"/>
          <w:lang w:val="en"/>
        </w:rPr>
        <w:t>on or about July 1, 2022</w:t>
      </w:r>
      <w:r>
        <w:rPr>
          <w:rFonts w:ascii="Arial" w:eastAsia="Arial" w:hAnsi="Arial" w:cs="Arial"/>
          <w:sz w:val="22"/>
          <w:szCs w:val="22"/>
          <w:lang w:val="en"/>
        </w:rPr>
        <w:t>.</w:t>
      </w:r>
      <w:r w:rsidRPr="00F94C24">
        <w:rPr>
          <w:rFonts w:ascii="Arial" w:eastAsia="Arial" w:hAnsi="Arial" w:cs="Arial"/>
          <w:sz w:val="22"/>
          <w:szCs w:val="22"/>
          <w:lang w:val="en"/>
        </w:rPr>
        <w:t xml:space="preserve"> </w:t>
      </w:r>
    </w:p>
    <w:p w:rsidR="00F94C24" w:rsidRPr="00F94C24" w:rsidRDefault="00F94C24" w:rsidP="00F94C24">
      <w:pPr>
        <w:tabs>
          <w:tab w:val="left" w:pos="3600"/>
        </w:tabs>
        <w:spacing w:line="276" w:lineRule="auto"/>
        <w:rPr>
          <w:rFonts w:ascii="Arial" w:eastAsia="Arial" w:hAnsi="Arial" w:cs="Arial"/>
          <w:sz w:val="22"/>
          <w:szCs w:val="22"/>
          <w:lang w:val="en"/>
        </w:rPr>
      </w:pPr>
    </w:p>
    <w:p w:rsidR="00F94C24" w:rsidRDefault="00F94C24" w:rsidP="00F94C24">
      <w:pPr>
        <w:spacing w:line="276" w:lineRule="auto"/>
        <w:rPr>
          <w:rFonts w:ascii="Arial" w:eastAsia="Arial" w:hAnsi="Arial" w:cs="Arial"/>
          <w:sz w:val="22"/>
          <w:szCs w:val="22"/>
          <w:lang w:val="en"/>
        </w:rPr>
      </w:pPr>
      <w:r w:rsidRPr="00F94C24">
        <w:rPr>
          <w:rFonts w:ascii="Arial" w:eastAsia="Arial" w:hAnsi="Arial" w:cs="Arial"/>
          <w:sz w:val="22"/>
          <w:szCs w:val="22"/>
          <w:lang w:val="en"/>
        </w:rPr>
        <w:t xml:space="preserve">Rockwood School District desires to find a vendor to provide managed cyber security services.  </w:t>
      </w:r>
      <w:r>
        <w:rPr>
          <w:rFonts w:ascii="Arial" w:eastAsia="Arial" w:hAnsi="Arial" w:cs="Arial"/>
          <w:sz w:val="22"/>
          <w:szCs w:val="22"/>
          <w:lang w:val="en"/>
        </w:rPr>
        <w:t>S</w:t>
      </w:r>
      <w:r w:rsidRPr="00F94C24">
        <w:rPr>
          <w:rFonts w:ascii="Arial" w:eastAsia="Arial" w:hAnsi="Arial" w:cs="Arial"/>
          <w:sz w:val="22"/>
          <w:szCs w:val="22"/>
          <w:lang w:val="en"/>
        </w:rPr>
        <w:t xml:space="preserve">pecifically, the Rockwood School District is requesting a managed services solution for the following items.  </w:t>
      </w:r>
    </w:p>
    <w:p w:rsidR="00F94C24" w:rsidRPr="00F94C24" w:rsidRDefault="00F94C24" w:rsidP="00F94C24">
      <w:pPr>
        <w:spacing w:line="276" w:lineRule="auto"/>
        <w:rPr>
          <w:rFonts w:ascii="Arial" w:eastAsia="Arial" w:hAnsi="Arial" w:cs="Arial"/>
          <w:sz w:val="22"/>
          <w:szCs w:val="22"/>
          <w:lang w:val="en"/>
        </w:rPr>
      </w:pPr>
    </w:p>
    <w:p w:rsidR="00F94C24" w:rsidRPr="00F94C24" w:rsidRDefault="00F94C24" w:rsidP="00F94C24">
      <w:pPr>
        <w:numPr>
          <w:ilvl w:val="0"/>
          <w:numId w:val="36"/>
        </w:numPr>
        <w:pBdr>
          <w:top w:val="nil"/>
          <w:left w:val="nil"/>
          <w:bottom w:val="nil"/>
          <w:right w:val="nil"/>
          <w:between w:val="nil"/>
        </w:pBdr>
        <w:spacing w:line="276" w:lineRule="auto"/>
        <w:rPr>
          <w:rFonts w:ascii="Arial" w:eastAsia="Arial" w:hAnsi="Arial" w:cs="Arial"/>
          <w:sz w:val="22"/>
          <w:szCs w:val="22"/>
          <w:lang w:val="en"/>
        </w:rPr>
      </w:pPr>
      <w:r w:rsidRPr="00F94C24">
        <w:rPr>
          <w:rFonts w:ascii="Arial" w:eastAsia="Arial" w:hAnsi="Arial" w:cs="Arial"/>
          <w:sz w:val="22"/>
          <w:szCs w:val="22"/>
          <w:lang w:val="en"/>
        </w:rPr>
        <w:t>Managed EDR:</w:t>
      </w:r>
      <w:r w:rsidRPr="00F94C24">
        <w:rPr>
          <w:rFonts w:ascii="Arial" w:eastAsia="Arial" w:hAnsi="Arial" w:cs="Arial"/>
          <w:color w:val="000000"/>
          <w:sz w:val="22"/>
          <w:szCs w:val="22"/>
          <w:lang w:val="en"/>
        </w:rPr>
        <w:t xml:space="preserve"> Endpoint Protection and Monitoring is defined to include work necessary to support and manage district owned computers, laptops, and servers (including virtual desktops) from an endpoint security perspective. This managed service will monitor the endpoint protection product da</w:t>
      </w:r>
      <w:r w:rsidRPr="00F94C24">
        <w:rPr>
          <w:rFonts w:ascii="Arial" w:eastAsia="Arial" w:hAnsi="Arial" w:cs="Arial"/>
          <w:sz w:val="22"/>
          <w:szCs w:val="22"/>
          <w:lang w:val="en"/>
        </w:rPr>
        <w:t>ta</w:t>
      </w:r>
      <w:r w:rsidRPr="00F94C24">
        <w:rPr>
          <w:rFonts w:ascii="Arial" w:eastAsia="Arial" w:hAnsi="Arial" w:cs="Arial"/>
          <w:color w:val="000000"/>
          <w:sz w:val="22"/>
          <w:szCs w:val="22"/>
          <w:lang w:val="en"/>
        </w:rPr>
        <w:t xml:space="preserve">, analyze the data, manage any threats detected from our endpoint protection, </w:t>
      </w:r>
      <w:r w:rsidRPr="00F94C24">
        <w:rPr>
          <w:rFonts w:ascii="Arial" w:eastAsia="Arial" w:hAnsi="Arial" w:cs="Arial"/>
          <w:sz w:val="22"/>
          <w:szCs w:val="22"/>
          <w:lang w:val="en"/>
        </w:rPr>
        <w:t xml:space="preserve">remediate these threats, and inform designated technology department personnel about the actions taken to remediate the </w:t>
      </w:r>
      <w:r w:rsidRPr="00F94C24">
        <w:rPr>
          <w:rFonts w:ascii="Arial" w:eastAsia="Arial" w:hAnsi="Arial" w:cs="Arial"/>
          <w:sz w:val="22"/>
          <w:szCs w:val="22"/>
          <w:lang w:val="en"/>
        </w:rPr>
        <w:t>threat.</w:t>
      </w:r>
      <w:r w:rsidRPr="00F94C24">
        <w:rPr>
          <w:rFonts w:ascii="Arial" w:eastAsia="Arial" w:hAnsi="Arial" w:cs="Arial"/>
          <w:color w:val="000000"/>
          <w:sz w:val="22"/>
          <w:szCs w:val="22"/>
          <w:lang w:val="en"/>
        </w:rPr>
        <w:t xml:space="preserve"> </w:t>
      </w:r>
      <w:r w:rsidRPr="00F94C24">
        <w:rPr>
          <w:rFonts w:ascii="Arial" w:eastAsia="Arial" w:hAnsi="Arial" w:cs="Arial"/>
          <w:color w:val="000000"/>
          <w:sz w:val="22"/>
          <w:szCs w:val="22"/>
          <w:lang w:val="en"/>
        </w:rPr>
        <w:br/>
      </w:r>
    </w:p>
    <w:p w:rsidR="00F94C24" w:rsidRPr="00F94C24" w:rsidRDefault="00F94C24" w:rsidP="00153F7E">
      <w:pPr>
        <w:numPr>
          <w:ilvl w:val="0"/>
          <w:numId w:val="36"/>
        </w:numPr>
        <w:pBdr>
          <w:top w:val="nil"/>
          <w:left w:val="nil"/>
          <w:bottom w:val="nil"/>
          <w:right w:val="nil"/>
          <w:between w:val="nil"/>
        </w:pBdr>
        <w:spacing w:line="276" w:lineRule="auto"/>
        <w:rPr>
          <w:rFonts w:ascii="Arial" w:eastAsia="Arial" w:hAnsi="Arial" w:cs="Arial"/>
          <w:sz w:val="22"/>
          <w:szCs w:val="22"/>
          <w:lang w:val="en"/>
        </w:rPr>
      </w:pPr>
      <w:r w:rsidRPr="00F94C24">
        <w:rPr>
          <w:rFonts w:ascii="Arial" w:eastAsia="Arial" w:hAnsi="Arial" w:cs="Arial"/>
          <w:color w:val="000000"/>
          <w:sz w:val="22"/>
          <w:szCs w:val="22"/>
          <w:lang w:val="en"/>
        </w:rPr>
        <w:t xml:space="preserve">Implementation and management of a SIEM: Gartner defines the security and information event management (SIEM) market by the customer’s need to analyze event data in real time for early detection of targeted attacks and data breaches, and to collect, store, investigate and report on log data for incident response, forensics and regulatory compliance. SIEM technology aggregates event data produced by security devices, network infrastructure, systems and applications. The primary data source is log data, but SIEM technology can also process other forms of data, such as network telemetry. Event data is combined with contextual information about users, assets, threats and vulnerabilities. The data may be normalized, so that events, data and contextual information from disparate sources can be analyzed for specific purposes, such as network security event monitoring, user activity monitoring and compliance reporting. The technology provides real-time analysis of events for security monitoring, query and long-range analytics for historical analysis. </w:t>
      </w:r>
      <w:r w:rsidRPr="00F94C24">
        <w:rPr>
          <w:rFonts w:ascii="Arial" w:eastAsia="Arial" w:hAnsi="Arial" w:cs="Arial"/>
          <w:color w:val="000000"/>
          <w:sz w:val="22"/>
          <w:szCs w:val="22"/>
          <w:lang w:val="en"/>
        </w:rPr>
        <w:br/>
      </w:r>
      <w:r w:rsidRPr="00F94C24">
        <w:rPr>
          <w:rFonts w:ascii="Arial" w:eastAsia="Arial" w:hAnsi="Arial" w:cs="Arial"/>
          <w:color w:val="000000"/>
          <w:sz w:val="22"/>
          <w:szCs w:val="22"/>
          <w:lang w:val="en"/>
        </w:rPr>
        <w:br/>
      </w:r>
    </w:p>
    <w:p w:rsidR="00F94C24" w:rsidRPr="00F94C24" w:rsidRDefault="00F94C24" w:rsidP="00F94C24">
      <w:pPr>
        <w:numPr>
          <w:ilvl w:val="0"/>
          <w:numId w:val="36"/>
        </w:numPr>
        <w:pBdr>
          <w:top w:val="nil"/>
          <w:left w:val="nil"/>
          <w:bottom w:val="nil"/>
          <w:right w:val="nil"/>
          <w:between w:val="nil"/>
        </w:pBdr>
        <w:spacing w:line="276" w:lineRule="auto"/>
        <w:rPr>
          <w:rFonts w:ascii="Arial" w:eastAsia="Arial" w:hAnsi="Arial" w:cs="Arial"/>
          <w:sz w:val="22"/>
          <w:szCs w:val="22"/>
          <w:lang w:val="en"/>
        </w:rPr>
      </w:pPr>
      <w:r w:rsidRPr="00F94C24">
        <w:rPr>
          <w:rFonts w:ascii="Arial" w:eastAsia="Arial" w:hAnsi="Arial" w:cs="Arial"/>
          <w:color w:val="000000"/>
          <w:sz w:val="22"/>
          <w:szCs w:val="22"/>
          <w:lang w:val="en"/>
        </w:rPr>
        <w:t>24/7 SOC service: A security operation center will continuously monitor and improve our organization’s security posture while preventing, detecting, analyzing, and responding to cybersecurity incidents. This should be accomplished by providing 24/7/365 threat monitoring and alerting, threat intelligence, vulnerability management, and behavioral detection and analysis. This encompasses services that positively identifies security incidents based on log information from sources including, but not limited to, firewalls, Intrusion Detection/Prevention systems, Active Directory servers and domain controllers, DNS, endpoint anti-malware, and cloud-based web proxy, proactively alerts on potential attacks using appropriate threat intelligence resources and techniques with recommendations for measures to implement in order to prevent potential attacks, and performs triage of events and reporting of incidents for further investigation.</w:t>
      </w:r>
      <w:r w:rsidRPr="00F94C24">
        <w:rPr>
          <w:rFonts w:ascii="Arial" w:eastAsia="Arial" w:hAnsi="Arial" w:cs="Arial"/>
          <w:color w:val="000000"/>
          <w:sz w:val="22"/>
          <w:szCs w:val="22"/>
          <w:lang w:val="en"/>
        </w:rPr>
        <w:br/>
      </w:r>
    </w:p>
    <w:p w:rsidR="00F94C24" w:rsidRPr="00F94C24" w:rsidRDefault="00F94C24" w:rsidP="00F94C24">
      <w:pPr>
        <w:spacing w:line="276" w:lineRule="auto"/>
        <w:rPr>
          <w:rFonts w:ascii="Arial" w:eastAsia="Arial" w:hAnsi="Arial" w:cs="Arial"/>
          <w:sz w:val="22"/>
          <w:szCs w:val="22"/>
          <w:lang w:val="en"/>
        </w:rPr>
      </w:pPr>
      <w:r w:rsidRPr="00F94C24">
        <w:rPr>
          <w:rFonts w:ascii="Arial" w:eastAsia="Arial" w:hAnsi="Arial" w:cs="Arial"/>
          <w:sz w:val="22"/>
          <w:szCs w:val="22"/>
          <w:lang w:val="en"/>
        </w:rPr>
        <w:t>In order to best evaluate each response, all vendors must answer the questions in the attached spreadsheet and provide pricing on the services outlined in the RFP. The spreadsheet is attached to the RFP listing.</w:t>
      </w:r>
    </w:p>
    <w:p w:rsidR="00F94C24" w:rsidRPr="00F94C24" w:rsidRDefault="00F94C24" w:rsidP="00F94C24">
      <w:pPr>
        <w:spacing w:line="276" w:lineRule="auto"/>
        <w:rPr>
          <w:rFonts w:ascii="Arial" w:eastAsia="Arial" w:hAnsi="Arial" w:cs="Arial"/>
          <w:sz w:val="22"/>
          <w:szCs w:val="22"/>
          <w:lang w:val="en"/>
        </w:rPr>
      </w:pPr>
    </w:p>
    <w:p w:rsidR="00F94C24" w:rsidRPr="00F94C24" w:rsidRDefault="00F94C24" w:rsidP="00F94C24">
      <w:pPr>
        <w:spacing w:line="276" w:lineRule="auto"/>
        <w:rPr>
          <w:rFonts w:ascii="Arial" w:eastAsia="Arial" w:hAnsi="Arial" w:cs="Arial"/>
          <w:b/>
          <w:u w:val="single"/>
          <w:lang w:val="en"/>
        </w:rPr>
      </w:pPr>
      <w:r w:rsidRPr="00B32DFC">
        <w:rPr>
          <w:rFonts w:ascii="Arial" w:eastAsia="Arial" w:hAnsi="Arial" w:cs="Arial"/>
          <w:b/>
          <w:u w:val="single"/>
          <w:lang w:val="en"/>
        </w:rPr>
        <w:lastRenderedPageBreak/>
        <w:t xml:space="preserve">Important </w:t>
      </w:r>
      <w:r w:rsidRPr="00F94C24">
        <w:rPr>
          <w:rFonts w:ascii="Arial" w:eastAsia="Arial" w:hAnsi="Arial" w:cs="Arial"/>
          <w:b/>
          <w:u w:val="single"/>
          <w:lang w:val="en"/>
        </w:rPr>
        <w:t>Notes and Additional Information</w:t>
      </w:r>
    </w:p>
    <w:p w:rsidR="00F94C24" w:rsidRPr="00F94C24" w:rsidRDefault="00F94C24" w:rsidP="00F94C24">
      <w:pPr>
        <w:spacing w:line="276" w:lineRule="auto"/>
        <w:rPr>
          <w:rFonts w:ascii="Arial" w:eastAsia="Arial" w:hAnsi="Arial" w:cs="Arial"/>
          <w:b/>
          <w:u w:val="single"/>
          <w:lang w:val="en"/>
        </w:rPr>
      </w:pPr>
    </w:p>
    <w:p w:rsidR="00F94C24" w:rsidRPr="00F94C24" w:rsidRDefault="00F94C24" w:rsidP="00F94C24">
      <w:pPr>
        <w:numPr>
          <w:ilvl w:val="0"/>
          <w:numId w:val="37"/>
        </w:numPr>
        <w:pBdr>
          <w:top w:val="nil"/>
          <w:left w:val="nil"/>
          <w:bottom w:val="nil"/>
          <w:right w:val="nil"/>
          <w:between w:val="nil"/>
        </w:pBdr>
        <w:spacing w:line="276" w:lineRule="auto"/>
        <w:rPr>
          <w:rFonts w:ascii="Arial" w:eastAsia="Arial" w:hAnsi="Arial" w:cs="Arial"/>
          <w:sz w:val="22"/>
          <w:szCs w:val="22"/>
          <w:lang w:val="en"/>
        </w:rPr>
      </w:pPr>
      <w:bookmarkStart w:id="3" w:name="_Hlk98334599"/>
      <w:r w:rsidRPr="00F94C24">
        <w:rPr>
          <w:rFonts w:ascii="Arial" w:eastAsia="Arial" w:hAnsi="Arial" w:cs="Arial"/>
          <w:sz w:val="22"/>
          <w:szCs w:val="22"/>
          <w:lang w:val="en"/>
        </w:rPr>
        <w:t xml:space="preserve">For any vendor who chooses to respond to this RFP, there is a mandatory pre-bid meeting scheduled for Monday, March 28th at 9:00 AM CST via Zoom. A link to the Zoom meeting will be sent by Bob Deneau at </w:t>
      </w:r>
      <w:hyperlink r:id="rId21">
        <w:r w:rsidRPr="00F94C24">
          <w:rPr>
            <w:rFonts w:ascii="Arial" w:eastAsia="Arial" w:hAnsi="Arial" w:cs="Arial"/>
            <w:color w:val="1155CC"/>
            <w:sz w:val="22"/>
            <w:szCs w:val="22"/>
            <w:u w:val="single"/>
            <w:lang w:val="en"/>
          </w:rPr>
          <w:t>deneaurobert@rsdmo.org</w:t>
        </w:r>
      </w:hyperlink>
      <w:r w:rsidRPr="00F94C24">
        <w:rPr>
          <w:rFonts w:ascii="Arial" w:eastAsia="Arial" w:hAnsi="Arial" w:cs="Arial"/>
          <w:sz w:val="22"/>
          <w:szCs w:val="22"/>
          <w:lang w:val="en"/>
        </w:rPr>
        <w:t xml:space="preserve"> on March 24, 2022 to vendors who have completed the NDA. </w:t>
      </w:r>
      <w:r w:rsidRPr="00F94C24">
        <w:rPr>
          <w:rFonts w:ascii="Arial" w:eastAsia="Arial" w:hAnsi="Arial" w:cs="Arial"/>
          <w:sz w:val="22"/>
          <w:szCs w:val="22"/>
          <w:lang w:val="en"/>
        </w:rPr>
        <w:br/>
      </w:r>
    </w:p>
    <w:p w:rsidR="00F94C24" w:rsidRPr="00F94C24" w:rsidRDefault="00F94C24" w:rsidP="00F94C24">
      <w:pPr>
        <w:numPr>
          <w:ilvl w:val="0"/>
          <w:numId w:val="37"/>
        </w:numPr>
        <w:pBdr>
          <w:top w:val="nil"/>
          <w:left w:val="nil"/>
          <w:bottom w:val="nil"/>
          <w:right w:val="nil"/>
          <w:between w:val="nil"/>
        </w:pBdr>
        <w:spacing w:line="276" w:lineRule="auto"/>
        <w:rPr>
          <w:rFonts w:ascii="Arial" w:eastAsia="Arial" w:hAnsi="Arial" w:cs="Arial"/>
          <w:sz w:val="22"/>
          <w:szCs w:val="22"/>
          <w:lang w:val="en"/>
        </w:rPr>
      </w:pPr>
      <w:r w:rsidRPr="00F94C24">
        <w:rPr>
          <w:rFonts w:ascii="Arial" w:eastAsia="Arial" w:hAnsi="Arial" w:cs="Arial"/>
          <w:sz w:val="22"/>
          <w:szCs w:val="22"/>
          <w:lang w:val="en"/>
        </w:rPr>
        <w:t xml:space="preserve">All interested vendors must sign Rockwood’s NDA prior to the Zoom pre-bid meeting. Please contact Brenda Kirchhoefer at </w:t>
      </w:r>
      <w:hyperlink r:id="rId22">
        <w:r w:rsidRPr="00F94C24">
          <w:rPr>
            <w:rFonts w:ascii="Arial" w:eastAsia="Arial" w:hAnsi="Arial" w:cs="Arial"/>
            <w:color w:val="1155CC"/>
            <w:sz w:val="22"/>
            <w:szCs w:val="22"/>
            <w:u w:val="single"/>
            <w:lang w:val="en"/>
          </w:rPr>
          <w:t>kirchhoeferbrenda@rsdmo.org</w:t>
        </w:r>
      </w:hyperlink>
      <w:r w:rsidRPr="00F94C24">
        <w:rPr>
          <w:rFonts w:ascii="Arial" w:eastAsia="Arial" w:hAnsi="Arial" w:cs="Arial"/>
          <w:sz w:val="22"/>
          <w:szCs w:val="22"/>
          <w:lang w:val="en"/>
        </w:rPr>
        <w:t xml:space="preserve"> to request the NDA agreement. All NDA agreements must be received by Brenda Kirchhoefer </w:t>
      </w:r>
      <w:r>
        <w:rPr>
          <w:rFonts w:ascii="Arial" w:eastAsia="Arial" w:hAnsi="Arial" w:cs="Arial"/>
          <w:sz w:val="22"/>
          <w:szCs w:val="22"/>
          <w:lang w:val="en"/>
        </w:rPr>
        <w:t xml:space="preserve">no later than Noon on </w:t>
      </w:r>
      <w:r w:rsidRPr="00F94C24">
        <w:rPr>
          <w:rFonts w:ascii="Arial" w:eastAsia="Arial" w:hAnsi="Arial" w:cs="Arial"/>
          <w:sz w:val="22"/>
          <w:szCs w:val="22"/>
          <w:lang w:val="en"/>
        </w:rPr>
        <w:t xml:space="preserve">March 23, </w:t>
      </w:r>
      <w:r w:rsidRPr="00F94C24">
        <w:rPr>
          <w:rFonts w:ascii="Arial" w:eastAsia="Arial" w:hAnsi="Arial" w:cs="Arial"/>
          <w:sz w:val="22"/>
          <w:szCs w:val="22"/>
          <w:lang w:val="en"/>
        </w:rPr>
        <w:t>2022</w:t>
      </w:r>
      <w:r>
        <w:rPr>
          <w:rFonts w:ascii="Arial" w:eastAsia="Arial" w:hAnsi="Arial" w:cs="Arial"/>
          <w:sz w:val="22"/>
          <w:szCs w:val="22"/>
          <w:lang w:val="en"/>
        </w:rPr>
        <w:t>.</w:t>
      </w:r>
      <w:r w:rsidRPr="00F94C24">
        <w:rPr>
          <w:rFonts w:ascii="Arial" w:eastAsia="Arial" w:hAnsi="Arial" w:cs="Arial"/>
          <w:sz w:val="22"/>
          <w:szCs w:val="22"/>
          <w:lang w:val="en"/>
        </w:rPr>
        <w:br/>
      </w:r>
    </w:p>
    <w:bookmarkEnd w:id="3"/>
    <w:p w:rsidR="00F94C24" w:rsidRPr="00F94C24" w:rsidRDefault="00F94C24" w:rsidP="00F94C24">
      <w:pPr>
        <w:numPr>
          <w:ilvl w:val="0"/>
          <w:numId w:val="37"/>
        </w:numPr>
        <w:pBdr>
          <w:top w:val="nil"/>
          <w:left w:val="nil"/>
          <w:bottom w:val="nil"/>
          <w:right w:val="nil"/>
          <w:between w:val="nil"/>
        </w:pBdr>
        <w:spacing w:line="276" w:lineRule="auto"/>
        <w:rPr>
          <w:rFonts w:ascii="Arial" w:eastAsia="Arial" w:hAnsi="Arial" w:cs="Arial"/>
          <w:sz w:val="22"/>
          <w:szCs w:val="22"/>
          <w:lang w:val="en"/>
        </w:rPr>
      </w:pPr>
      <w:r w:rsidRPr="00F94C24">
        <w:rPr>
          <w:rFonts w:ascii="Arial" w:eastAsia="Arial" w:hAnsi="Arial" w:cs="Arial"/>
          <w:color w:val="000000"/>
          <w:sz w:val="22"/>
          <w:szCs w:val="22"/>
          <w:lang w:val="en"/>
        </w:rPr>
        <w:t>All managed service providers must be located in the United States and all Rockwood School District data must remain in the United States.</w:t>
      </w:r>
      <w:r w:rsidRPr="00F94C24">
        <w:rPr>
          <w:rFonts w:ascii="Arial" w:eastAsia="Arial" w:hAnsi="Arial" w:cs="Arial"/>
          <w:color w:val="000000"/>
          <w:sz w:val="22"/>
          <w:szCs w:val="22"/>
          <w:lang w:val="en"/>
        </w:rPr>
        <w:br/>
      </w:r>
    </w:p>
    <w:p w:rsidR="00F94C24" w:rsidRPr="00F94C24" w:rsidRDefault="00F94C24" w:rsidP="00F94C24">
      <w:pPr>
        <w:numPr>
          <w:ilvl w:val="0"/>
          <w:numId w:val="37"/>
        </w:numPr>
        <w:pBdr>
          <w:top w:val="nil"/>
          <w:left w:val="nil"/>
          <w:bottom w:val="nil"/>
          <w:right w:val="nil"/>
          <w:between w:val="nil"/>
        </w:pBdr>
        <w:spacing w:line="276" w:lineRule="auto"/>
        <w:rPr>
          <w:rFonts w:ascii="Arial" w:eastAsia="Arial" w:hAnsi="Arial" w:cs="Arial"/>
          <w:sz w:val="22"/>
          <w:szCs w:val="22"/>
          <w:lang w:val="en"/>
        </w:rPr>
      </w:pPr>
      <w:r w:rsidRPr="00F94C24">
        <w:rPr>
          <w:rFonts w:ascii="Arial" w:eastAsia="Arial" w:hAnsi="Arial" w:cs="Arial"/>
          <w:color w:val="000000"/>
          <w:sz w:val="22"/>
          <w:szCs w:val="22"/>
          <w:lang w:val="en"/>
        </w:rPr>
        <w:t>Services must be in place</w:t>
      </w:r>
      <w:r w:rsidRPr="00F94C24">
        <w:rPr>
          <w:rFonts w:ascii="Arial" w:eastAsia="Arial" w:hAnsi="Arial" w:cs="Arial"/>
          <w:sz w:val="22"/>
          <w:szCs w:val="22"/>
          <w:lang w:val="en"/>
        </w:rPr>
        <w:t xml:space="preserve"> no later than</w:t>
      </w:r>
      <w:r w:rsidRPr="00F94C24">
        <w:rPr>
          <w:rFonts w:ascii="Arial" w:eastAsia="Arial" w:hAnsi="Arial" w:cs="Arial"/>
          <w:color w:val="000000"/>
          <w:sz w:val="22"/>
          <w:szCs w:val="22"/>
          <w:lang w:val="en"/>
        </w:rPr>
        <w:t xml:space="preserve"> July 1 ,2022</w:t>
      </w:r>
      <w:r w:rsidRPr="00F94C24">
        <w:rPr>
          <w:rFonts w:ascii="Arial" w:eastAsia="Arial" w:hAnsi="Arial" w:cs="Arial"/>
          <w:sz w:val="22"/>
          <w:szCs w:val="22"/>
          <w:lang w:val="en"/>
        </w:rPr>
        <w:t>.</w:t>
      </w:r>
      <w:r w:rsidRPr="00F94C24">
        <w:rPr>
          <w:rFonts w:ascii="Arial" w:eastAsia="Arial" w:hAnsi="Arial" w:cs="Arial"/>
          <w:color w:val="000000"/>
          <w:sz w:val="22"/>
          <w:szCs w:val="22"/>
          <w:lang w:val="en"/>
        </w:rPr>
        <w:br/>
      </w:r>
    </w:p>
    <w:p w:rsidR="000419C1" w:rsidRPr="00342DBA" w:rsidRDefault="000419C1" w:rsidP="00342DBA">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342DBA"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conditions is at the sole discretion of the </w:t>
      </w:r>
      <w:r w:rsidR="00514D58" w:rsidRPr="00342DBA">
        <w:rPr>
          <w:rFonts w:ascii="Arial" w:hAnsi="Arial" w:cs="Arial"/>
          <w:sz w:val="22"/>
          <w:szCs w:val="22"/>
        </w:rPr>
        <w:t>District</w:t>
      </w:r>
      <w:r w:rsidR="00615D46">
        <w:rPr>
          <w:rFonts w:ascii="Arial" w:hAnsi="Arial" w:cs="Arial"/>
          <w:sz w:val="22"/>
          <w:szCs w:val="22"/>
        </w:rPr>
        <w:t xml:space="preserve">. </w:t>
      </w:r>
      <w:r w:rsidR="00147FAF" w:rsidRPr="00342DBA">
        <w:rPr>
          <w:rFonts w:ascii="Arial" w:hAnsi="Arial" w:cs="Arial"/>
          <w:sz w:val="22"/>
          <w:szCs w:val="22"/>
        </w:rPr>
        <w:t>While the exact term of the contract is subject to final determination, the success</w:t>
      </w:r>
      <w:r w:rsidR="00996026" w:rsidRPr="00342DBA">
        <w:rPr>
          <w:rFonts w:ascii="Arial" w:hAnsi="Arial" w:cs="Arial"/>
          <w:sz w:val="22"/>
          <w:szCs w:val="22"/>
        </w:rPr>
        <w:t>ful</w:t>
      </w:r>
      <w:r w:rsidR="00147FAF" w:rsidRPr="00342DBA">
        <w:rPr>
          <w:rFonts w:ascii="Arial" w:hAnsi="Arial" w:cs="Arial"/>
          <w:sz w:val="22"/>
          <w:szCs w:val="22"/>
        </w:rPr>
        <w:t xml:space="preserve"> Proposer would be expected to commence the services on or about </w:t>
      </w:r>
      <w:r w:rsidR="00243CA7">
        <w:rPr>
          <w:rFonts w:ascii="Arial" w:hAnsi="Arial" w:cs="Arial"/>
          <w:sz w:val="22"/>
          <w:szCs w:val="22"/>
        </w:rPr>
        <w:t>July 1, 2022</w:t>
      </w:r>
      <w:r w:rsidR="00147FAF" w:rsidRPr="00342DBA">
        <w:rPr>
          <w:rFonts w:ascii="Arial" w:hAnsi="Arial" w:cs="Arial"/>
          <w:sz w:val="22"/>
          <w:szCs w:val="22"/>
        </w:rPr>
        <w:t xml:space="preserve"> and complete the services </w:t>
      </w:r>
      <w:r w:rsidR="00006C0E" w:rsidRPr="00342DBA">
        <w:rPr>
          <w:rFonts w:ascii="Arial" w:hAnsi="Arial" w:cs="Arial"/>
          <w:sz w:val="22"/>
          <w:szCs w:val="22"/>
        </w:rPr>
        <w:t>as mutually agreed</w:t>
      </w:r>
      <w:r w:rsidR="00147FAF" w:rsidRPr="00342DBA">
        <w:rPr>
          <w:rFonts w:ascii="Arial" w:hAnsi="Arial" w:cs="Arial"/>
          <w:sz w:val="22"/>
          <w:szCs w:val="22"/>
        </w:rPr>
        <w:t xml:space="preserve">. </w:t>
      </w:r>
      <w:r w:rsidRPr="00342DBA">
        <w:rPr>
          <w:rFonts w:ascii="Arial" w:hAnsi="Arial" w:cs="Arial"/>
          <w:sz w:val="22"/>
          <w:szCs w:val="22"/>
        </w:rPr>
        <w:t>The following terms and conditions are not to be considered complete, and other terms and conditions will be included in any resulting contract.</w:t>
      </w:r>
    </w:p>
    <w:p w:rsidR="007C3179" w:rsidRPr="00342DBA" w:rsidRDefault="007C3179" w:rsidP="00342DBA">
      <w:pPr>
        <w:widowControl w:val="0"/>
        <w:jc w:val="both"/>
        <w:rPr>
          <w:rFonts w:ascii="Arial" w:hAnsi="Arial" w:cs="Arial"/>
          <w:sz w:val="22"/>
          <w:szCs w:val="22"/>
        </w:rPr>
      </w:pPr>
    </w:p>
    <w:p w:rsidR="007C3179" w:rsidRPr="00342DBA" w:rsidRDefault="007C3179" w:rsidP="00342DBA">
      <w:pPr>
        <w:widowControl w:val="0"/>
        <w:jc w:val="both"/>
        <w:rPr>
          <w:rFonts w:ascii="Arial" w:hAnsi="Arial" w:cs="Arial"/>
          <w:b/>
          <w:sz w:val="22"/>
          <w:szCs w:val="22"/>
        </w:rPr>
      </w:pPr>
      <w:r w:rsidRPr="00342DBA">
        <w:rPr>
          <w:rFonts w:ascii="Arial" w:hAnsi="Arial" w:cs="Arial"/>
          <w:b/>
          <w:sz w:val="22"/>
          <w:szCs w:val="22"/>
          <w:u w:val="single"/>
        </w:rPr>
        <w:t>WARRANTY FOR SERVICES</w:t>
      </w:r>
    </w:p>
    <w:p w:rsidR="007C3179" w:rsidRPr="00615D46" w:rsidRDefault="007C3179" w:rsidP="00342DBA">
      <w:pPr>
        <w:widowControl w:val="0"/>
        <w:jc w:val="both"/>
        <w:rPr>
          <w:rFonts w:ascii="Arial" w:hAnsi="Arial" w:cs="Arial"/>
          <w:sz w:val="22"/>
          <w:szCs w:val="22"/>
        </w:rPr>
      </w:pPr>
    </w:p>
    <w:p w:rsidR="007C3179" w:rsidRPr="00342DBA" w:rsidRDefault="00422015" w:rsidP="00342DBA">
      <w:pPr>
        <w:widowControl w:val="0"/>
        <w:jc w:val="both"/>
        <w:rPr>
          <w:rFonts w:ascii="Arial" w:hAnsi="Arial" w:cs="Arial"/>
          <w:sz w:val="22"/>
          <w:szCs w:val="22"/>
        </w:rPr>
      </w:pPr>
      <w:r w:rsidRPr="00342DBA">
        <w:rPr>
          <w:rFonts w:ascii="Arial" w:hAnsi="Arial" w:cs="Arial"/>
          <w:sz w:val="22"/>
          <w:szCs w:val="22"/>
        </w:rPr>
        <w:t>Contractor</w:t>
      </w:r>
      <w:r w:rsidR="007C3179" w:rsidRPr="00342DBA">
        <w:rPr>
          <w:rFonts w:ascii="Arial" w:hAnsi="Arial" w:cs="Arial"/>
          <w:sz w:val="22"/>
          <w:szCs w:val="22"/>
        </w:rPr>
        <w:t xml:space="preserve"> warrants and represents to the </w:t>
      </w:r>
      <w:r w:rsidR="00514D58" w:rsidRPr="00342DBA">
        <w:rPr>
          <w:rFonts w:ascii="Arial" w:hAnsi="Arial" w:cs="Arial"/>
          <w:sz w:val="22"/>
          <w:szCs w:val="22"/>
        </w:rPr>
        <w:t>District</w:t>
      </w:r>
      <w:r w:rsidR="007C3179" w:rsidRPr="00342DBA">
        <w:rPr>
          <w:rFonts w:ascii="Arial" w:hAnsi="Arial" w:cs="Arial"/>
          <w:sz w:val="22"/>
          <w:szCs w:val="22"/>
        </w:rPr>
        <w:t xml:space="preserve"> that </w:t>
      </w:r>
      <w:r w:rsidRPr="00342DBA">
        <w:rPr>
          <w:rFonts w:ascii="Arial" w:hAnsi="Arial" w:cs="Arial"/>
          <w:sz w:val="22"/>
          <w:szCs w:val="22"/>
        </w:rPr>
        <w:t>Contractor</w:t>
      </w:r>
      <w:r w:rsidR="007C3179" w:rsidRPr="00342DBA">
        <w:rPr>
          <w:rFonts w:ascii="Arial" w:hAnsi="Arial" w:cs="Arial"/>
          <w:sz w:val="22"/>
          <w:szCs w:val="22"/>
        </w:rPr>
        <w:t xml:space="preserve"> possesses the </w:t>
      </w:r>
      <w:r w:rsidR="00F67EF9" w:rsidRPr="00342DBA">
        <w:rPr>
          <w:rFonts w:ascii="Arial" w:hAnsi="Arial" w:cs="Arial"/>
          <w:sz w:val="22"/>
          <w:szCs w:val="22"/>
        </w:rPr>
        <w:t>background, experience, expertise and qualifications to undertake</w:t>
      </w:r>
      <w:r w:rsidR="00407E11">
        <w:rPr>
          <w:rFonts w:ascii="Arial" w:hAnsi="Arial" w:cs="Arial"/>
          <w:sz w:val="22"/>
          <w:szCs w:val="22"/>
        </w:rPr>
        <w:t xml:space="preserve"> and to carry out the Services.</w:t>
      </w:r>
      <w:r w:rsidR="00F67EF9" w:rsidRPr="00342DBA">
        <w:rPr>
          <w:rFonts w:ascii="Arial" w:hAnsi="Arial" w:cs="Arial"/>
          <w:sz w:val="22"/>
          <w:szCs w:val="22"/>
        </w:rPr>
        <w:t xml:space="preserve"> </w:t>
      </w:r>
      <w:r w:rsidRPr="00342DBA">
        <w:rPr>
          <w:rFonts w:ascii="Arial" w:hAnsi="Arial" w:cs="Arial"/>
          <w:sz w:val="22"/>
          <w:szCs w:val="22"/>
        </w:rPr>
        <w:t>Contractor</w:t>
      </w:r>
      <w:r w:rsidR="00F67EF9" w:rsidRPr="00342DBA">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342DBA" w:rsidRDefault="00B14DFF"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b/>
          <w:sz w:val="22"/>
          <w:szCs w:val="22"/>
          <w:u w:val="single"/>
        </w:rPr>
      </w:pPr>
      <w:r w:rsidRPr="00342DBA">
        <w:rPr>
          <w:rFonts w:ascii="Arial" w:hAnsi="Arial" w:cs="Arial"/>
          <w:b/>
          <w:sz w:val="22"/>
          <w:szCs w:val="22"/>
          <w:u w:val="single"/>
        </w:rPr>
        <w:t>REMEDIES FOR UNSATISFACTORY SERVICES</w:t>
      </w:r>
    </w:p>
    <w:p w:rsidR="00F67EF9" w:rsidRPr="00407E11"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342DBA">
        <w:rPr>
          <w:rFonts w:ascii="Arial" w:hAnsi="Arial" w:cs="Arial"/>
          <w:sz w:val="22"/>
          <w:szCs w:val="22"/>
        </w:rPr>
        <w:t xml:space="preserve">In the event </w:t>
      </w:r>
      <w:r w:rsidR="00422015" w:rsidRPr="00342DBA">
        <w:rPr>
          <w:rFonts w:ascii="Arial" w:hAnsi="Arial" w:cs="Arial"/>
          <w:sz w:val="22"/>
          <w:szCs w:val="22"/>
        </w:rPr>
        <w:t>Contractor</w:t>
      </w:r>
      <w:r w:rsidRPr="00342DBA">
        <w:rPr>
          <w:rFonts w:ascii="Arial" w:hAnsi="Arial" w:cs="Arial"/>
          <w:sz w:val="22"/>
          <w:szCs w:val="22"/>
        </w:rPr>
        <w:t xml:space="preserve"> fails to provide the Services consistent with the warranties and representations set forth </w:t>
      </w:r>
      <w:r w:rsidRPr="00243CA7">
        <w:rPr>
          <w:rFonts w:ascii="Arial" w:hAnsi="Arial" w:cs="Arial"/>
          <w:sz w:val="22"/>
          <w:szCs w:val="22"/>
        </w:rPr>
        <w:t xml:space="preserve">in Section </w:t>
      </w:r>
      <w:r w:rsidR="00FB2F6C" w:rsidRPr="00243CA7">
        <w:rPr>
          <w:rFonts w:ascii="Arial" w:hAnsi="Arial" w:cs="Arial"/>
          <w:sz w:val="22"/>
          <w:szCs w:val="22"/>
        </w:rPr>
        <w:t>2</w:t>
      </w:r>
      <w:r w:rsidRPr="00243CA7">
        <w:rPr>
          <w:rFonts w:ascii="Arial" w:hAnsi="Arial" w:cs="Arial"/>
          <w:sz w:val="22"/>
          <w:szCs w:val="22"/>
        </w:rPr>
        <w:t xml:space="preserve"> above</w:t>
      </w:r>
      <w:r w:rsidRPr="00342DBA">
        <w:rPr>
          <w:rFonts w:ascii="Arial" w:hAnsi="Arial" w:cs="Arial"/>
          <w:sz w:val="22"/>
          <w:szCs w:val="22"/>
        </w:rPr>
        <w:t xml:space="preserve">, the </w:t>
      </w:r>
      <w:r w:rsidR="00514D58" w:rsidRPr="00342DBA">
        <w:rPr>
          <w:rFonts w:ascii="Arial" w:hAnsi="Arial" w:cs="Arial"/>
          <w:sz w:val="22"/>
          <w:szCs w:val="22"/>
        </w:rPr>
        <w:t xml:space="preserve">District </w:t>
      </w:r>
      <w:r w:rsidRPr="00342DBA">
        <w:rPr>
          <w:rFonts w:ascii="Arial" w:hAnsi="Arial" w:cs="Arial"/>
          <w:sz w:val="22"/>
          <w:szCs w:val="22"/>
        </w:rPr>
        <w:t xml:space="preserve">at its option, may:  (a) require </w:t>
      </w:r>
      <w:r w:rsidR="00422015" w:rsidRPr="00342DBA">
        <w:rPr>
          <w:rFonts w:ascii="Arial" w:hAnsi="Arial" w:cs="Arial"/>
          <w:sz w:val="22"/>
          <w:szCs w:val="22"/>
        </w:rPr>
        <w:t>Contractor</w:t>
      </w:r>
      <w:r w:rsidRPr="00342DBA">
        <w:rPr>
          <w:rFonts w:ascii="Arial" w:hAnsi="Arial" w:cs="Arial"/>
          <w:sz w:val="22"/>
          <w:szCs w:val="22"/>
        </w:rPr>
        <w:t xml:space="preserve"> to reperform the unsatisfactory Services at no cost to the </w:t>
      </w:r>
      <w:r w:rsidR="00514D58" w:rsidRPr="00342DBA">
        <w:rPr>
          <w:rFonts w:ascii="Arial" w:hAnsi="Arial" w:cs="Arial"/>
          <w:sz w:val="22"/>
          <w:szCs w:val="22"/>
        </w:rPr>
        <w:t>District</w:t>
      </w:r>
      <w:r w:rsidRPr="00342DBA">
        <w:rPr>
          <w:rFonts w:ascii="Arial" w:hAnsi="Arial" w:cs="Arial"/>
          <w:sz w:val="22"/>
          <w:szCs w:val="22"/>
        </w:rPr>
        <w:t xml:space="preserve">; (b) refuse to pay </w:t>
      </w:r>
      <w:r w:rsidR="00422015" w:rsidRPr="00342DBA">
        <w:rPr>
          <w:rFonts w:ascii="Arial" w:hAnsi="Arial" w:cs="Arial"/>
          <w:sz w:val="22"/>
          <w:szCs w:val="22"/>
        </w:rPr>
        <w:t>Contractor</w:t>
      </w:r>
      <w:r w:rsidRPr="00342DBA">
        <w:rPr>
          <w:rFonts w:ascii="Arial" w:hAnsi="Arial" w:cs="Arial"/>
          <w:sz w:val="22"/>
          <w:szCs w:val="22"/>
        </w:rPr>
        <w:t xml:space="preserve"> for Services, unless and until Services are corrected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lastRenderedPageBreak/>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8072F8" w:rsidRPr="00342DBA" w:rsidRDefault="008072F8" w:rsidP="00342DBA">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and the parties agree to the exclusive exercise of jurisdiction and venue over them by a court of competent jurisdiction located in the C</w:t>
      </w:r>
      <w:r w:rsidR="00D57C3B" w:rsidRPr="00342DBA">
        <w:rPr>
          <w:rFonts w:ascii="Arial" w:hAnsi="Arial" w:cs="Arial"/>
          <w:sz w:val="22"/>
          <w:szCs w:val="22"/>
        </w:rPr>
        <w:t>oun</w:t>
      </w:r>
      <w:r w:rsidRPr="00342DBA">
        <w:rPr>
          <w:rFonts w:ascii="Arial" w:hAnsi="Arial" w:cs="Arial"/>
          <w:sz w:val="22"/>
          <w:szCs w:val="22"/>
        </w:rPr>
        <w:t>ty of St. Louis, Missouri.</w:t>
      </w:r>
    </w:p>
    <w:p w:rsidR="00B14DFF" w:rsidRPr="00342DBA" w:rsidRDefault="00B14DFF"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REPORTING</w:t>
      </w:r>
    </w:p>
    <w:p w:rsidR="00496C2B" w:rsidRPr="00A40DC8" w:rsidRDefault="00496C2B" w:rsidP="00A40DC8">
      <w:pPr>
        <w:pStyle w:val="p3"/>
        <w:tabs>
          <w:tab w:val="clear" w:pos="765"/>
          <w:tab w:val="clear" w:pos="1496"/>
          <w:tab w:val="left" w:pos="0"/>
        </w:tabs>
        <w:ind w:firstLine="0"/>
        <w:rPr>
          <w:rFonts w:ascii="Arial" w:hAnsi="Arial" w:cs="Arial"/>
          <w:sz w:val="22"/>
          <w:szCs w:val="22"/>
        </w:rPr>
      </w:pPr>
    </w:p>
    <w:p w:rsidR="005E5942"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During the term of this Agreement, </w:t>
      </w:r>
      <w:r w:rsidR="00422015" w:rsidRPr="00342DBA">
        <w:rPr>
          <w:rFonts w:ascii="Arial" w:hAnsi="Arial" w:cs="Arial"/>
          <w:sz w:val="22"/>
          <w:szCs w:val="22"/>
        </w:rPr>
        <w:t>Contractor</w:t>
      </w:r>
      <w:r w:rsidRPr="00342DBA">
        <w:rPr>
          <w:rFonts w:ascii="Arial" w:hAnsi="Arial" w:cs="Arial"/>
          <w:sz w:val="22"/>
          <w:szCs w:val="22"/>
        </w:rPr>
        <w:t xml:space="preserve"> shall report to, and confer with, </w:t>
      </w:r>
      <w:r w:rsidRPr="00A40DC8">
        <w:rPr>
          <w:rFonts w:ascii="Arial" w:hAnsi="Arial" w:cs="Arial"/>
          <w:sz w:val="22"/>
          <w:szCs w:val="22"/>
        </w:rPr>
        <w:t xml:space="preserve">the </w:t>
      </w:r>
      <w:r w:rsidR="00D57C3B" w:rsidRPr="00A40DC8">
        <w:rPr>
          <w:rFonts w:ascii="Arial" w:hAnsi="Arial" w:cs="Arial"/>
          <w:sz w:val="22"/>
          <w:szCs w:val="22"/>
        </w:rPr>
        <w:t>District</w:t>
      </w:r>
      <w:r w:rsidRPr="00A40DC8">
        <w:rPr>
          <w:rFonts w:ascii="Arial" w:hAnsi="Arial" w:cs="Arial"/>
          <w:sz w:val="22"/>
          <w:szCs w:val="22"/>
        </w:rPr>
        <w:t xml:space="preserve">’s </w:t>
      </w:r>
      <w:r w:rsidR="00243CA7">
        <w:rPr>
          <w:rFonts w:ascii="Arial" w:hAnsi="Arial" w:cs="Arial"/>
          <w:sz w:val="22"/>
          <w:szCs w:val="22"/>
        </w:rPr>
        <w:t>Chief Information Officer</w:t>
      </w:r>
      <w:r w:rsidR="00530221" w:rsidRPr="00342DBA">
        <w:rPr>
          <w:rFonts w:ascii="Arial" w:hAnsi="Arial" w:cs="Arial"/>
          <w:sz w:val="22"/>
          <w:szCs w:val="22"/>
        </w:rPr>
        <w:t xml:space="preserve"> </w:t>
      </w:r>
      <w:r w:rsidRPr="00342DBA">
        <w:rPr>
          <w:rFonts w:ascii="Arial" w:hAnsi="Arial" w:cs="Arial"/>
          <w:sz w:val="22"/>
          <w:szCs w:val="22"/>
        </w:rPr>
        <w:t xml:space="preserve">and/or </w:t>
      </w:r>
      <w:r w:rsidR="00F37D40" w:rsidRPr="00342DBA">
        <w:rPr>
          <w:rFonts w:ascii="Arial" w:hAnsi="Arial" w:cs="Arial"/>
          <w:sz w:val="22"/>
          <w:szCs w:val="22"/>
        </w:rPr>
        <w:t xml:space="preserve">their </w:t>
      </w:r>
      <w:r w:rsidRPr="00342DBA">
        <w:rPr>
          <w:rFonts w:ascii="Arial" w:hAnsi="Arial" w:cs="Arial"/>
          <w:sz w:val="22"/>
          <w:szCs w:val="22"/>
        </w:rPr>
        <w:t xml:space="preserve">designee on a regular basis, and as may be reasonably requested, concerning the Services performed by </w:t>
      </w:r>
      <w:r w:rsidR="00422015" w:rsidRPr="00342DBA">
        <w:rPr>
          <w:rFonts w:ascii="Arial" w:hAnsi="Arial" w:cs="Arial"/>
          <w:sz w:val="22"/>
          <w:szCs w:val="22"/>
        </w:rPr>
        <w:t>Contractor</w:t>
      </w:r>
      <w:r w:rsidRPr="00342DBA">
        <w:rPr>
          <w:rFonts w:ascii="Arial" w:hAnsi="Arial" w:cs="Arial"/>
          <w:sz w:val="22"/>
          <w:szCs w:val="22"/>
        </w:rPr>
        <w:t xml:space="preserve"> and issues related to </w:t>
      </w:r>
      <w:r w:rsidR="00A40DC8">
        <w:rPr>
          <w:rFonts w:ascii="Arial" w:hAnsi="Arial" w:cs="Arial"/>
          <w:sz w:val="22"/>
          <w:szCs w:val="22"/>
        </w:rPr>
        <w:t>the Services.</w:t>
      </w:r>
      <w:r w:rsidR="00530221"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also agrees to meet and confer with other </w:t>
      </w:r>
      <w:r w:rsidR="00D57C3B" w:rsidRPr="00342DBA">
        <w:rPr>
          <w:rFonts w:ascii="Arial" w:hAnsi="Arial" w:cs="Arial"/>
          <w:sz w:val="22"/>
          <w:szCs w:val="22"/>
        </w:rPr>
        <w:t>District</w:t>
      </w:r>
      <w:r w:rsidRPr="00342DBA">
        <w:rPr>
          <w:rFonts w:ascii="Arial" w:hAnsi="Arial" w:cs="Arial"/>
          <w:sz w:val="22"/>
          <w:szCs w:val="22"/>
        </w:rPr>
        <w:t xml:space="preserve"> administrators, officers and employees as directed, or as may be necessary or appropriate.</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D7653C"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756A92" w:rsidRPr="00342DBA" w:rsidRDefault="00756A92" w:rsidP="00342DBA">
      <w:pPr>
        <w:pStyle w:val="p3"/>
        <w:tabs>
          <w:tab w:val="clear" w:pos="765"/>
          <w:tab w:val="left" w:pos="720"/>
        </w:tabs>
        <w:ind w:firstLine="0"/>
        <w:rPr>
          <w:rFonts w:ascii="Arial" w:hAnsi="Arial" w:cs="Arial"/>
          <w:sz w:val="22"/>
          <w:szCs w:val="22"/>
        </w:rPr>
      </w:pP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23"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00243CA7">
        <w:rPr>
          <w:rFonts w:ascii="Arial" w:hAnsi="Arial" w:cs="Arial"/>
          <w:b/>
          <w:sz w:val="22"/>
          <w:szCs w:val="22"/>
          <w:u w:val="single"/>
        </w:rPr>
        <w:t>-</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Default="00A454C9" w:rsidP="000B3127">
      <w:pPr>
        <w:pStyle w:val="p3"/>
        <w:tabs>
          <w:tab w:val="clear" w:pos="765"/>
          <w:tab w:val="clear" w:pos="1496"/>
          <w:tab w:val="left" w:pos="0"/>
          <w:tab w:val="left" w:pos="720"/>
        </w:tabs>
        <w:ind w:firstLine="0"/>
        <w:rPr>
          <w:rFonts w:ascii="Arial" w:hAnsi="Arial" w:cs="Arial"/>
          <w:bCs/>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1F1EE0" w:rsidRDefault="001F1EE0" w:rsidP="000B3127">
      <w:pPr>
        <w:pStyle w:val="p3"/>
        <w:tabs>
          <w:tab w:val="clear" w:pos="765"/>
          <w:tab w:val="clear" w:pos="1496"/>
          <w:tab w:val="left" w:pos="0"/>
          <w:tab w:val="left" w:pos="720"/>
        </w:tabs>
        <w:ind w:firstLine="0"/>
        <w:rPr>
          <w:rFonts w:ascii="Arial" w:hAnsi="Arial" w:cs="Arial"/>
          <w:sz w:val="22"/>
          <w:szCs w:val="22"/>
        </w:rPr>
      </w:pPr>
    </w:p>
    <w:p w:rsidR="001F1EE0" w:rsidRPr="00A454C9" w:rsidRDefault="001F1EE0"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lastRenderedPageBreak/>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Pursuant to section 285.530, RS</w:t>
      </w:r>
      <w:r w:rsidRPr="005C4958">
        <w:rPr>
          <w:rFonts w:ascii="Arial" w:hAnsi="Arial" w:cs="Arial"/>
          <w:sz w:val="22"/>
          <w:szCs w:val="22"/>
        </w:rPr>
        <w:t xml:space="preserve">Mo, if the </w:t>
      </w:r>
      <w:r w:rsidR="008D7B32">
        <w:rPr>
          <w:rFonts w:ascii="Arial" w:hAnsi="Arial" w:cs="Arial"/>
          <w:sz w:val="22"/>
          <w:szCs w:val="22"/>
        </w:rPr>
        <w:t>C</w:t>
      </w:r>
      <w:r w:rsidRPr="005C4958">
        <w:rPr>
          <w:rFonts w:ascii="Arial" w:hAnsi="Arial" w:cs="Arial"/>
          <w:sz w:val="22"/>
          <w:szCs w:val="22"/>
        </w:rPr>
        <w:t>ontractor meets the section 285.525, RSMo, definition of a “business entity” (</w:t>
      </w:r>
      <w:hyperlink r:id="rId24"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portions of </w:t>
      </w:r>
      <w:r w:rsidRPr="001D3061">
        <w:rPr>
          <w:rFonts w:ascii="Arial" w:hAnsi="Arial" w:cs="Arial"/>
          <w:sz w:val="22"/>
          <w:szCs w:val="22"/>
        </w:rPr>
        <w:t xml:space="preserve">Exhibit </w:t>
      </w:r>
      <w:r w:rsidR="001D3061" w:rsidRPr="001D3061">
        <w:rPr>
          <w:rFonts w:ascii="Arial" w:hAnsi="Arial" w:cs="Arial"/>
          <w:sz w:val="22"/>
          <w:szCs w:val="22"/>
        </w:rPr>
        <w:t>A</w:t>
      </w:r>
      <w:r w:rsidRPr="001D3061">
        <w:rPr>
          <w:rFonts w:ascii="Arial" w:hAnsi="Arial" w:cs="Arial"/>
          <w:sz w:val="22"/>
          <w:szCs w:val="22"/>
        </w:rPr>
        <w:t>, Business</w:t>
      </w:r>
      <w:r w:rsidRPr="005C4958">
        <w:rPr>
          <w:rFonts w:ascii="Arial" w:hAnsi="Arial" w:cs="Arial"/>
          <w:sz w:val="22"/>
          <w:szCs w:val="22"/>
        </w:rPr>
        <w:t xml:space="preserve"> Entity Certification, Enrollment Documentation, and Af</w:t>
      </w:r>
      <w:r>
        <w:rPr>
          <w:rFonts w:ascii="Arial" w:hAnsi="Arial" w:cs="Arial"/>
          <w:sz w:val="22"/>
          <w:szCs w:val="22"/>
        </w:rPr>
        <w:t xml:space="preserve">fidavit of Work Authorization. </w:t>
      </w:r>
      <w:r w:rsidRPr="005C4958">
        <w:rPr>
          <w:rFonts w:ascii="Arial" w:hAnsi="Arial" w:cs="Arial"/>
          <w:sz w:val="22"/>
          <w:szCs w:val="22"/>
        </w:rPr>
        <w:t xml:space="preserve">The applicable portions </w:t>
      </w:r>
      <w:r w:rsidRPr="001D3061">
        <w:rPr>
          <w:rFonts w:ascii="Arial" w:hAnsi="Arial" w:cs="Arial"/>
          <w:sz w:val="22"/>
          <w:szCs w:val="22"/>
        </w:rPr>
        <w:t xml:space="preserve">of Exhibit </w:t>
      </w:r>
      <w:r w:rsidR="001D3061" w:rsidRPr="001D3061">
        <w:rPr>
          <w:rFonts w:ascii="Arial" w:hAnsi="Arial" w:cs="Arial"/>
          <w:sz w:val="22"/>
          <w:szCs w:val="22"/>
        </w:rPr>
        <w:t>A</w:t>
      </w:r>
      <w:r w:rsidRPr="001D3061">
        <w:rPr>
          <w:rFonts w:ascii="Arial" w:hAnsi="Arial" w:cs="Arial"/>
          <w:sz w:val="22"/>
          <w:szCs w:val="22"/>
        </w:rPr>
        <w:t xml:space="preserve"> must</w:t>
      </w:r>
      <w:r w:rsidRPr="005C4958">
        <w:rPr>
          <w:rFonts w:ascii="Arial" w:hAnsi="Arial" w:cs="Arial"/>
          <w:sz w:val="22"/>
          <w:szCs w:val="22"/>
        </w:rPr>
        <w:t xml:space="preserve">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4"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RSMo, pertaining to section 285.530, RSMo,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RSMo, pertaining to section 285.530, RSMo,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4"/>
    </w:p>
    <w:p w:rsidR="005C4958" w:rsidRPr="008D7B32" w:rsidRDefault="005C4958" w:rsidP="008D7B32">
      <w:pPr>
        <w:ind w:left="720"/>
        <w:contextualSpacing/>
        <w:jc w:val="both"/>
        <w:rPr>
          <w:rFonts w:ascii="Arial" w:hAnsi="Arial" w:cs="Arial"/>
          <w:sz w:val="22"/>
          <w:szCs w:val="22"/>
        </w:rPr>
      </w:pPr>
    </w:p>
    <w:p w:rsid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RSMo,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D35213" w:rsidRPr="005C4958" w:rsidRDefault="00D35213" w:rsidP="008D7B32">
      <w:pPr>
        <w:ind w:left="720"/>
        <w:jc w:val="both"/>
        <w:rPr>
          <w:rFonts w:ascii="Arial" w:hAnsi="Arial" w:cs="Arial"/>
          <w:sz w:val="22"/>
          <w:szCs w:val="22"/>
        </w:rPr>
      </w:pPr>
    </w:p>
    <w:p w:rsidR="008F28DF" w:rsidRDefault="008F28DF" w:rsidP="001F0E3F">
      <w:pPr>
        <w:tabs>
          <w:tab w:val="left" w:pos="360"/>
        </w:tabs>
        <w:rPr>
          <w:rFonts w:ascii="Arial" w:hAnsi="Arial" w:cs="Arial"/>
          <w:b/>
          <w:sz w:val="22"/>
          <w:szCs w:val="22"/>
          <w:u w:val="single"/>
          <w:lang w:val="en"/>
        </w:rPr>
      </w:pP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lastRenderedPageBreak/>
        <w:t>D</w:t>
      </w:r>
      <w:r>
        <w:rPr>
          <w:rFonts w:ascii="Arial" w:hAnsi="Arial" w:cs="Arial"/>
          <w:b/>
          <w:sz w:val="22"/>
          <w:szCs w:val="22"/>
          <w:u w:val="single"/>
          <w:lang w:val="en"/>
        </w:rPr>
        <w:t xml:space="preserve">ATA SECURTY GUIDELINES </w:t>
      </w:r>
    </w:p>
    <w:p w:rsidR="001F0E3F" w:rsidRPr="00A711AE" w:rsidRDefault="001F0E3F" w:rsidP="001F0E3F">
      <w:pPr>
        <w:tabs>
          <w:tab w:val="left" w:pos="360"/>
        </w:tabs>
        <w:rPr>
          <w:rFonts w:ascii="Arial" w:hAnsi="Arial" w:cs="Arial"/>
          <w:sz w:val="22"/>
          <w:szCs w:val="22"/>
          <w:lang w:val="en"/>
        </w:rPr>
      </w:pPr>
    </w:p>
    <w:p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acknowledgement of District Data Gove</w:t>
      </w:r>
      <w:r w:rsidR="00980377">
        <w:rPr>
          <w:rFonts w:ascii="Arial" w:hAnsi="Arial" w:cs="Arial"/>
          <w:lang w:val="en"/>
        </w:rPr>
        <w:t xml:space="preserve">rnance policies and requirement </w:t>
      </w:r>
      <w:r w:rsidR="00980377" w:rsidRPr="001D3061">
        <w:rPr>
          <w:rFonts w:ascii="Arial" w:hAnsi="Arial" w:cs="Arial"/>
          <w:lang w:val="en"/>
        </w:rPr>
        <w:t xml:space="preserve">(Exhibit </w:t>
      </w:r>
      <w:r w:rsidR="001D3061" w:rsidRPr="001D3061">
        <w:rPr>
          <w:rFonts w:ascii="Arial" w:hAnsi="Arial" w:cs="Arial"/>
          <w:lang w:val="en"/>
        </w:rPr>
        <w:t>B</w:t>
      </w:r>
      <w:r w:rsidR="00980377" w:rsidRPr="001D3061">
        <w:rPr>
          <w:rFonts w:ascii="Arial" w:hAnsi="Arial" w:cs="Arial"/>
          <w:lang w:val="en"/>
        </w:rPr>
        <w:t>).</w:t>
      </w:r>
      <w:r w:rsidR="00A711AE">
        <w:rPr>
          <w:rFonts w:ascii="Arial" w:hAnsi="Arial" w:cs="Arial"/>
          <w:lang w:val="en"/>
        </w:rPr>
        <w:t xml:space="preserve"> </w:t>
      </w:r>
      <w:r w:rsidRPr="000D2270">
        <w:rPr>
          <w:rFonts w:ascii="Arial" w:hAnsi="Arial" w:cs="Arial"/>
          <w:lang w:val="en"/>
        </w:rPr>
        <w:t>Due to individual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BC503B" w:rsidRDefault="00BC503B">
      <w:pPr>
        <w:rPr>
          <w:rFonts w:ascii="Arial" w:hAnsi="Arial" w:cs="Arial"/>
          <w:b/>
          <w:szCs w:val="22"/>
          <w:u w:val="single"/>
        </w:rPr>
      </w:pPr>
      <w:r>
        <w:rPr>
          <w:rFonts w:ascii="Arial" w:hAnsi="Arial" w:cs="Arial"/>
          <w:b/>
          <w:szCs w:val="22"/>
          <w:u w:val="single"/>
        </w:rPr>
        <w:br w:type="page"/>
      </w: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BC503B">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25"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as defined in section 285.525, RSMo, pertaining to section 285.530, RSMo,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shall not include a self-employed individual with no employees or entities utilizing the services of direct sellers as defined in subdivision (17) of subsection 12 of section 288.034, RSMo.</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RSMo pertaining to section 285.530, RSMo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2 of section 288.034, RSMo.</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RSMo, pertaining to section 285.530, RSMo,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BC503B">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6"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7"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BC503B">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The consultant/contractor who meets the section 285.525, RSMo,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RSMo.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In Affirmation thereof, the facts stated above are true and correct. (The undersigned understands that false statements made in this filing are subject to the penalties provided under section 575.040, RSMo.)</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BC503B">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RSMo, pertaining to section 285.530, RSMo,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(*Public University includes the following five schools under chapter 34, RSMo: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Default="00D267FA" w:rsidP="00D267FA">
      <w:pPr>
        <w:widowControl w:val="0"/>
        <w:spacing w:after="200"/>
        <w:jc w:val="center"/>
        <w:rPr>
          <w:rFonts w:ascii="Arial" w:eastAsia="Calibri" w:hAnsi="Arial" w:cs="Arial"/>
          <w:b/>
          <w:u w:val="single"/>
        </w:rPr>
      </w:pPr>
      <w:r w:rsidRPr="00371C87">
        <w:rPr>
          <w:rFonts w:ascii="Arial" w:eastAsia="Calibri" w:hAnsi="Arial" w:cs="Arial"/>
          <w:b/>
          <w:u w:val="single"/>
        </w:rPr>
        <w:lastRenderedPageBreak/>
        <w:t xml:space="preserve">EXHIBIT </w:t>
      </w:r>
      <w:r w:rsidR="00BC503B">
        <w:rPr>
          <w:rFonts w:ascii="Arial" w:eastAsia="Calibri" w:hAnsi="Arial" w:cs="Arial"/>
          <w:b/>
          <w:u w:val="single"/>
        </w:rPr>
        <w:t>B</w:t>
      </w:r>
      <w:r w:rsidRPr="00371C87">
        <w:rPr>
          <w:rFonts w:ascii="Arial" w:eastAsia="Calibri" w:hAnsi="Arial" w:cs="Arial"/>
          <w:b/>
          <w:u w:val="single"/>
        </w:rPr>
        <w:t xml:space="preserve"> </w:t>
      </w:r>
    </w:p>
    <w:p w:rsidR="00D03608" w:rsidRPr="00D03608" w:rsidRDefault="00D03608" w:rsidP="00D03608">
      <w:pPr>
        <w:widowControl w:val="0"/>
        <w:spacing w:after="200"/>
        <w:jc w:val="center"/>
        <w:rPr>
          <w:rFonts w:ascii="Arial" w:eastAsia="Calibri" w:hAnsi="Arial" w:cs="Arial"/>
          <w:bCs/>
          <w:i/>
        </w:rPr>
      </w:pPr>
      <w:r w:rsidRPr="00D03608">
        <w:rPr>
          <w:rFonts w:ascii="Arial" w:eastAsia="Calibri" w:hAnsi="Arial" w:cs="Arial"/>
          <w:bCs/>
          <w:i/>
          <w:sz w:val="22"/>
          <w:szCs w:val="22"/>
        </w:rPr>
        <w:t>Selected vendor will be required to sign the agreement below upon notification of the award</w:t>
      </w:r>
      <w:r w:rsidRPr="00D03608">
        <w:rPr>
          <w:rFonts w:ascii="Arial" w:eastAsia="Calibri" w:hAnsi="Arial" w:cs="Arial"/>
          <w:bCs/>
          <w:i/>
        </w:rPr>
        <w:t>.</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w:t>
      </w:r>
      <w:r w:rsidRPr="00D267FA">
        <w:rPr>
          <w:rFonts w:ascii="Arial" w:hAnsi="Arial" w:cs="Arial"/>
          <w:sz w:val="22"/>
          <w:szCs w:val="22"/>
        </w:rPr>
        <w:lastRenderedPageBreak/>
        <w:t>Incident. Company shall also be required to outline for the Customer the steps and processes that Company will take to prevent post-employment data breaches by 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C802F6" w:rsidRDefault="00D267FA" w:rsidP="008D395E">
      <w:pPr>
        <w:widowControl w:val="0"/>
        <w:numPr>
          <w:ilvl w:val="2"/>
          <w:numId w:val="27"/>
        </w:numPr>
        <w:spacing w:after="200" w:line="276" w:lineRule="auto"/>
        <w:ind w:left="720"/>
        <w:contextualSpacing/>
        <w:jc w:val="both"/>
        <w:rPr>
          <w:rFonts w:ascii="Arial" w:eastAsia="Calibri" w:hAnsi="Arial" w:cs="Arial"/>
          <w:sz w:val="22"/>
          <w:szCs w:val="22"/>
        </w:rPr>
      </w:pPr>
      <w:r w:rsidRPr="001538A0">
        <w:rPr>
          <w:rFonts w:ascii="Arial" w:hAnsi="Arial" w:cs="Arial"/>
          <w:sz w:val="22"/>
          <w:szCs w:val="22"/>
          <w:u w:val="single"/>
        </w:rPr>
        <w:t>Company Visits to Customer Property</w:t>
      </w:r>
      <w:r w:rsidRPr="001538A0">
        <w:rPr>
          <w:rFonts w:ascii="Arial" w:hAnsi="Arial" w:cs="Arial"/>
          <w:sz w:val="22"/>
          <w:szCs w:val="22"/>
        </w:rPr>
        <w:t xml:space="preserve">.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w:t>
      </w:r>
      <w:r w:rsidRPr="001538A0">
        <w:rPr>
          <w:rFonts w:ascii="Arial" w:hAnsi="Arial" w:cs="Arial"/>
          <w:sz w:val="22"/>
          <w:szCs w:val="22"/>
        </w:rPr>
        <w:lastRenderedPageBreak/>
        <w:t>agents, subcontractors in connection with visits to the Customer’s property as described herein.</w:t>
      </w:r>
    </w:p>
    <w:p w:rsidR="00C802F6" w:rsidRPr="00C802F6" w:rsidRDefault="00C802F6" w:rsidP="00C802F6">
      <w:pPr>
        <w:widowControl w:val="0"/>
        <w:spacing w:after="200" w:line="276" w:lineRule="auto"/>
        <w:ind w:left="720"/>
        <w:contextualSpacing/>
        <w:jc w:val="both"/>
        <w:rPr>
          <w:rFonts w:ascii="Arial" w:eastAsia="Calibri" w:hAnsi="Arial" w:cs="Arial"/>
          <w:sz w:val="22"/>
          <w:szCs w:val="22"/>
        </w:rPr>
      </w:pPr>
    </w:p>
    <w:p w:rsidR="00C802F6" w:rsidRPr="00F04F95" w:rsidRDefault="00C802F6" w:rsidP="00C802F6">
      <w:pPr>
        <w:jc w:val="both"/>
        <w:rPr>
          <w:rFonts w:ascii="Arial" w:hAnsi="Arial" w:cs="Arial"/>
          <w:sz w:val="21"/>
          <w:szCs w:val="21"/>
        </w:rPr>
      </w:pPr>
      <w:r w:rsidRPr="00F04F95">
        <w:rPr>
          <w:rFonts w:ascii="Arial" w:hAnsi="Arial" w:cs="Arial"/>
          <w:sz w:val="21"/>
          <w:szCs w:val="21"/>
        </w:rPr>
        <w:t>The undersigned hereby acknowledges that the Company has read and agrees to the terms and conditions set forth in this agreement. This agreement states the entire understanding with respect to the subject matter contained herein and supersedes all prior or contemporaneous agreements between parties.</w:t>
      </w:r>
    </w:p>
    <w:p w:rsidR="00C802F6" w:rsidRPr="00F04F95" w:rsidRDefault="00C802F6" w:rsidP="00C802F6">
      <w:pPr>
        <w:rPr>
          <w:rFonts w:ascii="Arial" w:hAnsi="Arial" w:cs="Arial"/>
          <w:bCs/>
          <w:sz w:val="21"/>
          <w:szCs w:val="21"/>
        </w:rPr>
      </w:pPr>
    </w:p>
    <w:tbl>
      <w:tblPr>
        <w:tblW w:w="9450" w:type="dxa"/>
        <w:tblLayout w:type="fixed"/>
        <w:tblLook w:val="04A0" w:firstRow="1" w:lastRow="0" w:firstColumn="1" w:lastColumn="0" w:noHBand="0" w:noVBand="1"/>
      </w:tblPr>
      <w:tblGrid>
        <w:gridCol w:w="450"/>
        <w:gridCol w:w="180"/>
        <w:gridCol w:w="180"/>
        <w:gridCol w:w="3780"/>
        <w:gridCol w:w="270"/>
        <w:gridCol w:w="450"/>
        <w:gridCol w:w="180"/>
        <w:gridCol w:w="180"/>
        <w:gridCol w:w="3780"/>
      </w:tblGrid>
      <w:tr w:rsidR="00C802F6" w:rsidRPr="00F04F95" w:rsidTr="00AE276E">
        <w:trPr>
          <w:trHeight w:val="432"/>
        </w:trPr>
        <w:tc>
          <w:tcPr>
            <w:tcW w:w="4590" w:type="dxa"/>
            <w:gridSpan w:val="4"/>
            <w:shd w:val="clear" w:color="auto" w:fill="auto"/>
            <w:tcMar>
              <w:left w:w="43" w:type="dxa"/>
              <w:right w:w="43" w:type="dxa"/>
            </w:tcMar>
            <w:vAlign w:val="bottom"/>
          </w:tcPr>
          <w:p w:rsidR="00C802F6" w:rsidRPr="009F0CB0" w:rsidRDefault="00C802F6" w:rsidP="00AE276E">
            <w:pPr>
              <w:tabs>
                <w:tab w:val="left" w:pos="725"/>
              </w:tabs>
              <w:rPr>
                <w:rFonts w:ascii="Arial" w:hAnsi="Arial" w:cs="Arial"/>
                <w:b/>
                <w:sz w:val="21"/>
                <w:szCs w:val="21"/>
              </w:rPr>
            </w:pPr>
            <w:r w:rsidRPr="009F0CB0">
              <w:rPr>
                <w:rFonts w:ascii="Arial" w:hAnsi="Arial" w:cs="Arial"/>
                <w:b/>
                <w:sz w:val="21"/>
                <w:szCs w:val="21"/>
              </w:rPr>
              <w:t>ROCKWOOD R-VI SCHOOL DISTRICT</w:t>
            </w: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b/>
                <w:sz w:val="21"/>
                <w:szCs w:val="21"/>
              </w:rPr>
            </w:pPr>
          </w:p>
        </w:tc>
        <w:tc>
          <w:tcPr>
            <w:tcW w:w="4590" w:type="dxa"/>
            <w:gridSpan w:val="4"/>
            <w:shd w:val="clear" w:color="auto" w:fill="auto"/>
            <w:tcMar>
              <w:left w:w="43" w:type="dxa"/>
              <w:right w:w="43" w:type="dxa"/>
            </w:tcMar>
            <w:vAlign w:val="bottom"/>
          </w:tcPr>
          <w:p w:rsidR="00C802F6" w:rsidRPr="009F0CB0" w:rsidRDefault="00C802F6" w:rsidP="00AE276E">
            <w:pPr>
              <w:tabs>
                <w:tab w:val="left" w:pos="725"/>
              </w:tabs>
              <w:rPr>
                <w:rFonts w:ascii="Arial" w:hAnsi="Arial" w:cs="Arial"/>
                <w:b/>
                <w:sz w:val="21"/>
                <w:szCs w:val="21"/>
              </w:rPr>
            </w:pPr>
            <w:r w:rsidRPr="009F0CB0">
              <w:rPr>
                <w:rFonts w:ascii="Arial" w:hAnsi="Arial" w:cs="Arial"/>
                <w:b/>
                <w:sz w:val="21"/>
                <w:szCs w:val="21"/>
              </w:rPr>
              <w:t>COMPANY</w:t>
            </w:r>
          </w:p>
        </w:tc>
      </w:tr>
      <w:tr w:rsidR="00C802F6" w:rsidRPr="00F04F95" w:rsidTr="00AE276E">
        <w:trPr>
          <w:trHeight w:val="432"/>
        </w:trPr>
        <w:tc>
          <w:tcPr>
            <w:tcW w:w="4590" w:type="dxa"/>
            <w:gridSpan w:val="4"/>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4590" w:type="dxa"/>
            <w:gridSpan w:val="4"/>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45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By:</w:t>
            </w:r>
          </w:p>
        </w:tc>
        <w:tc>
          <w:tcPr>
            <w:tcW w:w="4140" w:type="dxa"/>
            <w:gridSpan w:val="3"/>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45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By:</w:t>
            </w:r>
          </w:p>
        </w:tc>
        <w:tc>
          <w:tcPr>
            <w:tcW w:w="4140" w:type="dxa"/>
            <w:gridSpan w:val="3"/>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45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4140" w:type="dxa"/>
            <w:gridSpan w:val="3"/>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45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4140" w:type="dxa"/>
            <w:gridSpan w:val="3"/>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810" w:type="dxa"/>
            <w:gridSpan w:val="3"/>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Name:</w:t>
            </w:r>
          </w:p>
        </w:tc>
        <w:tc>
          <w:tcPr>
            <w:tcW w:w="3780" w:type="dxa"/>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810" w:type="dxa"/>
            <w:gridSpan w:val="3"/>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Name:</w:t>
            </w:r>
          </w:p>
        </w:tc>
        <w:tc>
          <w:tcPr>
            <w:tcW w:w="3780" w:type="dxa"/>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810" w:type="dxa"/>
            <w:gridSpan w:val="3"/>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3780" w:type="dxa"/>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810" w:type="dxa"/>
            <w:gridSpan w:val="3"/>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3780" w:type="dxa"/>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Title:</w:t>
            </w:r>
          </w:p>
        </w:tc>
        <w:tc>
          <w:tcPr>
            <w:tcW w:w="3960" w:type="dxa"/>
            <w:gridSpan w:val="2"/>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Title:</w:t>
            </w:r>
          </w:p>
        </w:tc>
        <w:tc>
          <w:tcPr>
            <w:tcW w:w="3960" w:type="dxa"/>
            <w:gridSpan w:val="2"/>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3960" w:type="dxa"/>
            <w:gridSpan w:val="2"/>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3960" w:type="dxa"/>
            <w:gridSpan w:val="2"/>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Date:</w:t>
            </w:r>
          </w:p>
        </w:tc>
        <w:tc>
          <w:tcPr>
            <w:tcW w:w="3960" w:type="dxa"/>
            <w:gridSpan w:val="2"/>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r w:rsidRPr="009F0CB0">
              <w:rPr>
                <w:rFonts w:ascii="Arial" w:hAnsi="Arial" w:cs="Arial"/>
                <w:sz w:val="21"/>
                <w:szCs w:val="21"/>
              </w:rPr>
              <w:t>Date:</w:t>
            </w:r>
          </w:p>
        </w:tc>
        <w:tc>
          <w:tcPr>
            <w:tcW w:w="3960" w:type="dxa"/>
            <w:gridSpan w:val="2"/>
            <w:tcBorders>
              <w:bottom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r w:rsidR="00C802F6" w:rsidRPr="00F04F95" w:rsidTr="00AE276E">
        <w:trPr>
          <w:trHeight w:val="432"/>
        </w:trPr>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3960" w:type="dxa"/>
            <w:gridSpan w:val="2"/>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270" w:type="dxa"/>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630" w:type="dxa"/>
            <w:gridSpan w:val="2"/>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c>
          <w:tcPr>
            <w:tcW w:w="3960" w:type="dxa"/>
            <w:gridSpan w:val="2"/>
            <w:tcBorders>
              <w:top w:val="single" w:sz="4" w:space="0" w:color="auto"/>
            </w:tcBorders>
            <w:shd w:val="clear" w:color="auto" w:fill="auto"/>
            <w:tcMar>
              <w:left w:w="43" w:type="dxa"/>
              <w:right w:w="43" w:type="dxa"/>
            </w:tcMar>
            <w:vAlign w:val="bottom"/>
          </w:tcPr>
          <w:p w:rsidR="00C802F6" w:rsidRPr="009F0CB0" w:rsidRDefault="00C802F6" w:rsidP="00AE276E">
            <w:pPr>
              <w:tabs>
                <w:tab w:val="left" w:pos="725"/>
              </w:tabs>
              <w:rPr>
                <w:rFonts w:ascii="Arial" w:hAnsi="Arial" w:cs="Arial"/>
                <w:sz w:val="21"/>
                <w:szCs w:val="21"/>
              </w:rPr>
            </w:pPr>
          </w:p>
        </w:tc>
      </w:tr>
    </w:tbl>
    <w:p w:rsidR="00C802F6" w:rsidRPr="001538A0" w:rsidRDefault="00C802F6" w:rsidP="00C802F6">
      <w:pPr>
        <w:widowControl w:val="0"/>
        <w:spacing w:after="200" w:line="276" w:lineRule="auto"/>
        <w:contextualSpacing/>
        <w:jc w:val="both"/>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0633" w:rsidRDefault="00890633">
      <w:r>
        <w:separator/>
      </w:r>
    </w:p>
  </w:endnote>
  <w:endnote w:type="continuationSeparator" w:id="0">
    <w:p w:rsidR="00890633" w:rsidRDefault="00890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33" w:rsidRDefault="00890633"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90633" w:rsidRDefault="008906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33" w:rsidRPr="00886E64" w:rsidRDefault="00890633">
    <w:pPr>
      <w:tabs>
        <w:tab w:val="center" w:pos="4550"/>
        <w:tab w:val="left" w:pos="5818"/>
      </w:tabs>
      <w:ind w:right="260"/>
      <w:jc w:val="right"/>
      <w:rPr>
        <w:rFonts w:ascii="Arial" w:hAnsi="Arial" w:cs="Arial"/>
        <w:sz w:val="20"/>
        <w:szCs w:val="20"/>
      </w:rPr>
    </w:pPr>
    <w:r w:rsidRPr="00886E64">
      <w:rPr>
        <w:rFonts w:ascii="Arial" w:hAnsi="Arial" w:cs="Arial"/>
        <w:spacing w:val="60"/>
        <w:sz w:val="20"/>
        <w:szCs w:val="20"/>
      </w:rPr>
      <w:t>Page</w:t>
    </w:r>
    <w:r w:rsidRPr="00886E64">
      <w:rPr>
        <w:rFonts w:ascii="Arial" w:hAnsi="Arial" w:cs="Arial"/>
        <w:sz w:val="20"/>
        <w:szCs w:val="20"/>
      </w:rPr>
      <w:t xml:space="preserve"> </w:t>
    </w:r>
    <w:r w:rsidRPr="00886E64">
      <w:rPr>
        <w:rFonts w:ascii="Arial" w:hAnsi="Arial" w:cs="Arial"/>
        <w:sz w:val="20"/>
        <w:szCs w:val="20"/>
      </w:rPr>
      <w:fldChar w:fldCharType="begin"/>
    </w:r>
    <w:r w:rsidRPr="00886E64">
      <w:rPr>
        <w:rFonts w:ascii="Arial" w:hAnsi="Arial" w:cs="Arial"/>
        <w:sz w:val="20"/>
        <w:szCs w:val="20"/>
      </w:rPr>
      <w:instrText xml:space="preserve"> PAGE   \* MERGEFORMAT </w:instrText>
    </w:r>
    <w:r w:rsidRPr="00886E64">
      <w:rPr>
        <w:rFonts w:ascii="Arial" w:hAnsi="Arial" w:cs="Arial"/>
        <w:sz w:val="20"/>
        <w:szCs w:val="20"/>
      </w:rPr>
      <w:fldChar w:fldCharType="separate"/>
    </w:r>
    <w:r>
      <w:rPr>
        <w:rFonts w:ascii="Arial" w:hAnsi="Arial" w:cs="Arial"/>
        <w:noProof/>
        <w:sz w:val="20"/>
        <w:szCs w:val="20"/>
      </w:rPr>
      <w:t>1</w:t>
    </w:r>
    <w:r w:rsidRPr="00886E64">
      <w:rPr>
        <w:rFonts w:ascii="Arial" w:hAnsi="Arial" w:cs="Arial"/>
        <w:sz w:val="20"/>
        <w:szCs w:val="20"/>
      </w:rPr>
      <w:fldChar w:fldCharType="end"/>
    </w:r>
    <w:r w:rsidRPr="00886E64">
      <w:rPr>
        <w:rFonts w:ascii="Arial" w:hAnsi="Arial" w:cs="Arial"/>
        <w:sz w:val="20"/>
        <w:szCs w:val="20"/>
      </w:rPr>
      <w:t xml:space="preserve"> | </w:t>
    </w:r>
    <w:r w:rsidRPr="00886E64">
      <w:rPr>
        <w:rFonts w:ascii="Arial" w:hAnsi="Arial" w:cs="Arial"/>
        <w:sz w:val="20"/>
        <w:szCs w:val="20"/>
      </w:rPr>
      <w:fldChar w:fldCharType="begin"/>
    </w:r>
    <w:r w:rsidRPr="00886E64">
      <w:rPr>
        <w:rFonts w:ascii="Arial" w:hAnsi="Arial" w:cs="Arial"/>
        <w:sz w:val="20"/>
        <w:szCs w:val="20"/>
      </w:rPr>
      <w:instrText xml:space="preserve"> NUMPAGES  \* Arabic  \* MERGEFORMAT </w:instrText>
    </w:r>
    <w:r w:rsidRPr="00886E64">
      <w:rPr>
        <w:rFonts w:ascii="Arial" w:hAnsi="Arial" w:cs="Arial"/>
        <w:sz w:val="20"/>
        <w:szCs w:val="20"/>
      </w:rPr>
      <w:fldChar w:fldCharType="separate"/>
    </w:r>
    <w:r>
      <w:rPr>
        <w:rFonts w:ascii="Arial" w:hAnsi="Arial" w:cs="Arial"/>
        <w:noProof/>
        <w:sz w:val="20"/>
        <w:szCs w:val="20"/>
      </w:rPr>
      <w:t>21</w:t>
    </w:r>
    <w:r w:rsidRPr="00886E64">
      <w:rPr>
        <w:rFonts w:ascii="Arial" w:hAnsi="Arial" w:cs="Arial"/>
        <w:sz w:val="20"/>
        <w:szCs w:val="20"/>
      </w:rPr>
      <w:fldChar w:fldCharType="end"/>
    </w:r>
  </w:p>
  <w:p w:rsidR="00890633" w:rsidRPr="00926527" w:rsidRDefault="00890633"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33" w:rsidRPr="008E123D" w:rsidRDefault="00890633"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890633" w:rsidRDefault="008906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0633" w:rsidRDefault="00890633">
      <w:r>
        <w:separator/>
      </w:r>
    </w:p>
  </w:footnote>
  <w:footnote w:type="continuationSeparator" w:id="0">
    <w:p w:rsidR="00890633" w:rsidRDefault="00890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33" w:rsidRDefault="008906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33" w:rsidRDefault="008906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0633" w:rsidRDefault="008906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546B80"/>
    <w:multiLevelType w:val="multilevel"/>
    <w:tmpl w:val="C680A2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70E2327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8A73D4"/>
    <w:multiLevelType w:val="multilevel"/>
    <w:tmpl w:val="BD04FC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4"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4"/>
  </w:num>
  <w:num w:numId="4">
    <w:abstractNumId w:val="29"/>
  </w:num>
  <w:num w:numId="5">
    <w:abstractNumId w:val="19"/>
  </w:num>
  <w:num w:numId="6">
    <w:abstractNumId w:val="17"/>
  </w:num>
  <w:num w:numId="7">
    <w:abstractNumId w:val="0"/>
  </w:num>
  <w:num w:numId="8">
    <w:abstractNumId w:val="4"/>
  </w:num>
  <w:num w:numId="9">
    <w:abstractNumId w:val="12"/>
  </w:num>
  <w:num w:numId="10">
    <w:abstractNumId w:val="1"/>
  </w:num>
  <w:num w:numId="11">
    <w:abstractNumId w:val="36"/>
  </w:num>
  <w:num w:numId="12">
    <w:abstractNumId w:val="27"/>
  </w:num>
  <w:num w:numId="13">
    <w:abstractNumId w:val="25"/>
  </w:num>
  <w:num w:numId="14">
    <w:abstractNumId w:val="23"/>
  </w:num>
  <w:num w:numId="15">
    <w:abstractNumId w:val="32"/>
  </w:num>
  <w:num w:numId="16">
    <w:abstractNumId w:val="7"/>
  </w:num>
  <w:num w:numId="17">
    <w:abstractNumId w:val="2"/>
  </w:num>
  <w:num w:numId="18">
    <w:abstractNumId w:val="28"/>
  </w:num>
  <w:num w:numId="19">
    <w:abstractNumId w:val="31"/>
  </w:num>
  <w:num w:numId="20">
    <w:abstractNumId w:val="30"/>
  </w:num>
  <w:num w:numId="21">
    <w:abstractNumId w:val="13"/>
  </w:num>
  <w:num w:numId="22">
    <w:abstractNumId w:val="21"/>
  </w:num>
  <w:num w:numId="23">
    <w:abstractNumId w:val="20"/>
  </w:num>
  <w:num w:numId="24">
    <w:abstractNumId w:val="6"/>
  </w:num>
  <w:num w:numId="25">
    <w:abstractNumId w:val="33"/>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4"/>
  </w:num>
  <w:num w:numId="30">
    <w:abstractNumId w:val="8"/>
  </w:num>
  <w:num w:numId="31">
    <w:abstractNumId w:val="9"/>
  </w:num>
  <w:num w:numId="32">
    <w:abstractNumId w:val="35"/>
  </w:num>
  <w:num w:numId="33">
    <w:abstractNumId w:val="10"/>
  </w:num>
  <w:num w:numId="34">
    <w:abstractNumId w:val="18"/>
  </w:num>
  <w:num w:numId="35">
    <w:abstractNumId w:val="5"/>
  </w:num>
  <w:num w:numId="36">
    <w:abstractNumId w:val="26"/>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1013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100138"/>
    <w:rsid w:val="001036EE"/>
    <w:rsid w:val="001073DC"/>
    <w:rsid w:val="00111442"/>
    <w:rsid w:val="00114D75"/>
    <w:rsid w:val="001265E0"/>
    <w:rsid w:val="00127568"/>
    <w:rsid w:val="00140383"/>
    <w:rsid w:val="00145BCF"/>
    <w:rsid w:val="00147FAF"/>
    <w:rsid w:val="001538A0"/>
    <w:rsid w:val="00153F7E"/>
    <w:rsid w:val="001860F4"/>
    <w:rsid w:val="001866D2"/>
    <w:rsid w:val="00191ECB"/>
    <w:rsid w:val="001A01E7"/>
    <w:rsid w:val="001A0B47"/>
    <w:rsid w:val="001B378E"/>
    <w:rsid w:val="001B74E5"/>
    <w:rsid w:val="001C2A75"/>
    <w:rsid w:val="001C5517"/>
    <w:rsid w:val="001D3061"/>
    <w:rsid w:val="001E4C03"/>
    <w:rsid w:val="001F0E3F"/>
    <w:rsid w:val="001F152D"/>
    <w:rsid w:val="001F1EE0"/>
    <w:rsid w:val="001F63EA"/>
    <w:rsid w:val="00205C7F"/>
    <w:rsid w:val="00221317"/>
    <w:rsid w:val="00224A70"/>
    <w:rsid w:val="00231ADC"/>
    <w:rsid w:val="0024244B"/>
    <w:rsid w:val="00243CA7"/>
    <w:rsid w:val="00250CB6"/>
    <w:rsid w:val="002616F4"/>
    <w:rsid w:val="002617AA"/>
    <w:rsid w:val="00264392"/>
    <w:rsid w:val="00265EC6"/>
    <w:rsid w:val="00267180"/>
    <w:rsid w:val="00271B2C"/>
    <w:rsid w:val="00273117"/>
    <w:rsid w:val="00282D26"/>
    <w:rsid w:val="002862E3"/>
    <w:rsid w:val="00295001"/>
    <w:rsid w:val="002A3D93"/>
    <w:rsid w:val="002B5479"/>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74BD"/>
    <w:rsid w:val="00407E11"/>
    <w:rsid w:val="00422015"/>
    <w:rsid w:val="00425398"/>
    <w:rsid w:val="004356FD"/>
    <w:rsid w:val="00440920"/>
    <w:rsid w:val="00447285"/>
    <w:rsid w:val="00450CBE"/>
    <w:rsid w:val="00457A46"/>
    <w:rsid w:val="00461E3E"/>
    <w:rsid w:val="00487C87"/>
    <w:rsid w:val="00492741"/>
    <w:rsid w:val="00496C2B"/>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3766F"/>
    <w:rsid w:val="005416F7"/>
    <w:rsid w:val="00543CE6"/>
    <w:rsid w:val="00545D30"/>
    <w:rsid w:val="0054616C"/>
    <w:rsid w:val="00557EF5"/>
    <w:rsid w:val="00557F14"/>
    <w:rsid w:val="0056238B"/>
    <w:rsid w:val="00565C06"/>
    <w:rsid w:val="00570AF7"/>
    <w:rsid w:val="005737FA"/>
    <w:rsid w:val="00573D1E"/>
    <w:rsid w:val="00574B5F"/>
    <w:rsid w:val="0058653F"/>
    <w:rsid w:val="00594A57"/>
    <w:rsid w:val="00594D37"/>
    <w:rsid w:val="005962E8"/>
    <w:rsid w:val="005A02BF"/>
    <w:rsid w:val="005A0ACE"/>
    <w:rsid w:val="005A4C15"/>
    <w:rsid w:val="005B3063"/>
    <w:rsid w:val="005C0B36"/>
    <w:rsid w:val="005C16AE"/>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7D45"/>
    <w:rsid w:val="00642629"/>
    <w:rsid w:val="00642F53"/>
    <w:rsid w:val="006449C9"/>
    <w:rsid w:val="006511A9"/>
    <w:rsid w:val="00653CFF"/>
    <w:rsid w:val="00653FD9"/>
    <w:rsid w:val="006566B3"/>
    <w:rsid w:val="00666DDA"/>
    <w:rsid w:val="00670EC4"/>
    <w:rsid w:val="00671635"/>
    <w:rsid w:val="0067230E"/>
    <w:rsid w:val="006737ED"/>
    <w:rsid w:val="00675720"/>
    <w:rsid w:val="006764A6"/>
    <w:rsid w:val="00687F46"/>
    <w:rsid w:val="00693904"/>
    <w:rsid w:val="00694EB7"/>
    <w:rsid w:val="006B283D"/>
    <w:rsid w:val="006B2FF4"/>
    <w:rsid w:val="006B797D"/>
    <w:rsid w:val="006C0C17"/>
    <w:rsid w:val="006C5473"/>
    <w:rsid w:val="006C7484"/>
    <w:rsid w:val="006D0AC7"/>
    <w:rsid w:val="006D4AE4"/>
    <w:rsid w:val="006D7FAC"/>
    <w:rsid w:val="006E733A"/>
    <w:rsid w:val="006F0AB1"/>
    <w:rsid w:val="006F5C13"/>
    <w:rsid w:val="006F5E91"/>
    <w:rsid w:val="006F746B"/>
    <w:rsid w:val="00715AFA"/>
    <w:rsid w:val="00724EED"/>
    <w:rsid w:val="007317BE"/>
    <w:rsid w:val="00747793"/>
    <w:rsid w:val="00756A92"/>
    <w:rsid w:val="00773C46"/>
    <w:rsid w:val="00784437"/>
    <w:rsid w:val="00786246"/>
    <w:rsid w:val="00786A6D"/>
    <w:rsid w:val="00792C0A"/>
    <w:rsid w:val="007931C8"/>
    <w:rsid w:val="00796AA8"/>
    <w:rsid w:val="00797372"/>
    <w:rsid w:val="007A1EAA"/>
    <w:rsid w:val="007A22FD"/>
    <w:rsid w:val="007A5353"/>
    <w:rsid w:val="007B53AB"/>
    <w:rsid w:val="007C2093"/>
    <w:rsid w:val="007C3179"/>
    <w:rsid w:val="007D09B7"/>
    <w:rsid w:val="007E24EF"/>
    <w:rsid w:val="007E37C0"/>
    <w:rsid w:val="007E3ED4"/>
    <w:rsid w:val="007E4694"/>
    <w:rsid w:val="007F1149"/>
    <w:rsid w:val="008058E4"/>
    <w:rsid w:val="00805D63"/>
    <w:rsid w:val="008072F8"/>
    <w:rsid w:val="0082541B"/>
    <w:rsid w:val="00833784"/>
    <w:rsid w:val="00835474"/>
    <w:rsid w:val="00840158"/>
    <w:rsid w:val="0084102C"/>
    <w:rsid w:val="00844BD0"/>
    <w:rsid w:val="00847821"/>
    <w:rsid w:val="00870BC9"/>
    <w:rsid w:val="0088390E"/>
    <w:rsid w:val="00886E64"/>
    <w:rsid w:val="00887E07"/>
    <w:rsid w:val="00890633"/>
    <w:rsid w:val="00893B11"/>
    <w:rsid w:val="00896277"/>
    <w:rsid w:val="008A12BF"/>
    <w:rsid w:val="008C0B99"/>
    <w:rsid w:val="008C6083"/>
    <w:rsid w:val="008D7B32"/>
    <w:rsid w:val="008E123D"/>
    <w:rsid w:val="008F28DF"/>
    <w:rsid w:val="0090482C"/>
    <w:rsid w:val="00906AD9"/>
    <w:rsid w:val="0090745B"/>
    <w:rsid w:val="009145D8"/>
    <w:rsid w:val="00914CE9"/>
    <w:rsid w:val="00926527"/>
    <w:rsid w:val="0092688F"/>
    <w:rsid w:val="00932632"/>
    <w:rsid w:val="00935BAD"/>
    <w:rsid w:val="00945BA4"/>
    <w:rsid w:val="00946F3B"/>
    <w:rsid w:val="00960D7E"/>
    <w:rsid w:val="00960F55"/>
    <w:rsid w:val="00961A8D"/>
    <w:rsid w:val="00970746"/>
    <w:rsid w:val="00980377"/>
    <w:rsid w:val="00982090"/>
    <w:rsid w:val="00993876"/>
    <w:rsid w:val="00996026"/>
    <w:rsid w:val="009B058D"/>
    <w:rsid w:val="009B71C0"/>
    <w:rsid w:val="009C1EFA"/>
    <w:rsid w:val="009C5DFF"/>
    <w:rsid w:val="009C6DE7"/>
    <w:rsid w:val="009D4771"/>
    <w:rsid w:val="009D4D5C"/>
    <w:rsid w:val="009F35EE"/>
    <w:rsid w:val="00A10A15"/>
    <w:rsid w:val="00A23C01"/>
    <w:rsid w:val="00A23D89"/>
    <w:rsid w:val="00A26D1D"/>
    <w:rsid w:val="00A31D2D"/>
    <w:rsid w:val="00A40DC8"/>
    <w:rsid w:val="00A454C9"/>
    <w:rsid w:val="00A47EFA"/>
    <w:rsid w:val="00A56138"/>
    <w:rsid w:val="00A56FEA"/>
    <w:rsid w:val="00A57C67"/>
    <w:rsid w:val="00A634EC"/>
    <w:rsid w:val="00A65A1D"/>
    <w:rsid w:val="00A6723D"/>
    <w:rsid w:val="00A711AE"/>
    <w:rsid w:val="00A71813"/>
    <w:rsid w:val="00A74354"/>
    <w:rsid w:val="00A75F1B"/>
    <w:rsid w:val="00A92389"/>
    <w:rsid w:val="00A97E6B"/>
    <w:rsid w:val="00AA3E92"/>
    <w:rsid w:val="00AA41D5"/>
    <w:rsid w:val="00AA614F"/>
    <w:rsid w:val="00AB4FC9"/>
    <w:rsid w:val="00AC0D5B"/>
    <w:rsid w:val="00AC6851"/>
    <w:rsid w:val="00AD2155"/>
    <w:rsid w:val="00AD4613"/>
    <w:rsid w:val="00AE12A0"/>
    <w:rsid w:val="00AF3E84"/>
    <w:rsid w:val="00AF59C1"/>
    <w:rsid w:val="00AF6F40"/>
    <w:rsid w:val="00B1268B"/>
    <w:rsid w:val="00B14DFF"/>
    <w:rsid w:val="00B15F55"/>
    <w:rsid w:val="00B31EC9"/>
    <w:rsid w:val="00B32DFC"/>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503B"/>
    <w:rsid w:val="00BC6A52"/>
    <w:rsid w:val="00BD26FE"/>
    <w:rsid w:val="00BD3809"/>
    <w:rsid w:val="00BD3CBE"/>
    <w:rsid w:val="00BD4E0E"/>
    <w:rsid w:val="00BE0E22"/>
    <w:rsid w:val="00BF4094"/>
    <w:rsid w:val="00C02299"/>
    <w:rsid w:val="00C0237D"/>
    <w:rsid w:val="00C02834"/>
    <w:rsid w:val="00C02E16"/>
    <w:rsid w:val="00C06189"/>
    <w:rsid w:val="00C104EB"/>
    <w:rsid w:val="00C123FC"/>
    <w:rsid w:val="00C13E12"/>
    <w:rsid w:val="00C233AB"/>
    <w:rsid w:val="00C33242"/>
    <w:rsid w:val="00C35463"/>
    <w:rsid w:val="00C37EB8"/>
    <w:rsid w:val="00C43ED8"/>
    <w:rsid w:val="00C46F3D"/>
    <w:rsid w:val="00C76FA5"/>
    <w:rsid w:val="00C802F6"/>
    <w:rsid w:val="00C84731"/>
    <w:rsid w:val="00CA7FAE"/>
    <w:rsid w:val="00CB0125"/>
    <w:rsid w:val="00CB3352"/>
    <w:rsid w:val="00CC2507"/>
    <w:rsid w:val="00CC64B9"/>
    <w:rsid w:val="00CC79B6"/>
    <w:rsid w:val="00CD1666"/>
    <w:rsid w:val="00CD41E9"/>
    <w:rsid w:val="00CD4FB4"/>
    <w:rsid w:val="00CE403E"/>
    <w:rsid w:val="00CE5509"/>
    <w:rsid w:val="00CF35A5"/>
    <w:rsid w:val="00CF4848"/>
    <w:rsid w:val="00D03608"/>
    <w:rsid w:val="00D05FA1"/>
    <w:rsid w:val="00D1168A"/>
    <w:rsid w:val="00D17EEB"/>
    <w:rsid w:val="00D2178F"/>
    <w:rsid w:val="00D25D51"/>
    <w:rsid w:val="00D267FA"/>
    <w:rsid w:val="00D35213"/>
    <w:rsid w:val="00D4402C"/>
    <w:rsid w:val="00D4416A"/>
    <w:rsid w:val="00D47930"/>
    <w:rsid w:val="00D552E3"/>
    <w:rsid w:val="00D57C3B"/>
    <w:rsid w:val="00D70CD8"/>
    <w:rsid w:val="00D7653C"/>
    <w:rsid w:val="00D773A2"/>
    <w:rsid w:val="00D8766F"/>
    <w:rsid w:val="00D93A07"/>
    <w:rsid w:val="00D9796A"/>
    <w:rsid w:val="00DA0E9D"/>
    <w:rsid w:val="00DA1D5D"/>
    <w:rsid w:val="00DA3C0D"/>
    <w:rsid w:val="00DC1C5B"/>
    <w:rsid w:val="00DC2203"/>
    <w:rsid w:val="00DC23EE"/>
    <w:rsid w:val="00DC31E0"/>
    <w:rsid w:val="00DE0FEC"/>
    <w:rsid w:val="00DE32EC"/>
    <w:rsid w:val="00DE433B"/>
    <w:rsid w:val="00DE5301"/>
    <w:rsid w:val="00DE74A5"/>
    <w:rsid w:val="00DF06E8"/>
    <w:rsid w:val="00DF146C"/>
    <w:rsid w:val="00DF768A"/>
    <w:rsid w:val="00E047DB"/>
    <w:rsid w:val="00E067C2"/>
    <w:rsid w:val="00E073E5"/>
    <w:rsid w:val="00E07A67"/>
    <w:rsid w:val="00E22471"/>
    <w:rsid w:val="00E2346F"/>
    <w:rsid w:val="00E303F6"/>
    <w:rsid w:val="00E412B0"/>
    <w:rsid w:val="00E46B16"/>
    <w:rsid w:val="00E56539"/>
    <w:rsid w:val="00E5772F"/>
    <w:rsid w:val="00E61E5C"/>
    <w:rsid w:val="00E73FCC"/>
    <w:rsid w:val="00E80E24"/>
    <w:rsid w:val="00E8652D"/>
    <w:rsid w:val="00E871B1"/>
    <w:rsid w:val="00E94991"/>
    <w:rsid w:val="00E97789"/>
    <w:rsid w:val="00EA019C"/>
    <w:rsid w:val="00EA0832"/>
    <w:rsid w:val="00EA4D55"/>
    <w:rsid w:val="00EB0497"/>
    <w:rsid w:val="00ED2FCB"/>
    <w:rsid w:val="00ED383C"/>
    <w:rsid w:val="00ED3BC3"/>
    <w:rsid w:val="00ED3D15"/>
    <w:rsid w:val="00ED57F4"/>
    <w:rsid w:val="00ED7EB7"/>
    <w:rsid w:val="00EE09AF"/>
    <w:rsid w:val="00EF012B"/>
    <w:rsid w:val="00EF05C6"/>
    <w:rsid w:val="00EF34D7"/>
    <w:rsid w:val="00EF418D"/>
    <w:rsid w:val="00F2525F"/>
    <w:rsid w:val="00F37112"/>
    <w:rsid w:val="00F37D40"/>
    <w:rsid w:val="00F41F42"/>
    <w:rsid w:val="00F44DA4"/>
    <w:rsid w:val="00F5141F"/>
    <w:rsid w:val="00F54B2A"/>
    <w:rsid w:val="00F569ED"/>
    <w:rsid w:val="00F57558"/>
    <w:rsid w:val="00F57A51"/>
    <w:rsid w:val="00F64108"/>
    <w:rsid w:val="00F6577A"/>
    <w:rsid w:val="00F65BB9"/>
    <w:rsid w:val="00F67EF9"/>
    <w:rsid w:val="00F82AE0"/>
    <w:rsid w:val="00F83487"/>
    <w:rsid w:val="00F8755E"/>
    <w:rsid w:val="00F90A45"/>
    <w:rsid w:val="00F94C24"/>
    <w:rsid w:val="00F978B4"/>
    <w:rsid w:val="00F97A5F"/>
    <w:rsid w:val="00FA063D"/>
    <w:rsid w:val="00FA777C"/>
    <w:rsid w:val="00FB2F6C"/>
    <w:rsid w:val="00FB6747"/>
    <w:rsid w:val="00FB7EBA"/>
    <w:rsid w:val="00FC052D"/>
    <w:rsid w:val="00FC18D4"/>
    <w:rsid w:val="00FC5BF4"/>
    <w:rsid w:val="00FD6ACE"/>
    <w:rsid w:val="00FD7239"/>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o:shapelayout v:ext="edit">
      <o:idmap v:ext="edit" data="1"/>
    </o:shapelayout>
  </w:shapeDefaults>
  <w:decimalSymbol w:val="."/>
  <w:listSeparator w:val=","/>
  <w14:docId w14:val="79A58F6F"/>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4B229D"/>
    <w:rPr>
      <w:color w:val="0000FF"/>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www.e-verify.gov/" TargetMode="External"/><Relationship Id="rId3" Type="http://schemas.openxmlformats.org/officeDocument/2006/relationships/customXml" Target="../customXml/item3.xml"/><Relationship Id="rId21" Type="http://schemas.openxmlformats.org/officeDocument/2006/relationships/hyperlink" Target="mailto:deneaurobert@rsdmo.org" TargetMode="External"/><Relationship Id="rId7" Type="http://schemas.openxmlformats.org/officeDocument/2006/relationships/webSettings" Target="webSettings.xml"/><Relationship Id="rId12" Type="http://schemas.openxmlformats.org/officeDocument/2006/relationships/hyperlink" Target="mailto:kirchhoeferbrenda@rsdmo.org" TargetMode="External"/><Relationship Id="rId17" Type="http://schemas.openxmlformats.org/officeDocument/2006/relationships/header" Target="header3.xml"/><Relationship Id="rId25" Type="http://schemas.openxmlformats.org/officeDocument/2006/relationships/hyperlink" Target="https://www.e-verify.gov/"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mailto:accountspayable@rsdmo.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24" Type="http://schemas.openxmlformats.org/officeDocument/2006/relationships/hyperlink" Target="http://revisor.mo.gov/main/PageSelect.aspx?section=285.530" TargetMode="Externa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yperlink" Target="http://www.rsdmo.org/departments/boe/policiesandregulations" TargetMode="External"/><Relationship Id="rId28" Type="http://schemas.openxmlformats.org/officeDocument/2006/relationships/fontTable" Target="fontTable.xml"/><Relationship Id="rId10" Type="http://schemas.openxmlformats.org/officeDocument/2006/relationships/hyperlink" Target="http://www.rsdmo.org/" TargetMode="External"/><Relationship Id="rId19" Type="http://schemas.openxmlformats.org/officeDocument/2006/relationships/hyperlink" Target="http://www.rsdmo.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yperlink" Target="mailto:kirchhoeferbrenda@rsdmo.org" TargetMode="External"/><Relationship Id="rId27" Type="http://schemas.openxmlformats.org/officeDocument/2006/relationships/hyperlink" Target="mailto:e-verify@d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6D3ACA64-23A5-4585-A85B-C1F93E4529A0}">
  <ds:schemaRefs>
    <ds:schemaRef ds:uri="http://schemas.microsoft.com/office/2006/documentManagement/types"/>
    <ds:schemaRef ds:uri="http://schemas.microsoft.com/office/2006/metadata/properties"/>
    <ds:schemaRef ds:uri="http://purl.org/dc/dcmitype/"/>
    <ds:schemaRef ds:uri="http://purl.org/dc/elements/1.1/"/>
    <ds:schemaRef ds:uri="http://purl.org/dc/terms/"/>
    <ds:schemaRef ds:uri="http://www.w3.org/XML/1998/namespac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21</Pages>
  <Words>7806</Words>
  <Characters>45252</Characters>
  <Application>Microsoft Office Word</Application>
  <DocSecurity>0</DocSecurity>
  <Lines>377</Lines>
  <Paragraphs>105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52953</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Brenda Kirchhoefer</cp:lastModifiedBy>
  <cp:revision>34</cp:revision>
  <cp:lastPrinted>2019-08-23T19:06:00Z</cp:lastPrinted>
  <dcterms:created xsi:type="dcterms:W3CDTF">2022-03-16T18:34:00Z</dcterms:created>
  <dcterms:modified xsi:type="dcterms:W3CDTF">2022-03-16T21:39:00Z</dcterms:modified>
</cp:coreProperties>
</file>