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3EEE" w:rsidRDefault="001621B5">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441825" cy="826135"/>
                <wp:effectExtent l="13335" t="12065" r="1206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826135"/>
                        </a:xfrm>
                        <a:prstGeom prst="rect">
                          <a:avLst/>
                        </a:prstGeom>
                        <a:solidFill>
                          <a:srgbClr val="FFFFFF"/>
                        </a:solidFill>
                        <a:ln w="9525">
                          <a:solidFill>
                            <a:srgbClr val="000000"/>
                          </a:solidFill>
                          <a:miter lim="800000"/>
                          <a:headEnd/>
                          <a:tailEnd/>
                        </a:ln>
                      </wps:spPr>
                      <wps:txbx>
                        <w:txbxContent>
                          <w:p w:rsidR="007C32C0" w:rsidRPr="0067494C" w:rsidRDefault="007C32C0">
                            <w:pPr>
                              <w:pStyle w:val="Heading1"/>
                              <w:rPr>
                                <w:sz w:val="20"/>
                                <w:szCs w:val="20"/>
                              </w:rPr>
                            </w:pPr>
                            <w:r w:rsidRPr="0067494C">
                              <w:rPr>
                                <w:sz w:val="20"/>
                                <w:szCs w:val="20"/>
                              </w:rPr>
                              <w:t xml:space="preserve">Invitation to Bid – </w:t>
                            </w:r>
                            <w:r>
                              <w:rPr>
                                <w:sz w:val="20"/>
                                <w:szCs w:val="20"/>
                              </w:rPr>
                              <w:t xml:space="preserve">Combination Sewer Vacuum Jetting Truck </w:t>
                            </w:r>
                          </w:p>
                          <w:p w:rsidR="007C32C0" w:rsidRPr="0067494C" w:rsidRDefault="007C32C0">
                            <w:pPr>
                              <w:pStyle w:val="Heading1"/>
                              <w:rPr>
                                <w:sz w:val="20"/>
                                <w:szCs w:val="20"/>
                              </w:rPr>
                            </w:pPr>
                            <w:r>
                              <w:rPr>
                                <w:sz w:val="20"/>
                                <w:szCs w:val="20"/>
                              </w:rPr>
                              <w:t>July 22, 2016</w:t>
                            </w:r>
                          </w:p>
                          <w:p w:rsidR="007C32C0" w:rsidRPr="0067494C" w:rsidRDefault="007C32C0">
                            <w:pPr>
                              <w:pStyle w:val="Heading1"/>
                              <w:rPr>
                                <w:sz w:val="20"/>
                                <w:szCs w:val="20"/>
                              </w:rPr>
                            </w:pPr>
                            <w:r w:rsidRPr="0067494C">
                              <w:rPr>
                                <w:sz w:val="20"/>
                                <w:szCs w:val="20"/>
                              </w:rPr>
                              <w:t>Solicitation # 4</w:t>
                            </w:r>
                            <w:r>
                              <w:rPr>
                                <w:sz w:val="20"/>
                                <w:szCs w:val="20"/>
                              </w:rPr>
                              <w:t>12</w:t>
                            </w:r>
                            <w:r w:rsidRPr="0067494C">
                              <w:rPr>
                                <w:sz w:val="20"/>
                                <w:szCs w:val="20"/>
                              </w:rPr>
                              <w:t>-</w:t>
                            </w:r>
                            <w:r>
                              <w:rPr>
                                <w:sz w:val="20"/>
                                <w:szCs w:val="20"/>
                              </w:rPr>
                              <w:t>0716</w:t>
                            </w:r>
                            <w:r w:rsidRPr="0067494C">
                              <w:rPr>
                                <w:sz w:val="20"/>
                                <w:szCs w:val="20"/>
                              </w:rPr>
                              <w:t>-</w:t>
                            </w:r>
                            <w:r>
                              <w:rPr>
                                <w:sz w:val="20"/>
                                <w:szCs w:val="20"/>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49.75pt;height: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">
                <v:textbox>
                  <w:txbxContent>
                    <w:p w:rsidR="007C32C0" w:rsidRPr="0067494C" w:rsidRDefault="007C32C0">
                      <w:pPr>
                        <w:pStyle w:val="Heading1"/>
                        <w:rPr>
                          <w:sz w:val="20"/>
                          <w:szCs w:val="20"/>
                        </w:rPr>
                      </w:pPr>
                      <w:r w:rsidRPr="0067494C">
                        <w:rPr>
                          <w:sz w:val="20"/>
                          <w:szCs w:val="20"/>
                        </w:rPr>
                        <w:t xml:space="preserve">Invitation to Bid – </w:t>
                      </w:r>
                      <w:r>
                        <w:rPr>
                          <w:sz w:val="20"/>
                          <w:szCs w:val="20"/>
                        </w:rPr>
                        <w:t xml:space="preserve">Combination Sewer Vacuum Jetting Truck </w:t>
                      </w:r>
                    </w:p>
                    <w:p w:rsidR="007C32C0" w:rsidRPr="0067494C" w:rsidRDefault="007C32C0">
                      <w:pPr>
                        <w:pStyle w:val="Heading1"/>
                        <w:rPr>
                          <w:sz w:val="20"/>
                          <w:szCs w:val="20"/>
                        </w:rPr>
                      </w:pPr>
                      <w:r>
                        <w:rPr>
                          <w:sz w:val="20"/>
                          <w:szCs w:val="20"/>
                        </w:rPr>
                        <w:t>July 22, 2016</w:t>
                      </w:r>
                    </w:p>
                    <w:p w:rsidR="007C32C0" w:rsidRPr="0067494C" w:rsidRDefault="007C32C0">
                      <w:pPr>
                        <w:pStyle w:val="Heading1"/>
                        <w:rPr>
                          <w:sz w:val="20"/>
                          <w:szCs w:val="20"/>
                        </w:rPr>
                      </w:pPr>
                      <w:r w:rsidRPr="0067494C">
                        <w:rPr>
                          <w:sz w:val="20"/>
                          <w:szCs w:val="20"/>
                        </w:rPr>
                        <w:t>Solicitation # 4</w:t>
                      </w:r>
                      <w:r>
                        <w:rPr>
                          <w:sz w:val="20"/>
                          <w:szCs w:val="20"/>
                        </w:rPr>
                        <w:t>12</w:t>
                      </w:r>
                      <w:r w:rsidRPr="0067494C">
                        <w:rPr>
                          <w:sz w:val="20"/>
                          <w:szCs w:val="20"/>
                        </w:rPr>
                        <w:t>-</w:t>
                      </w:r>
                      <w:r>
                        <w:rPr>
                          <w:sz w:val="20"/>
                          <w:szCs w:val="20"/>
                        </w:rPr>
                        <w:t>0716</w:t>
                      </w:r>
                      <w:r w:rsidRPr="0067494C">
                        <w:rPr>
                          <w:sz w:val="20"/>
                          <w:szCs w:val="20"/>
                        </w:rPr>
                        <w:t>-</w:t>
                      </w:r>
                      <w:r>
                        <w:rPr>
                          <w:sz w:val="20"/>
                          <w:szCs w:val="20"/>
                        </w:rPr>
                        <w:t>03</w:t>
                      </w:r>
                    </w:p>
                  </w:txbxContent>
                </v:textbox>
              </v:shape>
            </w:pict>
          </mc:Fallback>
        </mc:AlternateContent>
      </w:r>
      <w:r w:rsidR="005B1CD1">
        <w:rPr>
          <w:rFonts w:ascii="Arial" w:hAnsi="Arial" w:cs="Arial"/>
          <w:noProof/>
          <w:u w:val="single"/>
        </w:rPr>
        <w:drawing>
          <wp:inline distT="0" distB="0" distL="0" distR="0">
            <wp:extent cx="647700" cy="844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656959" cy="856542"/>
                    </a:xfrm>
                    <a:prstGeom prst="rect">
                      <a:avLst/>
                    </a:prstGeom>
                  </pic:spPr>
                </pic:pic>
              </a:graphicData>
            </a:graphic>
          </wp:inline>
        </w:drawing>
      </w:r>
    </w:p>
    <w:p w:rsidR="00313EEE" w:rsidRPr="0067494C" w:rsidRDefault="00313EEE">
      <w:pPr>
        <w:rPr>
          <w:rFonts w:ascii="Calibri" w:hAnsi="Calibri"/>
          <w:sz w:val="20"/>
          <w:szCs w:val="20"/>
        </w:rPr>
      </w:pPr>
      <w:r w:rsidRPr="0067494C">
        <w:rPr>
          <w:rFonts w:ascii="Calibri" w:hAnsi="Calibri"/>
          <w:sz w:val="20"/>
          <w:szCs w:val="20"/>
        </w:rPr>
        <w:t xml:space="preserve">Sealed bids, subject to the specifications and conditions contained herein and attached hereto, will be received in the City Manager’s Office, City Hall, until, but no later than </w:t>
      </w:r>
      <w:r w:rsidRPr="0067494C">
        <w:rPr>
          <w:rFonts w:ascii="Calibri" w:hAnsi="Calibri"/>
          <w:b/>
          <w:bCs/>
          <w:sz w:val="20"/>
          <w:szCs w:val="20"/>
          <w:u w:val="single"/>
        </w:rPr>
        <w:t xml:space="preserve">2:00 P.M.CST , </w:t>
      </w:r>
      <w:r w:rsidR="005B1CD1">
        <w:rPr>
          <w:rFonts w:ascii="Calibri" w:hAnsi="Calibri"/>
          <w:b/>
          <w:bCs/>
          <w:sz w:val="20"/>
          <w:szCs w:val="20"/>
          <w:u w:val="single"/>
        </w:rPr>
        <w:t xml:space="preserve">August </w:t>
      </w:r>
      <w:r w:rsidR="009108CA">
        <w:rPr>
          <w:rFonts w:ascii="Calibri" w:hAnsi="Calibri"/>
          <w:b/>
          <w:bCs/>
          <w:sz w:val="20"/>
          <w:szCs w:val="20"/>
          <w:u w:val="single"/>
        </w:rPr>
        <w:t xml:space="preserve"> </w:t>
      </w:r>
      <w:r w:rsidR="00D943D4">
        <w:rPr>
          <w:rFonts w:ascii="Calibri" w:hAnsi="Calibri"/>
          <w:b/>
          <w:bCs/>
          <w:sz w:val="20"/>
          <w:szCs w:val="20"/>
          <w:u w:val="single"/>
        </w:rPr>
        <w:t>25</w:t>
      </w:r>
      <w:r w:rsidR="00687080" w:rsidRPr="0067494C">
        <w:rPr>
          <w:rFonts w:ascii="Calibri" w:hAnsi="Calibri"/>
          <w:b/>
          <w:bCs/>
          <w:sz w:val="20"/>
          <w:szCs w:val="20"/>
          <w:u w:val="single"/>
        </w:rPr>
        <w:t>,</w:t>
      </w:r>
      <w:r w:rsidR="004C471D" w:rsidRPr="0067494C">
        <w:rPr>
          <w:rFonts w:ascii="Calibri" w:hAnsi="Calibri"/>
          <w:b/>
          <w:bCs/>
          <w:sz w:val="20"/>
          <w:szCs w:val="20"/>
          <w:u w:val="single"/>
        </w:rPr>
        <w:t xml:space="preserve"> </w:t>
      </w:r>
      <w:r w:rsidR="00687080" w:rsidRPr="0067494C">
        <w:rPr>
          <w:rFonts w:ascii="Calibri" w:hAnsi="Calibri"/>
          <w:b/>
          <w:bCs/>
          <w:sz w:val="20"/>
          <w:szCs w:val="20"/>
          <w:u w:val="single"/>
        </w:rPr>
        <w:t>20</w:t>
      </w:r>
      <w:r w:rsidR="00DC01E1" w:rsidRPr="0067494C">
        <w:rPr>
          <w:rFonts w:ascii="Calibri" w:hAnsi="Calibri"/>
          <w:b/>
          <w:bCs/>
          <w:sz w:val="20"/>
          <w:szCs w:val="20"/>
          <w:u w:val="single"/>
        </w:rPr>
        <w:t>1</w:t>
      </w:r>
      <w:r w:rsidR="005B1CD1">
        <w:rPr>
          <w:rFonts w:ascii="Calibri" w:hAnsi="Calibri"/>
          <w:b/>
          <w:bCs/>
          <w:sz w:val="20"/>
          <w:szCs w:val="20"/>
          <w:u w:val="single"/>
        </w:rPr>
        <w:t>6</w:t>
      </w:r>
      <w:r w:rsidRPr="0067494C">
        <w:rPr>
          <w:rFonts w:ascii="Calibri" w:hAnsi="Calibri"/>
          <w:sz w:val="20"/>
          <w:szCs w:val="20"/>
        </w:rPr>
        <w:t xml:space="preserve">, and then publicly opened and read aloud for </w:t>
      </w:r>
      <w:r w:rsidR="00D943D4">
        <w:rPr>
          <w:rFonts w:ascii="Calibri" w:hAnsi="Calibri"/>
          <w:sz w:val="20"/>
          <w:szCs w:val="20"/>
        </w:rPr>
        <w:t xml:space="preserve">Combination </w:t>
      </w:r>
      <w:r w:rsidR="005B1CD1">
        <w:rPr>
          <w:rFonts w:ascii="Calibri" w:hAnsi="Calibri"/>
          <w:sz w:val="20"/>
          <w:szCs w:val="20"/>
        </w:rPr>
        <w:t>Sewer</w:t>
      </w:r>
      <w:r w:rsidR="009108CA">
        <w:rPr>
          <w:rFonts w:ascii="Calibri" w:hAnsi="Calibri"/>
          <w:sz w:val="20"/>
          <w:szCs w:val="20"/>
        </w:rPr>
        <w:t xml:space="preserve"> Trucks</w:t>
      </w:r>
      <w:r w:rsidRPr="0067494C">
        <w:rPr>
          <w:rFonts w:ascii="Calibri" w:hAnsi="Calibri"/>
          <w:sz w:val="20"/>
          <w:szCs w:val="20"/>
        </w:rPr>
        <w:t>.</w:t>
      </w:r>
    </w:p>
    <w:p w:rsidR="00313EEE" w:rsidRPr="0067494C" w:rsidRDefault="00313EEE">
      <w:pPr>
        <w:rPr>
          <w:rFonts w:ascii="Calibri" w:hAnsi="Calibri"/>
          <w:b/>
          <w:bCs/>
          <w:sz w:val="20"/>
          <w:szCs w:val="20"/>
          <w:u w:val="single"/>
        </w:rPr>
      </w:pPr>
    </w:p>
    <w:p w:rsidR="00313EEE" w:rsidRPr="0067494C" w:rsidRDefault="00313EEE">
      <w:pPr>
        <w:rPr>
          <w:rFonts w:ascii="Calibri" w:hAnsi="Calibri"/>
          <w:sz w:val="20"/>
          <w:szCs w:val="20"/>
        </w:rPr>
      </w:pPr>
      <w:r w:rsidRPr="0067494C">
        <w:rPr>
          <w:rFonts w:ascii="Calibri" w:hAnsi="Calibri"/>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67494C">
        <w:rPr>
          <w:rFonts w:ascii="Calibri" w:hAnsi="Calibri"/>
          <w:sz w:val="20"/>
          <w:szCs w:val="20"/>
        </w:rPr>
        <w:t>at  (</w:t>
      </w:r>
      <w:proofErr w:type="gramEnd"/>
      <w:r w:rsidRPr="0067494C">
        <w:rPr>
          <w:rFonts w:ascii="Calibri" w:hAnsi="Calibri"/>
          <w:sz w:val="20"/>
          <w:szCs w:val="20"/>
        </w:rPr>
        <w:t xml:space="preserve">931) </w:t>
      </w:r>
      <w:r w:rsidR="005B1CD1">
        <w:rPr>
          <w:rFonts w:ascii="Calibri" w:hAnsi="Calibri"/>
          <w:sz w:val="20"/>
          <w:szCs w:val="20"/>
        </w:rPr>
        <w:t>560-1576</w:t>
      </w:r>
      <w:r w:rsidRPr="0067494C">
        <w:rPr>
          <w:rFonts w:ascii="Calibri" w:hAnsi="Calibri"/>
          <w:sz w:val="20"/>
          <w:szCs w:val="20"/>
        </w:rPr>
        <w:t>.</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 xml:space="preserve">No bid may be withdrawn after the scheduled closing time for receipt of bids for </w:t>
      </w:r>
      <w:r w:rsidR="0067494C" w:rsidRPr="0067494C">
        <w:rPr>
          <w:rFonts w:ascii="Calibri" w:hAnsi="Calibri"/>
          <w:sz w:val="20"/>
          <w:szCs w:val="20"/>
        </w:rPr>
        <w:t>ninety</w:t>
      </w:r>
      <w:r w:rsidRPr="0067494C">
        <w:rPr>
          <w:rFonts w:ascii="Calibri" w:hAnsi="Calibri"/>
          <w:sz w:val="20"/>
          <w:szCs w:val="20"/>
        </w:rPr>
        <w:t xml:space="preserve"> (</w:t>
      </w:r>
      <w:r w:rsidR="0067494C" w:rsidRPr="0067494C">
        <w:rPr>
          <w:rFonts w:ascii="Calibri" w:hAnsi="Calibri"/>
          <w:sz w:val="20"/>
          <w:szCs w:val="20"/>
        </w:rPr>
        <w:t>9</w:t>
      </w:r>
      <w:r w:rsidRPr="0067494C">
        <w:rPr>
          <w:rFonts w:ascii="Calibri" w:hAnsi="Calibri"/>
          <w:sz w:val="20"/>
          <w:szCs w:val="20"/>
        </w:rPr>
        <w:t xml:space="preserve">0) calendar days. </w:t>
      </w:r>
    </w:p>
    <w:p w:rsidR="00313EEE" w:rsidRPr="0067494C" w:rsidRDefault="00313EEE">
      <w:pPr>
        <w:rPr>
          <w:rFonts w:ascii="Calibri" w:hAnsi="Calibri"/>
          <w:sz w:val="20"/>
          <w:szCs w:val="20"/>
        </w:rPr>
      </w:pPr>
    </w:p>
    <w:p w:rsidR="00313EEE" w:rsidRPr="0067494C" w:rsidRDefault="00313EEE">
      <w:pPr>
        <w:rPr>
          <w:rFonts w:ascii="Calibri" w:hAnsi="Calibri"/>
          <w:b/>
          <w:bCs/>
          <w:sz w:val="20"/>
          <w:szCs w:val="20"/>
        </w:rPr>
      </w:pPr>
      <w:r w:rsidRPr="0067494C">
        <w:rPr>
          <w:rFonts w:ascii="Calibri" w:hAnsi="Calibri"/>
          <w:b/>
          <w:bCs/>
          <w:sz w:val="20"/>
          <w:szCs w:val="20"/>
        </w:rPr>
        <w:t>Bid Instructions:</w:t>
      </w:r>
    </w:p>
    <w:p w:rsidR="00313EEE" w:rsidRPr="0067494C" w:rsidRDefault="00313EEE">
      <w:pPr>
        <w:ind w:firstLine="720"/>
        <w:rPr>
          <w:rFonts w:ascii="Calibri" w:hAnsi="Calibri"/>
          <w:sz w:val="20"/>
          <w:szCs w:val="20"/>
        </w:rPr>
      </w:pPr>
      <w:r w:rsidRPr="0067494C">
        <w:rPr>
          <w:rFonts w:ascii="Calibri" w:hAnsi="Calibri"/>
          <w:sz w:val="20"/>
          <w:szCs w:val="20"/>
        </w:rPr>
        <w:t>To be considered, you must submit the following:</w:t>
      </w:r>
    </w:p>
    <w:p w:rsidR="00313EEE" w:rsidRPr="0067494C" w:rsidRDefault="00313EEE">
      <w:pPr>
        <w:ind w:left="720" w:firstLine="720"/>
        <w:rPr>
          <w:rFonts w:ascii="Calibri" w:hAnsi="Calibri"/>
          <w:sz w:val="20"/>
          <w:szCs w:val="20"/>
        </w:rPr>
      </w:pPr>
      <w:r w:rsidRPr="0067494C">
        <w:rPr>
          <w:rFonts w:ascii="Calibri" w:hAnsi="Calibri"/>
          <w:sz w:val="20"/>
          <w:szCs w:val="20"/>
        </w:rPr>
        <w:t>1. A completed bid sheet(s) as provided with this invitation</w:t>
      </w:r>
    </w:p>
    <w:p w:rsidR="00313EEE" w:rsidRPr="0067494C" w:rsidRDefault="00313EEE" w:rsidP="0067494C">
      <w:pPr>
        <w:pStyle w:val="BodyTextIndent3"/>
        <w:ind w:left="1620" w:hanging="180"/>
        <w:rPr>
          <w:rFonts w:ascii="Calibri" w:hAnsi="Calibri"/>
          <w:sz w:val="20"/>
          <w:szCs w:val="20"/>
        </w:rPr>
      </w:pPr>
      <w:r w:rsidRPr="0067494C">
        <w:rPr>
          <w:rFonts w:ascii="Calibri" w:hAnsi="Calibri"/>
          <w:sz w:val="20"/>
          <w:szCs w:val="20"/>
        </w:rPr>
        <w:t xml:space="preserve">2. </w:t>
      </w:r>
      <w:r w:rsidR="0067494C" w:rsidRPr="0067494C">
        <w:rPr>
          <w:rFonts w:ascii="Calibri" w:hAnsi="Calibri"/>
          <w:sz w:val="20"/>
          <w:szCs w:val="20"/>
        </w:rPr>
        <w:t xml:space="preserve">Any instances where the bid fails to meet minimum specifications as contained herein shall be separately noted, explained and attached to the bid when submitted. </w:t>
      </w:r>
    </w:p>
    <w:p w:rsidR="005B1CD1" w:rsidRDefault="00313EEE">
      <w:pPr>
        <w:ind w:left="1620" w:hanging="180"/>
        <w:rPr>
          <w:rFonts w:ascii="Calibri" w:hAnsi="Calibri"/>
          <w:sz w:val="20"/>
          <w:szCs w:val="20"/>
        </w:rPr>
      </w:pPr>
      <w:r w:rsidRPr="0067494C">
        <w:rPr>
          <w:rFonts w:ascii="Calibri" w:hAnsi="Calibri"/>
          <w:sz w:val="20"/>
          <w:szCs w:val="20"/>
        </w:rPr>
        <w:t>3</w:t>
      </w:r>
      <w:r w:rsidRPr="00A20E81">
        <w:rPr>
          <w:rFonts w:ascii="Calibri" w:hAnsi="Calibri"/>
          <w:sz w:val="20"/>
          <w:szCs w:val="20"/>
        </w:rPr>
        <w:t>.</w:t>
      </w:r>
      <w:r w:rsidR="008035F6" w:rsidRPr="00A20E81">
        <w:rPr>
          <w:rFonts w:ascii="Calibri" w:hAnsi="Calibri"/>
          <w:sz w:val="20"/>
          <w:szCs w:val="20"/>
        </w:rPr>
        <w:t xml:space="preserve"> </w:t>
      </w:r>
      <w:r w:rsidRPr="00A20E81">
        <w:rPr>
          <w:rFonts w:ascii="Calibri" w:hAnsi="Calibri"/>
          <w:sz w:val="20"/>
          <w:szCs w:val="20"/>
        </w:rPr>
        <w:t>Vendors must have on file a current copy of the City of Columbia vendor</w:t>
      </w:r>
      <w:r w:rsidR="009108CA" w:rsidRPr="00A20E81">
        <w:rPr>
          <w:rFonts w:ascii="Calibri" w:hAnsi="Calibri"/>
          <w:sz w:val="20"/>
          <w:szCs w:val="20"/>
        </w:rPr>
        <w:t xml:space="preserve"> </w:t>
      </w:r>
      <w:r w:rsidRPr="00A20E81">
        <w:rPr>
          <w:rFonts w:ascii="Calibri" w:hAnsi="Calibri"/>
          <w:sz w:val="20"/>
          <w:szCs w:val="20"/>
        </w:rPr>
        <w:t xml:space="preserve">application. </w:t>
      </w:r>
      <w:r w:rsidR="00A20E81" w:rsidRPr="00A20E81">
        <w:rPr>
          <w:rFonts w:ascii="Calibri" w:hAnsi="Calibri"/>
          <w:sz w:val="20"/>
          <w:szCs w:val="20"/>
        </w:rPr>
        <w:t xml:space="preserve">Vendors may apply online at </w:t>
      </w:r>
      <w:hyperlink r:id="rId8" w:history="1">
        <w:r w:rsidR="005B1CD1" w:rsidRPr="002A5AB0">
          <w:rPr>
            <w:rStyle w:val="Hyperlink"/>
            <w:rFonts w:ascii="Calibri" w:hAnsi="Calibri"/>
            <w:sz w:val="20"/>
            <w:szCs w:val="20"/>
          </w:rPr>
          <w:t>http://www.columbiatn.com/government/finance/purchasing/</w:t>
        </w:r>
      </w:hyperlink>
      <w:r w:rsidR="005B1CD1">
        <w:rPr>
          <w:rFonts w:ascii="Calibri" w:hAnsi="Calibri"/>
          <w:sz w:val="20"/>
          <w:szCs w:val="20"/>
        </w:rPr>
        <w:t xml:space="preserve"> </w:t>
      </w:r>
    </w:p>
    <w:p w:rsidR="00313EEE" w:rsidRPr="0067494C" w:rsidRDefault="005B1CD1">
      <w:pPr>
        <w:ind w:left="1620" w:hanging="180"/>
        <w:rPr>
          <w:rFonts w:ascii="Calibri" w:hAnsi="Calibri"/>
          <w:sz w:val="20"/>
          <w:szCs w:val="20"/>
        </w:rPr>
      </w:pPr>
      <w:r>
        <w:rPr>
          <w:rFonts w:ascii="Calibri" w:hAnsi="Calibri"/>
          <w:sz w:val="20"/>
          <w:szCs w:val="20"/>
        </w:rPr>
        <w:t xml:space="preserve">    </w:t>
      </w:r>
      <w:proofErr w:type="gramStart"/>
      <w:r w:rsidR="00A20E81" w:rsidRPr="00A20E81">
        <w:rPr>
          <w:rFonts w:ascii="Calibri" w:hAnsi="Calibri"/>
          <w:sz w:val="20"/>
          <w:szCs w:val="20"/>
        </w:rPr>
        <w:t>or</w:t>
      </w:r>
      <w:proofErr w:type="gramEnd"/>
      <w:r w:rsidR="00A20E81" w:rsidRPr="00A20E81">
        <w:rPr>
          <w:rFonts w:ascii="Calibri" w:hAnsi="Calibri"/>
          <w:sz w:val="20"/>
          <w:szCs w:val="20"/>
        </w:rPr>
        <w:t xml:space="preserve"> you may request a</w:t>
      </w:r>
      <w:r w:rsidR="00313EEE" w:rsidRPr="00A20E81">
        <w:rPr>
          <w:rFonts w:ascii="Calibri" w:hAnsi="Calibri"/>
          <w:sz w:val="20"/>
          <w:szCs w:val="20"/>
        </w:rPr>
        <w:t xml:space="preserve"> form </w:t>
      </w:r>
      <w:r w:rsidR="00A20E81">
        <w:rPr>
          <w:rFonts w:ascii="Calibri" w:hAnsi="Calibri"/>
          <w:sz w:val="20"/>
          <w:szCs w:val="20"/>
        </w:rPr>
        <w:t>by calling 931-560-1580.</w:t>
      </w:r>
    </w:p>
    <w:p w:rsidR="00313EEE" w:rsidRDefault="00313EEE">
      <w:pPr>
        <w:ind w:left="1620" w:hanging="180"/>
        <w:rPr>
          <w:rFonts w:ascii="Calibri" w:hAnsi="Calibri"/>
          <w:sz w:val="20"/>
          <w:szCs w:val="20"/>
        </w:rPr>
      </w:pPr>
      <w:r w:rsidRPr="0067494C">
        <w:rPr>
          <w:rFonts w:ascii="Calibri" w:hAnsi="Calibri"/>
          <w:sz w:val="20"/>
          <w:szCs w:val="20"/>
        </w:rPr>
        <w:t xml:space="preserve">4. Warranty Information on cab and chassis, </w:t>
      </w:r>
      <w:r w:rsidR="005B1CD1">
        <w:rPr>
          <w:rFonts w:ascii="Calibri" w:hAnsi="Calibri"/>
          <w:sz w:val="20"/>
          <w:szCs w:val="20"/>
        </w:rPr>
        <w:t>debris</w:t>
      </w:r>
      <w:r w:rsidRPr="0067494C">
        <w:rPr>
          <w:rFonts w:ascii="Calibri" w:hAnsi="Calibri"/>
          <w:sz w:val="20"/>
          <w:szCs w:val="20"/>
        </w:rPr>
        <w:t xml:space="preserve"> body</w:t>
      </w:r>
      <w:r w:rsidR="008035F6" w:rsidRPr="0067494C">
        <w:rPr>
          <w:rFonts w:ascii="Calibri" w:hAnsi="Calibri"/>
          <w:sz w:val="20"/>
          <w:szCs w:val="20"/>
        </w:rPr>
        <w:t>, and other components as may be applicable.</w:t>
      </w:r>
    </w:p>
    <w:p w:rsidR="004209D3" w:rsidRDefault="004209D3">
      <w:pPr>
        <w:ind w:left="1620" w:hanging="180"/>
        <w:rPr>
          <w:rFonts w:ascii="Calibri" w:hAnsi="Calibri"/>
          <w:sz w:val="20"/>
          <w:szCs w:val="20"/>
        </w:rPr>
      </w:pPr>
      <w:r>
        <w:rPr>
          <w:rFonts w:ascii="Calibri" w:hAnsi="Calibri"/>
          <w:sz w:val="20"/>
          <w:szCs w:val="20"/>
        </w:rPr>
        <w:t>5. Other items as may be required herein</w:t>
      </w:r>
    </w:p>
    <w:p w:rsidR="003D2CB8" w:rsidRPr="0067494C" w:rsidRDefault="003D2CB8">
      <w:pPr>
        <w:ind w:left="1620" w:hanging="180"/>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All forms must be signed by someone with the authority to bind the bidder.</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All bid documents shall be returned to:</w:t>
      </w:r>
    </w:p>
    <w:p w:rsidR="00313EEE" w:rsidRPr="0067494C" w:rsidRDefault="004C471D">
      <w:pPr>
        <w:ind w:firstLine="720"/>
        <w:rPr>
          <w:rFonts w:ascii="Calibri" w:hAnsi="Calibri"/>
          <w:sz w:val="20"/>
          <w:szCs w:val="20"/>
        </w:rPr>
      </w:pPr>
      <w:r w:rsidRPr="0067494C">
        <w:rPr>
          <w:rFonts w:ascii="Calibri" w:hAnsi="Calibri"/>
          <w:sz w:val="20"/>
          <w:szCs w:val="20"/>
        </w:rPr>
        <w:t>Purchasing Agent</w:t>
      </w:r>
      <w:r w:rsidR="00313EEE" w:rsidRPr="0067494C">
        <w:rPr>
          <w:rFonts w:ascii="Calibri" w:hAnsi="Calibri"/>
          <w:sz w:val="20"/>
          <w:szCs w:val="20"/>
        </w:rPr>
        <w:t>, City Hall, 70</w:t>
      </w:r>
      <w:r w:rsidR="00DC01E1" w:rsidRPr="0067494C">
        <w:rPr>
          <w:rFonts w:ascii="Calibri" w:hAnsi="Calibri"/>
          <w:sz w:val="20"/>
          <w:szCs w:val="20"/>
        </w:rPr>
        <w:t>0</w:t>
      </w:r>
      <w:r w:rsidR="00313EEE" w:rsidRPr="0067494C">
        <w:rPr>
          <w:rFonts w:ascii="Calibri" w:hAnsi="Calibri"/>
          <w:sz w:val="20"/>
          <w:szCs w:val="20"/>
        </w:rPr>
        <w:t xml:space="preserve"> North </w:t>
      </w:r>
      <w:r w:rsidR="00DC01E1" w:rsidRPr="0067494C">
        <w:rPr>
          <w:rFonts w:ascii="Calibri" w:hAnsi="Calibri"/>
          <w:sz w:val="20"/>
          <w:szCs w:val="20"/>
        </w:rPr>
        <w:t>Garden</w:t>
      </w:r>
      <w:r w:rsidR="00313EEE" w:rsidRPr="0067494C">
        <w:rPr>
          <w:rFonts w:ascii="Calibri" w:hAnsi="Calibri"/>
          <w:sz w:val="20"/>
          <w:szCs w:val="20"/>
        </w:rPr>
        <w:t xml:space="preserve"> St.,</w:t>
      </w:r>
      <w:r w:rsidRPr="0067494C">
        <w:rPr>
          <w:rFonts w:ascii="Calibri" w:hAnsi="Calibri"/>
          <w:sz w:val="20"/>
          <w:szCs w:val="20"/>
        </w:rPr>
        <w:t xml:space="preserve"> </w:t>
      </w:r>
      <w:r w:rsidR="00313EEE" w:rsidRPr="0067494C">
        <w:rPr>
          <w:rFonts w:ascii="Calibri" w:hAnsi="Calibri"/>
          <w:sz w:val="20"/>
          <w:szCs w:val="20"/>
        </w:rPr>
        <w:t>Columbia, TN 38401.</w:t>
      </w:r>
    </w:p>
    <w:p w:rsidR="00313EEE" w:rsidRPr="0067494C" w:rsidRDefault="00313EEE">
      <w:pPr>
        <w:ind w:firstLine="720"/>
        <w:rPr>
          <w:rFonts w:ascii="Calibri" w:hAnsi="Calibri"/>
          <w:sz w:val="20"/>
          <w:szCs w:val="20"/>
        </w:rPr>
      </w:pPr>
    </w:p>
    <w:p w:rsidR="00313EEE" w:rsidRPr="0067494C" w:rsidRDefault="00313EEE">
      <w:pPr>
        <w:ind w:left="720"/>
        <w:rPr>
          <w:rFonts w:ascii="Calibri" w:hAnsi="Calibri"/>
          <w:sz w:val="20"/>
          <w:szCs w:val="20"/>
        </w:rPr>
      </w:pPr>
      <w:r w:rsidRPr="0067494C">
        <w:rPr>
          <w:rFonts w:ascii="Calibri" w:hAnsi="Calibri"/>
          <w:sz w:val="20"/>
          <w:szCs w:val="20"/>
        </w:rPr>
        <w:t xml:space="preserve">Mark outside of envelope with Invitation to Bid </w:t>
      </w:r>
      <w:r w:rsidR="005B1CD1">
        <w:rPr>
          <w:rFonts w:ascii="Calibri" w:hAnsi="Calibri"/>
          <w:sz w:val="20"/>
          <w:szCs w:val="20"/>
        </w:rPr>
        <w:t>Sewer</w:t>
      </w:r>
      <w:r w:rsidR="00DC01E1" w:rsidRPr="0067494C">
        <w:rPr>
          <w:rFonts w:ascii="Calibri" w:hAnsi="Calibri"/>
          <w:sz w:val="20"/>
          <w:szCs w:val="20"/>
        </w:rPr>
        <w:t xml:space="preserve"> </w:t>
      </w:r>
      <w:r w:rsidRPr="0067494C">
        <w:rPr>
          <w:rFonts w:ascii="Calibri" w:hAnsi="Calibri"/>
          <w:sz w:val="20"/>
          <w:szCs w:val="20"/>
        </w:rPr>
        <w:t>Truck and opening date of bid,</w:t>
      </w:r>
      <w:r w:rsidR="002F62CB">
        <w:rPr>
          <w:rFonts w:ascii="Calibri" w:hAnsi="Calibri"/>
          <w:sz w:val="20"/>
          <w:szCs w:val="20"/>
        </w:rPr>
        <w:t xml:space="preserve"> </w:t>
      </w:r>
      <w:r w:rsidR="00D943D4">
        <w:rPr>
          <w:rFonts w:ascii="Calibri" w:hAnsi="Calibri"/>
          <w:sz w:val="20"/>
          <w:szCs w:val="20"/>
        </w:rPr>
        <w:t>08/25</w:t>
      </w:r>
      <w:r w:rsidR="005B1CD1">
        <w:rPr>
          <w:rFonts w:ascii="Calibri" w:hAnsi="Calibri"/>
          <w:sz w:val="20"/>
          <w:szCs w:val="20"/>
        </w:rPr>
        <w:t>/2016</w:t>
      </w:r>
      <w:r w:rsidRPr="0067494C">
        <w:rPr>
          <w:rFonts w:ascii="Calibri" w:hAnsi="Calibri"/>
          <w:sz w:val="20"/>
          <w:szCs w:val="20"/>
        </w:rPr>
        <w:t>.</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67494C" w:rsidRPr="009108CA" w:rsidRDefault="00313EEE" w:rsidP="0067494C">
      <w:pPr>
        <w:pStyle w:val="NormalWeb"/>
        <w:rPr>
          <w:rFonts w:asciiTheme="minorHAnsi" w:hAnsiTheme="minorHAnsi"/>
          <w:sz w:val="20"/>
          <w:szCs w:val="20"/>
        </w:rPr>
      </w:pPr>
      <w:r w:rsidRPr="009108CA">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w:t>
      </w:r>
      <w:r w:rsidR="0067494C" w:rsidRPr="009108CA">
        <w:rPr>
          <w:rFonts w:asciiTheme="minorHAnsi" w:hAnsiTheme="minorHAnsi"/>
          <w:sz w:val="20"/>
          <w:szCs w:val="20"/>
        </w:rPr>
        <w:t xml:space="preserve">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313EEE" w:rsidRPr="00627D72" w:rsidRDefault="00313EEE">
      <w:pPr>
        <w:rPr>
          <w:rFonts w:ascii="Calibri" w:hAnsi="Calibri"/>
          <w:b/>
          <w:sz w:val="20"/>
          <w:szCs w:val="20"/>
        </w:rPr>
      </w:pPr>
      <w:r w:rsidRPr="0067494C">
        <w:rPr>
          <w:rFonts w:ascii="Calibri" w:hAnsi="Calibri"/>
          <w:sz w:val="20"/>
          <w:szCs w:val="20"/>
        </w:rPr>
        <w:t> </w:t>
      </w:r>
      <w:r w:rsidRPr="00627D72">
        <w:rPr>
          <w:rFonts w:ascii="Calibri" w:hAnsi="Calibri"/>
          <w:b/>
          <w:sz w:val="20"/>
          <w:szCs w:val="20"/>
        </w:rPr>
        <w:t>SCOPE</w:t>
      </w:r>
    </w:p>
    <w:p w:rsidR="00313EEE" w:rsidRPr="0067494C" w:rsidRDefault="00313EEE">
      <w:pPr>
        <w:pStyle w:val="BodyTextIndent"/>
        <w:rPr>
          <w:rFonts w:ascii="Calibri" w:hAnsi="Calibri" w:cs="Arial"/>
          <w:szCs w:val="20"/>
        </w:rPr>
      </w:pPr>
      <w:r w:rsidRPr="0067494C">
        <w:rPr>
          <w:rFonts w:ascii="Calibri" w:hAnsi="Calibri"/>
          <w:szCs w:val="20"/>
        </w:rPr>
        <w:t xml:space="preserve">The City of Columbia is </w:t>
      </w:r>
      <w:r w:rsidR="00687080" w:rsidRPr="0067494C">
        <w:rPr>
          <w:rFonts w:ascii="Calibri" w:hAnsi="Calibri"/>
          <w:szCs w:val="20"/>
        </w:rPr>
        <w:t xml:space="preserve">seeking bids </w:t>
      </w:r>
      <w:r w:rsidR="008035F6" w:rsidRPr="0067494C">
        <w:rPr>
          <w:rFonts w:ascii="Calibri" w:hAnsi="Calibri"/>
          <w:szCs w:val="20"/>
        </w:rPr>
        <w:t xml:space="preserve">for </w:t>
      </w:r>
      <w:r w:rsidR="00627D72">
        <w:rPr>
          <w:rFonts w:ascii="Calibri" w:hAnsi="Calibri"/>
          <w:szCs w:val="20"/>
        </w:rPr>
        <w:t xml:space="preserve">the possible </w:t>
      </w:r>
      <w:r w:rsidR="00DC01E1" w:rsidRPr="0067494C">
        <w:rPr>
          <w:rFonts w:ascii="Calibri" w:hAnsi="Calibri"/>
          <w:szCs w:val="20"/>
        </w:rPr>
        <w:t xml:space="preserve">purchase </w:t>
      </w:r>
      <w:r w:rsidR="00627D72">
        <w:rPr>
          <w:rFonts w:ascii="Calibri" w:hAnsi="Calibri"/>
          <w:szCs w:val="20"/>
        </w:rPr>
        <w:t>of</w:t>
      </w:r>
      <w:r w:rsidR="00DC01E1" w:rsidRPr="0067494C">
        <w:rPr>
          <w:rFonts w:ascii="Calibri" w:hAnsi="Calibri"/>
          <w:szCs w:val="20"/>
        </w:rPr>
        <w:t xml:space="preserve"> new </w:t>
      </w:r>
      <w:r w:rsidR="005B1CD1">
        <w:rPr>
          <w:rFonts w:ascii="Calibri" w:hAnsi="Calibri"/>
          <w:szCs w:val="20"/>
        </w:rPr>
        <w:t>combination vacuum jetting truck</w:t>
      </w:r>
      <w:r w:rsidR="00627D72">
        <w:rPr>
          <w:rFonts w:ascii="Calibri" w:hAnsi="Calibri"/>
          <w:szCs w:val="20"/>
        </w:rPr>
        <w:t xml:space="preserve">. </w:t>
      </w:r>
      <w:r w:rsidR="005B1CD1">
        <w:rPr>
          <w:rFonts w:ascii="Calibri" w:hAnsi="Calibri"/>
          <w:szCs w:val="20"/>
        </w:rPr>
        <w:t xml:space="preserve">The truck </w:t>
      </w:r>
      <w:r w:rsidR="00722EC4">
        <w:rPr>
          <w:rFonts w:ascii="Calibri" w:hAnsi="Calibri"/>
          <w:szCs w:val="20"/>
        </w:rPr>
        <w:t xml:space="preserve">will replace a 2005 International with a </w:t>
      </w:r>
      <w:proofErr w:type="spellStart"/>
      <w:r w:rsidR="00722EC4">
        <w:rPr>
          <w:rFonts w:ascii="Calibri" w:hAnsi="Calibri"/>
          <w:szCs w:val="20"/>
        </w:rPr>
        <w:t>Vactor</w:t>
      </w:r>
      <w:proofErr w:type="spellEnd"/>
      <w:r w:rsidR="00722EC4">
        <w:rPr>
          <w:rFonts w:ascii="Calibri" w:hAnsi="Calibri"/>
          <w:szCs w:val="20"/>
        </w:rPr>
        <w:t xml:space="preserve"> 2103 debris body. The truck will be used to </w:t>
      </w:r>
      <w:r w:rsidR="00722EC4">
        <w:rPr>
          <w:rFonts w:ascii="Calibri" w:hAnsi="Calibri"/>
          <w:szCs w:val="20"/>
        </w:rPr>
        <w:lastRenderedPageBreak/>
        <w:t xml:space="preserve">maintain the free flow of water and debris within the Waste Water sewer line infrastructure. The integrated unit must </w:t>
      </w:r>
      <w:r w:rsidR="009108CA">
        <w:rPr>
          <w:rFonts w:ascii="Calibri" w:hAnsi="Calibri"/>
          <w:szCs w:val="20"/>
        </w:rPr>
        <w:t>meet but may exceed specification</w:t>
      </w:r>
      <w:r w:rsidR="00627D72">
        <w:rPr>
          <w:rFonts w:ascii="Calibri" w:hAnsi="Calibri"/>
          <w:szCs w:val="20"/>
        </w:rPr>
        <w:t>s</w:t>
      </w:r>
      <w:r w:rsidR="009108CA">
        <w:rPr>
          <w:rFonts w:ascii="Calibri" w:hAnsi="Calibri"/>
          <w:szCs w:val="20"/>
        </w:rPr>
        <w:t xml:space="preserve"> </w:t>
      </w:r>
      <w:r w:rsidR="00722EC4">
        <w:rPr>
          <w:rFonts w:ascii="Calibri" w:hAnsi="Calibri"/>
          <w:szCs w:val="20"/>
        </w:rPr>
        <w:t>as set forth herein.</w:t>
      </w:r>
    </w:p>
    <w:p w:rsidR="00313EEE" w:rsidRPr="0067494C" w:rsidRDefault="00313EEE">
      <w:pPr>
        <w:rPr>
          <w:rFonts w:ascii="Calibri" w:hAnsi="Calibri"/>
          <w:sz w:val="20"/>
          <w:szCs w:val="20"/>
        </w:rPr>
      </w:pPr>
    </w:p>
    <w:p w:rsidR="00313EEE" w:rsidRPr="00627D72" w:rsidRDefault="00313EEE">
      <w:pPr>
        <w:rPr>
          <w:rFonts w:ascii="Calibri" w:hAnsi="Calibri"/>
          <w:b/>
          <w:sz w:val="20"/>
          <w:szCs w:val="20"/>
        </w:rPr>
      </w:pPr>
      <w:r w:rsidRPr="00627D72">
        <w:rPr>
          <w:rFonts w:ascii="Calibri" w:hAnsi="Calibri"/>
          <w:b/>
          <w:sz w:val="20"/>
          <w:szCs w:val="20"/>
        </w:rPr>
        <w:t>GENERAL CONDITIONS</w:t>
      </w: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Acceptance of Bids</w:t>
      </w:r>
      <w:r w:rsidRPr="0067494C">
        <w:rPr>
          <w:rFonts w:ascii="Calibri" w:hAnsi="Calibr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13EEE" w:rsidRPr="0067494C" w:rsidRDefault="00313EEE">
      <w:pPr>
        <w:rPr>
          <w:rFonts w:ascii="Calibri" w:hAnsi="Calibri"/>
          <w:sz w:val="20"/>
          <w:szCs w:val="20"/>
        </w:rPr>
      </w:pPr>
    </w:p>
    <w:p w:rsidR="00313EEE" w:rsidRPr="0067494C" w:rsidRDefault="00313EEE">
      <w:pPr>
        <w:ind w:left="1023"/>
        <w:rPr>
          <w:rFonts w:ascii="Calibri" w:hAnsi="Calibri"/>
          <w:sz w:val="20"/>
          <w:szCs w:val="20"/>
        </w:rPr>
      </w:pPr>
      <w:r w:rsidRPr="0067494C">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313EEE" w:rsidRPr="0067494C" w:rsidRDefault="00313EEE">
      <w:pPr>
        <w:ind w:left="417"/>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Error in Bid:</w:t>
      </w:r>
      <w:r w:rsidRPr="0067494C">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Discount Period: </w:t>
      </w:r>
      <w:r w:rsidRPr="0067494C">
        <w:rPr>
          <w:rFonts w:ascii="Calibri" w:hAnsi="Calibr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Sample of Materials:</w:t>
      </w:r>
      <w:r w:rsidRPr="0067494C">
        <w:rPr>
          <w:rFonts w:ascii="Calibri" w:hAnsi="Calibr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Signatures on Bids: </w:t>
      </w:r>
      <w:r w:rsidRPr="0067494C">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Alternate Bids:</w:t>
      </w:r>
      <w:r w:rsidRPr="0067494C">
        <w:rPr>
          <w:rFonts w:ascii="Calibri" w:hAnsi="Calibr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313EEE" w:rsidRPr="0067494C" w:rsidRDefault="00313EEE">
      <w:pPr>
        <w:rPr>
          <w:rFonts w:ascii="Calibri" w:hAnsi="Calibri"/>
          <w:b/>
          <w:bCs/>
          <w:sz w:val="20"/>
          <w:szCs w:val="20"/>
        </w:rPr>
      </w:pPr>
    </w:p>
    <w:p w:rsidR="00313EEE" w:rsidRPr="0067494C" w:rsidRDefault="00DC01E1">
      <w:pPr>
        <w:numPr>
          <w:ilvl w:val="0"/>
          <w:numId w:val="5"/>
        </w:numPr>
        <w:rPr>
          <w:rFonts w:ascii="Calibri" w:hAnsi="Calibri"/>
          <w:sz w:val="20"/>
          <w:szCs w:val="20"/>
        </w:rPr>
      </w:pPr>
      <w:r w:rsidRPr="0067494C">
        <w:rPr>
          <w:rFonts w:ascii="Calibri" w:hAnsi="Calibri"/>
          <w:b/>
          <w:bCs/>
          <w:sz w:val="20"/>
          <w:szCs w:val="20"/>
        </w:rPr>
        <w:t>Bid</w:t>
      </w:r>
      <w:r w:rsidR="00313EEE" w:rsidRPr="0067494C">
        <w:rPr>
          <w:rFonts w:ascii="Calibri" w:hAnsi="Calibri"/>
          <w:b/>
          <w:bCs/>
          <w:sz w:val="20"/>
          <w:szCs w:val="20"/>
        </w:rPr>
        <w:t xml:space="preserve"> Sheets: </w:t>
      </w:r>
      <w:r w:rsidR="00313EEE" w:rsidRPr="0067494C">
        <w:rPr>
          <w:rFonts w:ascii="Calibri" w:hAnsi="Calibri"/>
          <w:sz w:val="20"/>
          <w:szCs w:val="20"/>
        </w:rPr>
        <w:t xml:space="preserve">Bidders shall use the </w:t>
      </w:r>
      <w:r w:rsidRPr="0067494C">
        <w:rPr>
          <w:rFonts w:ascii="Calibri" w:hAnsi="Calibri"/>
          <w:sz w:val="20"/>
          <w:szCs w:val="20"/>
        </w:rPr>
        <w:t>bid</w:t>
      </w:r>
      <w:r w:rsidR="00313EEE" w:rsidRPr="0067494C">
        <w:rPr>
          <w:rFonts w:ascii="Calibri" w:hAnsi="Calibri"/>
          <w:sz w:val="20"/>
          <w:szCs w:val="20"/>
        </w:rPr>
        <w:t xml:space="preserve"> sheet</w:t>
      </w:r>
      <w:r w:rsidRPr="0067494C">
        <w:rPr>
          <w:rFonts w:ascii="Calibri" w:hAnsi="Calibri"/>
          <w:sz w:val="20"/>
          <w:szCs w:val="20"/>
        </w:rPr>
        <w:t>(</w:t>
      </w:r>
      <w:r w:rsidR="00313EEE" w:rsidRPr="0067494C">
        <w:rPr>
          <w:rFonts w:ascii="Calibri" w:hAnsi="Calibri"/>
          <w:sz w:val="20"/>
          <w:szCs w:val="20"/>
        </w:rPr>
        <w:t>s</w:t>
      </w:r>
      <w:r w:rsidRPr="0067494C">
        <w:rPr>
          <w:rFonts w:ascii="Calibri" w:hAnsi="Calibri"/>
          <w:sz w:val="20"/>
          <w:szCs w:val="20"/>
        </w:rPr>
        <w:t>)</w:t>
      </w:r>
      <w:r w:rsidR="00313EEE" w:rsidRPr="0067494C">
        <w:rPr>
          <w:rFonts w:ascii="Calibri" w:hAnsi="Calibri"/>
          <w:sz w:val="20"/>
          <w:szCs w:val="20"/>
        </w:rPr>
        <w:t xml:space="preserve"> furnished by the City. Failure to submit this sheet as required </w:t>
      </w:r>
      <w:r w:rsidRPr="0067494C">
        <w:rPr>
          <w:rFonts w:ascii="Calibri" w:hAnsi="Calibri"/>
          <w:sz w:val="20"/>
          <w:szCs w:val="20"/>
        </w:rPr>
        <w:t>may</w:t>
      </w:r>
      <w:r w:rsidR="00313EEE" w:rsidRPr="0067494C">
        <w:rPr>
          <w:rFonts w:ascii="Calibri" w:hAnsi="Calibri"/>
          <w:sz w:val="20"/>
          <w:szCs w:val="20"/>
        </w:rPr>
        <w:t xml:space="preserve"> render the </w:t>
      </w:r>
      <w:r w:rsidRPr="0067494C">
        <w:rPr>
          <w:rFonts w:ascii="Calibri" w:hAnsi="Calibri"/>
          <w:sz w:val="20"/>
          <w:szCs w:val="20"/>
        </w:rPr>
        <w:t>bid</w:t>
      </w:r>
      <w:r w:rsidR="00313EEE" w:rsidRPr="0067494C">
        <w:rPr>
          <w:rFonts w:ascii="Calibri" w:hAnsi="Calibri"/>
          <w:sz w:val="20"/>
          <w:szCs w:val="20"/>
        </w:rPr>
        <w:t xml:space="preserve"> invalid. </w:t>
      </w:r>
      <w:r w:rsidRPr="0067494C">
        <w:rPr>
          <w:rFonts w:ascii="Calibri" w:hAnsi="Calibri"/>
          <w:sz w:val="20"/>
          <w:szCs w:val="20"/>
        </w:rPr>
        <w:t xml:space="preserve">Bid </w:t>
      </w:r>
      <w:r w:rsidR="00313EEE" w:rsidRPr="0067494C">
        <w:rPr>
          <w:rFonts w:ascii="Calibri" w:hAnsi="Calibri"/>
          <w:sz w:val="20"/>
          <w:szCs w:val="20"/>
        </w:rPr>
        <w:t xml:space="preserve">sheets must contain prices on per unit and aggregate basis and the total amount of the bid must be stated on the </w:t>
      </w:r>
      <w:r w:rsidRPr="0067494C">
        <w:rPr>
          <w:rFonts w:ascii="Calibri" w:hAnsi="Calibri"/>
          <w:sz w:val="20"/>
          <w:szCs w:val="20"/>
        </w:rPr>
        <w:t>bid</w:t>
      </w:r>
      <w:r w:rsidR="00313EEE" w:rsidRPr="0067494C">
        <w:rPr>
          <w:rFonts w:ascii="Calibri" w:hAnsi="Calibri"/>
          <w:sz w:val="20"/>
          <w:szCs w:val="20"/>
        </w:rPr>
        <w:t xml:space="preserve"> sheet.</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Federal or State Sales, Excise or Use Tax:</w:t>
      </w:r>
      <w:r w:rsidRPr="0067494C">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Delivery: </w:t>
      </w:r>
      <w:r w:rsidRPr="0067494C">
        <w:rPr>
          <w:rFonts w:ascii="Calibri" w:hAnsi="Calibr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Compliance: </w:t>
      </w:r>
      <w:r w:rsidRPr="0067494C">
        <w:rPr>
          <w:rFonts w:ascii="Calibri" w:hAnsi="Calibri"/>
          <w:sz w:val="20"/>
          <w:szCs w:val="20"/>
        </w:rPr>
        <w:t xml:space="preserve">Contractor shall abide by all federal, state and local laws and statues and obtain all permits required in </w:t>
      </w:r>
      <w:r w:rsidR="00DC01E1" w:rsidRPr="0067494C">
        <w:rPr>
          <w:rFonts w:ascii="Calibri" w:hAnsi="Calibri"/>
          <w:sz w:val="20"/>
          <w:szCs w:val="20"/>
        </w:rPr>
        <w:t xml:space="preserve">item o </w:t>
      </w:r>
      <w:r w:rsidRPr="0067494C">
        <w:rPr>
          <w:rFonts w:ascii="Calibri" w:hAnsi="Calibri"/>
          <w:sz w:val="20"/>
          <w:szCs w:val="20"/>
        </w:rPr>
        <w:t>of these conditions.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Specifications: </w:t>
      </w:r>
      <w:r w:rsidRPr="0067494C">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Inspection: </w:t>
      </w:r>
      <w:r w:rsidRPr="0067494C">
        <w:rPr>
          <w:rFonts w:ascii="Calibri" w:hAnsi="Calibr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 Bid Opening: </w:t>
      </w:r>
      <w:r w:rsidRPr="0067494C">
        <w:rPr>
          <w:rFonts w:ascii="Calibri" w:hAnsi="Calibri"/>
          <w:sz w:val="20"/>
          <w:szCs w:val="20"/>
        </w:rPr>
        <w:t xml:space="preserve">Bids may be mailed or delivered to the </w:t>
      </w:r>
      <w:r w:rsidR="00DC01E1" w:rsidRPr="0067494C">
        <w:rPr>
          <w:rFonts w:ascii="Calibri" w:hAnsi="Calibri"/>
          <w:sz w:val="20"/>
          <w:szCs w:val="20"/>
        </w:rPr>
        <w:t>Purchasing Agent</w:t>
      </w:r>
      <w:r w:rsidRPr="0067494C">
        <w:rPr>
          <w:rFonts w:ascii="Calibri" w:hAnsi="Calibri"/>
          <w:sz w:val="20"/>
          <w:szCs w:val="20"/>
        </w:rPr>
        <w:t xml:space="preserve"> in the City Manager’s Office of the City of Columbia, Tennessee. All bids will be opened and publicly read at a time specified on the </w:t>
      </w:r>
      <w:r w:rsidR="00DC01E1" w:rsidRPr="0067494C">
        <w:rPr>
          <w:rFonts w:ascii="Calibri" w:hAnsi="Calibri"/>
          <w:sz w:val="20"/>
          <w:szCs w:val="20"/>
        </w:rPr>
        <w:t xml:space="preserve">Bid </w:t>
      </w:r>
      <w:r w:rsidRPr="0067494C">
        <w:rPr>
          <w:rFonts w:ascii="Calibri" w:hAnsi="Calibri"/>
          <w:sz w:val="20"/>
          <w:szCs w:val="20"/>
        </w:rPr>
        <w:t>Sheet. Bids received after the specified time for opening, as shown on the invitation to bid, will not be accepted.</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Cancellation: </w:t>
      </w:r>
      <w:r w:rsidRPr="0067494C">
        <w:rPr>
          <w:rFonts w:ascii="Calibri" w:hAnsi="Calibri"/>
          <w:sz w:val="20"/>
          <w:szCs w:val="20"/>
        </w:rPr>
        <w:t>The City reserves the right to cancel an accepted bid or contract in whole or in part due to nonperformance or defective products.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Permit Requirements: </w:t>
      </w:r>
      <w:r w:rsidRPr="0067494C">
        <w:rPr>
          <w:rFonts w:ascii="Calibri" w:hAnsi="Calibri"/>
          <w:sz w:val="20"/>
          <w:szCs w:val="20"/>
        </w:rPr>
        <w:t>Successful bidder will be responsible for securing any necessary permits for complying with all required inspections whether local state or federal.</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Multi-Year Contracts: </w:t>
      </w:r>
      <w:r w:rsidRPr="0067494C">
        <w:rPr>
          <w:rFonts w:ascii="Calibri" w:hAnsi="Calibri"/>
          <w:sz w:val="20"/>
          <w:szCs w:val="20"/>
        </w:rPr>
        <w:t xml:space="preserve">The City reserves the right to enter into multi –year contracts and further has the right to terminate </w:t>
      </w:r>
      <w:proofErr w:type="spellStart"/>
      <w:r w:rsidRPr="0067494C">
        <w:rPr>
          <w:rFonts w:ascii="Calibri" w:hAnsi="Calibri"/>
          <w:sz w:val="20"/>
          <w:szCs w:val="20"/>
        </w:rPr>
        <w:t>multi year</w:t>
      </w:r>
      <w:proofErr w:type="spellEnd"/>
      <w:r w:rsidRPr="0067494C">
        <w:rPr>
          <w:rFonts w:ascii="Calibri" w:hAnsi="Calibri"/>
          <w:sz w:val="20"/>
          <w:szCs w:val="20"/>
        </w:rPr>
        <w:t xml:space="preserve"> contracts due to non-appropriation of funds.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Financial Statements: </w:t>
      </w:r>
      <w:r w:rsidRPr="0067494C">
        <w:rPr>
          <w:rFonts w:ascii="Calibri" w:hAnsi="Calibri"/>
          <w:sz w:val="20"/>
          <w:szCs w:val="20"/>
        </w:rPr>
        <w:t>Financial statements will be submitted upon request.</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Term of Payment:</w:t>
      </w:r>
      <w:r w:rsidRPr="0067494C">
        <w:rPr>
          <w:rFonts w:ascii="Calibri" w:hAnsi="Calibr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Complaints – Vendors</w:t>
      </w:r>
    </w:p>
    <w:p w:rsidR="00313EEE" w:rsidRPr="0067494C" w:rsidRDefault="00313EEE">
      <w:pPr>
        <w:rPr>
          <w:rFonts w:ascii="Calibri" w:hAnsi="Calibri"/>
          <w:sz w:val="20"/>
          <w:szCs w:val="20"/>
        </w:rPr>
      </w:pPr>
    </w:p>
    <w:p w:rsidR="00313EEE" w:rsidRPr="0067494C" w:rsidRDefault="00313EEE">
      <w:pPr>
        <w:pStyle w:val="BodyTextIndent"/>
        <w:ind w:left="720" w:firstLine="0"/>
        <w:rPr>
          <w:rFonts w:ascii="Calibri" w:hAnsi="Calibri"/>
          <w:szCs w:val="20"/>
        </w:rPr>
      </w:pPr>
      <w:r w:rsidRPr="0067494C">
        <w:rPr>
          <w:rFonts w:ascii="Calibri" w:hAnsi="Calibri"/>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13EEE" w:rsidRPr="0067494C" w:rsidRDefault="00313EEE">
      <w:pPr>
        <w:ind w:left="417"/>
        <w:rPr>
          <w:rFonts w:ascii="Calibri" w:hAnsi="Calibri"/>
          <w:sz w:val="20"/>
          <w:szCs w:val="20"/>
        </w:rPr>
      </w:pPr>
    </w:p>
    <w:p w:rsidR="00313EEE" w:rsidRPr="0067494C" w:rsidRDefault="00313EEE">
      <w:pPr>
        <w:numPr>
          <w:ilvl w:val="1"/>
          <w:numId w:val="5"/>
        </w:numPr>
        <w:rPr>
          <w:rFonts w:ascii="Calibri" w:hAnsi="Calibri"/>
          <w:sz w:val="20"/>
          <w:szCs w:val="20"/>
        </w:rPr>
      </w:pPr>
      <w:r w:rsidRPr="0067494C">
        <w:rPr>
          <w:rFonts w:ascii="Calibri" w:hAnsi="Calibri"/>
          <w:sz w:val="20"/>
          <w:szCs w:val="20"/>
          <w:u w:val="single"/>
        </w:rPr>
        <w:t>Step One</w:t>
      </w:r>
      <w:r w:rsidRPr="0067494C">
        <w:rPr>
          <w:rFonts w:ascii="Calibri" w:hAnsi="Calibri"/>
          <w:sz w:val="20"/>
          <w:szCs w:val="20"/>
        </w:rPr>
        <w:t xml:space="preserve"> - Vendor must file a grievance with the </w:t>
      </w:r>
      <w:r w:rsidR="00687080" w:rsidRPr="0067494C">
        <w:rPr>
          <w:rFonts w:ascii="Calibri" w:hAnsi="Calibri"/>
          <w:sz w:val="20"/>
          <w:szCs w:val="20"/>
        </w:rPr>
        <w:t xml:space="preserve">Purchasing Agent for the City of Columbia </w:t>
      </w:r>
      <w:r w:rsidRPr="0067494C">
        <w:rPr>
          <w:rFonts w:ascii="Calibri" w:hAnsi="Calibri"/>
          <w:sz w:val="20"/>
          <w:szCs w:val="20"/>
        </w:rPr>
        <w:t xml:space="preserve">no later than seven (7) calendar days after the occurrence of the dispute or incident. The complaint must be in writing and include all supporting data and desired solution or remedy. The </w:t>
      </w:r>
      <w:r w:rsidR="00687080" w:rsidRPr="0067494C">
        <w:rPr>
          <w:rFonts w:ascii="Calibri" w:hAnsi="Calibri"/>
          <w:sz w:val="20"/>
          <w:szCs w:val="20"/>
        </w:rPr>
        <w:t xml:space="preserve">Purchasing Agent </w:t>
      </w:r>
      <w:r w:rsidRPr="0067494C">
        <w:rPr>
          <w:rFonts w:ascii="Calibri" w:hAnsi="Calibri"/>
          <w:sz w:val="20"/>
          <w:szCs w:val="20"/>
        </w:rPr>
        <w:t>will review the complaint with the user department and provide a written reply within forty-five (45) days to the vendor.</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p>
    <w:p w:rsidR="00313EEE" w:rsidRPr="0067494C" w:rsidRDefault="00313EEE">
      <w:pPr>
        <w:numPr>
          <w:ilvl w:val="1"/>
          <w:numId w:val="5"/>
        </w:numPr>
        <w:rPr>
          <w:rFonts w:ascii="Calibri" w:hAnsi="Calibri"/>
          <w:sz w:val="20"/>
          <w:szCs w:val="20"/>
        </w:rPr>
      </w:pPr>
      <w:r w:rsidRPr="0067494C">
        <w:rPr>
          <w:rFonts w:ascii="Calibri" w:hAnsi="Calibri"/>
          <w:sz w:val="20"/>
          <w:szCs w:val="20"/>
          <w:u w:val="single"/>
        </w:rPr>
        <w:lastRenderedPageBreak/>
        <w:t xml:space="preserve">Step Two </w:t>
      </w:r>
      <w:r w:rsidRPr="0067494C">
        <w:rPr>
          <w:rFonts w:ascii="Calibri" w:hAnsi="Calibri"/>
          <w:sz w:val="20"/>
          <w:szCs w:val="20"/>
        </w:rPr>
        <w:t>– If the vendor is not satisfied wit</w:t>
      </w:r>
      <w:r w:rsidR="006B5AFF">
        <w:rPr>
          <w:rFonts w:ascii="Calibri" w:hAnsi="Calibri"/>
          <w:sz w:val="20"/>
          <w:szCs w:val="20"/>
        </w:rPr>
        <w:t>h</w:t>
      </w:r>
      <w:r w:rsidRPr="0067494C">
        <w:rPr>
          <w:rFonts w:ascii="Calibri" w:hAnsi="Calibri"/>
          <w:sz w:val="20"/>
          <w:szCs w:val="20"/>
        </w:rPr>
        <w:t xml:space="preserve"> the </w:t>
      </w:r>
      <w:r w:rsidR="00687080" w:rsidRPr="0067494C">
        <w:rPr>
          <w:rFonts w:ascii="Calibri" w:hAnsi="Calibri"/>
          <w:sz w:val="20"/>
          <w:szCs w:val="20"/>
        </w:rPr>
        <w:t xml:space="preserve">Purchasing Agent’s </w:t>
      </w:r>
      <w:r w:rsidRPr="0067494C">
        <w:rPr>
          <w:rFonts w:ascii="Calibri" w:hAnsi="Calibri"/>
          <w:sz w:val="20"/>
          <w:szCs w:val="20"/>
        </w:rPr>
        <w:t xml:space="preserve">response, the vendor may appeal in writing to the City Manager, who shall with the advice of the </w:t>
      </w:r>
      <w:r w:rsidR="00687080" w:rsidRPr="0067494C">
        <w:rPr>
          <w:rFonts w:ascii="Calibri" w:hAnsi="Calibri"/>
          <w:sz w:val="20"/>
          <w:szCs w:val="20"/>
        </w:rPr>
        <w:t xml:space="preserve">Purchasing Agent </w:t>
      </w:r>
      <w:r w:rsidRPr="0067494C">
        <w:rPr>
          <w:rFonts w:ascii="Calibri" w:hAnsi="Calibri"/>
          <w:sz w:val="20"/>
          <w:szCs w:val="20"/>
        </w:rPr>
        <w:t>and/or City Attorney, make a written determination to all parties involved. The City Manager’s decision shall be final.</w:t>
      </w:r>
    </w:p>
    <w:p w:rsidR="00313EEE" w:rsidRPr="0067494C" w:rsidRDefault="00313EEE">
      <w:pPr>
        <w:rPr>
          <w:rFonts w:ascii="Calibri" w:hAnsi="Calibri"/>
          <w:sz w:val="20"/>
          <w:szCs w:val="20"/>
        </w:rPr>
      </w:pPr>
    </w:p>
    <w:p w:rsidR="00313EEE" w:rsidRPr="006B5AFF" w:rsidRDefault="00313EEE">
      <w:pPr>
        <w:pStyle w:val="NormalWeb"/>
        <w:spacing w:before="0" w:beforeAutospacing="0" w:after="0" w:afterAutospacing="0"/>
        <w:rPr>
          <w:rFonts w:ascii="Calibri" w:hAnsi="Calibri"/>
          <w:b/>
          <w:sz w:val="20"/>
          <w:szCs w:val="20"/>
        </w:rPr>
      </w:pPr>
      <w:r w:rsidRPr="006B5AFF">
        <w:rPr>
          <w:rFonts w:ascii="Calibri" w:hAnsi="Calibri"/>
          <w:b/>
          <w:sz w:val="20"/>
          <w:szCs w:val="20"/>
        </w:rPr>
        <w:t xml:space="preserve"> SPECIAL CONDITIONS</w:t>
      </w:r>
    </w:p>
    <w:p w:rsidR="00313EEE" w:rsidRPr="0067494C" w:rsidRDefault="00DC01E1">
      <w:pPr>
        <w:pStyle w:val="BodyTextIndent"/>
        <w:numPr>
          <w:ilvl w:val="1"/>
          <w:numId w:val="4"/>
        </w:numPr>
        <w:rPr>
          <w:rFonts w:ascii="Calibri" w:hAnsi="Calibri"/>
          <w:szCs w:val="20"/>
        </w:rPr>
      </w:pPr>
      <w:r w:rsidRPr="0067494C">
        <w:rPr>
          <w:rFonts w:ascii="Calibri" w:hAnsi="Calibri"/>
          <w:szCs w:val="20"/>
        </w:rPr>
        <w:t>The vehicle</w:t>
      </w:r>
      <w:r w:rsidR="00313EEE" w:rsidRPr="0067494C">
        <w:rPr>
          <w:rFonts w:ascii="Calibri" w:hAnsi="Calibri"/>
          <w:szCs w:val="20"/>
        </w:rPr>
        <w:t xml:space="preserve"> shall upon delivery have a full supply </w:t>
      </w:r>
      <w:r w:rsidR="00154A64">
        <w:rPr>
          <w:rFonts w:ascii="Calibri" w:hAnsi="Calibri"/>
          <w:szCs w:val="20"/>
        </w:rPr>
        <w:t xml:space="preserve">of </w:t>
      </w:r>
      <w:r w:rsidR="00313EEE" w:rsidRPr="0067494C">
        <w:rPr>
          <w:rFonts w:ascii="Calibri" w:hAnsi="Calibri"/>
          <w:szCs w:val="20"/>
        </w:rPr>
        <w:t>all oils, lubricants and sha</w:t>
      </w:r>
      <w:r w:rsidR="009108CA">
        <w:rPr>
          <w:rFonts w:ascii="Calibri" w:hAnsi="Calibri"/>
          <w:szCs w:val="20"/>
        </w:rPr>
        <w:t>ll have at least 1/4</w:t>
      </w:r>
      <w:r w:rsidRPr="0067494C">
        <w:rPr>
          <w:rFonts w:ascii="Calibri" w:hAnsi="Calibri"/>
          <w:szCs w:val="20"/>
        </w:rPr>
        <w:t xml:space="preserve"> tank of fuel</w:t>
      </w:r>
      <w:r w:rsidR="00154A64">
        <w:rPr>
          <w:rFonts w:ascii="Calibri" w:hAnsi="Calibri"/>
          <w:szCs w:val="20"/>
        </w:rPr>
        <w:t xml:space="preserve">. The vehicle </w:t>
      </w:r>
      <w:r w:rsidR="00722EC4">
        <w:rPr>
          <w:rFonts w:ascii="Calibri" w:hAnsi="Calibri"/>
          <w:szCs w:val="20"/>
        </w:rPr>
        <w:t xml:space="preserve">and all integrated equipment </w:t>
      </w:r>
      <w:r w:rsidR="00154A64">
        <w:rPr>
          <w:rFonts w:ascii="Calibri" w:hAnsi="Calibri"/>
          <w:szCs w:val="20"/>
        </w:rPr>
        <w:t xml:space="preserve">shall </w:t>
      </w:r>
      <w:r w:rsidRPr="0067494C">
        <w:rPr>
          <w:rFonts w:ascii="Calibri" w:hAnsi="Calibri"/>
          <w:szCs w:val="20"/>
        </w:rPr>
        <w:t>be fully operational</w:t>
      </w:r>
      <w:r w:rsidR="00154A64">
        <w:rPr>
          <w:rFonts w:ascii="Calibri" w:hAnsi="Calibri"/>
          <w:szCs w:val="20"/>
        </w:rPr>
        <w:t xml:space="preserve"> when delivered</w:t>
      </w:r>
      <w:r w:rsidRPr="0067494C">
        <w:rPr>
          <w:rFonts w:ascii="Calibri" w:hAnsi="Calibri"/>
          <w:szCs w:val="20"/>
        </w:rPr>
        <w:t>.</w:t>
      </w:r>
    </w:p>
    <w:p w:rsidR="00313EEE" w:rsidRPr="0067494C" w:rsidRDefault="00313EEE">
      <w:pPr>
        <w:pStyle w:val="BodyTextIndent"/>
        <w:numPr>
          <w:ilvl w:val="1"/>
          <w:numId w:val="4"/>
        </w:numPr>
        <w:rPr>
          <w:rFonts w:ascii="Calibri" w:hAnsi="Calibri"/>
          <w:szCs w:val="20"/>
        </w:rPr>
      </w:pPr>
      <w:r w:rsidRPr="0067494C">
        <w:rPr>
          <w:rFonts w:ascii="Calibri" w:hAnsi="Calibri"/>
          <w:szCs w:val="20"/>
        </w:rPr>
        <w:t xml:space="preserve">Bidder shall furnish along with the bid the locations and hours of operations of nearest service center for warranty and other service as may be required. </w:t>
      </w:r>
    </w:p>
    <w:p w:rsidR="00313EEE" w:rsidRPr="0067494C" w:rsidRDefault="00313EEE">
      <w:pPr>
        <w:pStyle w:val="BodyTextIndent"/>
        <w:numPr>
          <w:ilvl w:val="1"/>
          <w:numId w:val="4"/>
        </w:numPr>
        <w:rPr>
          <w:rFonts w:ascii="Calibri" w:hAnsi="Calibri"/>
          <w:szCs w:val="20"/>
        </w:rPr>
      </w:pPr>
      <w:r w:rsidRPr="0067494C">
        <w:rPr>
          <w:rFonts w:ascii="Calibri" w:hAnsi="Calibri"/>
          <w:szCs w:val="20"/>
        </w:rPr>
        <w:t>At the time of delivery, equipment must meet or exceed all federal, state and local safety, health, lighting and emission standards</w:t>
      </w:r>
      <w:r w:rsidR="00687080" w:rsidRPr="0067494C">
        <w:rPr>
          <w:rFonts w:ascii="Calibri" w:hAnsi="Calibri"/>
          <w:szCs w:val="20"/>
        </w:rPr>
        <w:t>.</w:t>
      </w:r>
    </w:p>
    <w:p w:rsidR="00DC01E1" w:rsidRDefault="00DC01E1">
      <w:pPr>
        <w:pStyle w:val="BodyTextIndent"/>
        <w:numPr>
          <w:ilvl w:val="1"/>
          <w:numId w:val="4"/>
        </w:numPr>
        <w:rPr>
          <w:rFonts w:ascii="Calibri" w:hAnsi="Calibri"/>
          <w:szCs w:val="20"/>
        </w:rPr>
      </w:pPr>
      <w:r w:rsidRPr="0067494C">
        <w:rPr>
          <w:rFonts w:ascii="Calibri" w:hAnsi="Calibri"/>
          <w:szCs w:val="20"/>
        </w:rPr>
        <w:t xml:space="preserve">All operator manuals </w:t>
      </w:r>
      <w:r w:rsidR="00154A64">
        <w:rPr>
          <w:rFonts w:ascii="Calibri" w:hAnsi="Calibri"/>
          <w:szCs w:val="20"/>
        </w:rPr>
        <w:t xml:space="preserve">and maintenance manuals </w:t>
      </w:r>
      <w:r w:rsidRPr="0067494C">
        <w:rPr>
          <w:rFonts w:ascii="Calibri" w:hAnsi="Calibri"/>
          <w:szCs w:val="20"/>
        </w:rPr>
        <w:t xml:space="preserve">shall be supplied to the City when the vehicle is delivered. </w:t>
      </w:r>
    </w:p>
    <w:p w:rsidR="00313EEE" w:rsidRPr="006B5AFF" w:rsidRDefault="00313EEE">
      <w:pPr>
        <w:pStyle w:val="NormalWeb"/>
        <w:spacing w:before="0" w:beforeAutospacing="0" w:after="0" w:afterAutospacing="0"/>
        <w:rPr>
          <w:rFonts w:ascii="Calibri" w:hAnsi="Calibri"/>
          <w:b/>
          <w:sz w:val="20"/>
          <w:szCs w:val="20"/>
        </w:rPr>
      </w:pPr>
      <w:r w:rsidRPr="006B5AFF">
        <w:rPr>
          <w:rFonts w:ascii="Calibri" w:hAnsi="Calibri"/>
          <w:b/>
          <w:sz w:val="20"/>
          <w:szCs w:val="20"/>
        </w:rPr>
        <w:t>INSURANCE</w:t>
      </w:r>
    </w:p>
    <w:p w:rsidR="00313EEE" w:rsidRPr="0067494C" w:rsidRDefault="00313EEE">
      <w:pPr>
        <w:pStyle w:val="NormalWeb"/>
        <w:spacing w:before="0" w:beforeAutospacing="0" w:after="0" w:afterAutospacing="0"/>
        <w:rPr>
          <w:rFonts w:ascii="Calibri" w:hAnsi="Calibri"/>
          <w:sz w:val="20"/>
          <w:szCs w:val="20"/>
        </w:rPr>
      </w:pPr>
    </w:p>
    <w:p w:rsidR="00313EEE" w:rsidRPr="0067494C" w:rsidRDefault="00313EEE">
      <w:pPr>
        <w:pStyle w:val="NormalWeb"/>
        <w:spacing w:before="0" w:beforeAutospacing="0" w:after="0" w:afterAutospacing="0"/>
        <w:rPr>
          <w:rFonts w:ascii="Calibri" w:hAnsi="Calibri"/>
          <w:sz w:val="20"/>
          <w:szCs w:val="20"/>
        </w:rPr>
      </w:pPr>
      <w:r w:rsidRPr="0067494C">
        <w:rPr>
          <w:rFonts w:ascii="Calibri" w:hAnsi="Calibri"/>
          <w:sz w:val="20"/>
          <w:szCs w:val="20"/>
        </w:rPr>
        <w:t xml:space="preserve">The awarded vendor, </w:t>
      </w:r>
      <w:r w:rsidRPr="0067494C">
        <w:rPr>
          <w:rFonts w:ascii="Calibri" w:hAnsi="Calibri"/>
          <w:b/>
          <w:bCs/>
          <w:i/>
          <w:iCs/>
          <w:sz w:val="20"/>
          <w:szCs w:val="20"/>
        </w:rPr>
        <w:t>if required by the City</w:t>
      </w:r>
      <w:r w:rsidRPr="0067494C">
        <w:rPr>
          <w:rFonts w:ascii="Calibri" w:hAnsi="Calibri"/>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67494C">
        <w:rPr>
          <w:rFonts w:ascii="Calibri" w:hAnsi="Calibri"/>
          <w:sz w:val="20"/>
          <w:szCs w:val="20"/>
          <w:u w:val="single"/>
        </w:rPr>
        <w:t>naming City of Columbia as an additional insured</w:t>
      </w:r>
      <w:r w:rsidRPr="0067494C">
        <w:rPr>
          <w:rFonts w:ascii="Calibri" w:hAnsi="Calibr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313EEE" w:rsidRPr="0067494C" w:rsidRDefault="00313EEE">
      <w:pPr>
        <w:pStyle w:val="BodyTextIndent"/>
        <w:rPr>
          <w:rFonts w:ascii="Calibri" w:hAnsi="Calibri"/>
          <w:szCs w:val="20"/>
        </w:rPr>
      </w:pPr>
      <w:r w:rsidRPr="0067494C">
        <w:rPr>
          <w:rFonts w:ascii="Calibri" w:hAnsi="Calibri"/>
          <w:szCs w:val="20"/>
        </w:rPr>
        <w:t>The following insurance requirements are the minimum that will be acceptable:</w:t>
      </w:r>
    </w:p>
    <w:p w:rsidR="00313EEE" w:rsidRPr="0067494C" w:rsidRDefault="00313EEE">
      <w:pPr>
        <w:pStyle w:val="BodyTextIndent"/>
        <w:rPr>
          <w:rFonts w:ascii="Calibri" w:hAnsi="Calibri"/>
          <w:szCs w:val="20"/>
        </w:rPr>
      </w:pPr>
      <w:r w:rsidRPr="0067494C">
        <w:rPr>
          <w:rFonts w:ascii="Calibri" w:hAnsi="Calibri"/>
          <w:szCs w:val="20"/>
        </w:rPr>
        <w:t>1. Worker's Compensation Insurance – State statutory limits.</w:t>
      </w:r>
    </w:p>
    <w:p w:rsidR="00313EEE" w:rsidRPr="0067494C" w:rsidRDefault="00313EEE">
      <w:pPr>
        <w:pStyle w:val="BodyTextIndent"/>
        <w:rPr>
          <w:rFonts w:ascii="Calibri" w:hAnsi="Calibri"/>
          <w:szCs w:val="20"/>
        </w:rPr>
      </w:pPr>
      <w:r w:rsidRPr="0067494C">
        <w:rPr>
          <w:rFonts w:ascii="Calibri" w:hAnsi="Calibri"/>
          <w:szCs w:val="20"/>
        </w:rPr>
        <w:t>2. Commercial General Liability - Including products and completed operations coverage and contractual liability on the amount of $500,000 CSL (combined single limit).</w:t>
      </w:r>
    </w:p>
    <w:p w:rsidR="00313EEE" w:rsidRPr="0067494C" w:rsidRDefault="00313EEE">
      <w:pPr>
        <w:pStyle w:val="BodyTextIndent"/>
        <w:rPr>
          <w:rFonts w:ascii="Calibri" w:hAnsi="Calibri"/>
          <w:szCs w:val="20"/>
        </w:rPr>
      </w:pPr>
      <w:r w:rsidRPr="0067494C">
        <w:rPr>
          <w:rFonts w:ascii="Calibri" w:hAnsi="Calibri"/>
          <w:szCs w:val="20"/>
        </w:rPr>
        <w:t>Commercial Automobile Liability including owned, non-owned and hired car in the amount of $100,000 CSL.</w:t>
      </w:r>
    </w:p>
    <w:p w:rsidR="00313EEE" w:rsidRPr="0067494C" w:rsidRDefault="00313EEE">
      <w:pPr>
        <w:pStyle w:val="BodyTextIndent"/>
        <w:rPr>
          <w:rFonts w:ascii="Calibri" w:hAnsi="Calibri"/>
          <w:szCs w:val="20"/>
        </w:rPr>
      </w:pPr>
    </w:p>
    <w:p w:rsidR="00313EEE" w:rsidRDefault="00313EEE">
      <w:pPr>
        <w:rPr>
          <w:rFonts w:ascii="Calibri" w:hAnsi="Calibri"/>
          <w:b/>
          <w:sz w:val="20"/>
          <w:szCs w:val="20"/>
        </w:rPr>
      </w:pPr>
      <w:r w:rsidRPr="0067494C">
        <w:rPr>
          <w:rFonts w:ascii="Calibri" w:hAnsi="Calibri"/>
          <w:b/>
          <w:sz w:val="20"/>
          <w:szCs w:val="20"/>
        </w:rPr>
        <w:t>TRAINING</w:t>
      </w:r>
    </w:p>
    <w:p w:rsidR="009108CA" w:rsidRPr="0067494C" w:rsidRDefault="009108CA">
      <w:pPr>
        <w:rPr>
          <w:rFonts w:ascii="Calibri" w:hAnsi="Calibri"/>
          <w:b/>
          <w:sz w:val="20"/>
          <w:szCs w:val="20"/>
        </w:rPr>
      </w:pPr>
    </w:p>
    <w:p w:rsidR="00313EEE" w:rsidRPr="0067494C" w:rsidRDefault="00313EEE" w:rsidP="009108CA">
      <w:pPr>
        <w:pStyle w:val="BlockText"/>
        <w:tabs>
          <w:tab w:val="clear" w:pos="360"/>
          <w:tab w:val="left" w:pos="0"/>
        </w:tabs>
        <w:ind w:left="0"/>
        <w:rPr>
          <w:rFonts w:ascii="Calibri" w:hAnsi="Calibri"/>
          <w:sz w:val="20"/>
          <w:szCs w:val="20"/>
        </w:rPr>
      </w:pPr>
      <w:r w:rsidRPr="0067494C">
        <w:rPr>
          <w:rFonts w:ascii="Calibri" w:hAnsi="Calibri"/>
          <w:sz w:val="20"/>
          <w:szCs w:val="20"/>
        </w:rPr>
        <w:t xml:space="preserve">Bidder shall provide at least </w:t>
      </w:r>
      <w:r w:rsidR="00154A64">
        <w:rPr>
          <w:rFonts w:ascii="Calibri" w:hAnsi="Calibri"/>
          <w:sz w:val="20"/>
          <w:szCs w:val="20"/>
        </w:rPr>
        <w:t>six</w:t>
      </w:r>
      <w:r w:rsidRPr="0067494C">
        <w:rPr>
          <w:rFonts w:ascii="Calibri" w:hAnsi="Calibri"/>
          <w:sz w:val="20"/>
          <w:szCs w:val="20"/>
        </w:rPr>
        <w:t xml:space="preserve"> (</w:t>
      </w:r>
      <w:r w:rsidR="00154A64">
        <w:rPr>
          <w:rFonts w:ascii="Calibri" w:hAnsi="Calibri"/>
          <w:sz w:val="20"/>
          <w:szCs w:val="20"/>
        </w:rPr>
        <w:t>6</w:t>
      </w:r>
      <w:r w:rsidRPr="0067494C">
        <w:rPr>
          <w:rFonts w:ascii="Calibri" w:hAnsi="Calibri"/>
          <w:sz w:val="20"/>
          <w:szCs w:val="20"/>
        </w:rPr>
        <w:t>)</w:t>
      </w:r>
      <w:r w:rsidR="005109DE" w:rsidRPr="0067494C">
        <w:rPr>
          <w:rFonts w:ascii="Calibri" w:hAnsi="Calibri"/>
          <w:sz w:val="20"/>
          <w:szCs w:val="20"/>
        </w:rPr>
        <w:t xml:space="preserve"> hours</w:t>
      </w:r>
      <w:r w:rsidRPr="0067494C">
        <w:rPr>
          <w:rFonts w:ascii="Calibri" w:hAnsi="Calibri"/>
          <w:sz w:val="20"/>
          <w:szCs w:val="20"/>
        </w:rPr>
        <w:t xml:space="preserve"> of training to City personnel on the proper operation and maintenance of the unit.  The City will determine if a lesser amount of time is needed for training. Cost of the training shall be incorporated into the bid price and shall not be billed separately</w:t>
      </w:r>
      <w:r w:rsidR="00DC01E1" w:rsidRPr="0067494C">
        <w:rPr>
          <w:rFonts w:ascii="Calibri" w:hAnsi="Calibri"/>
          <w:sz w:val="20"/>
          <w:szCs w:val="20"/>
        </w:rPr>
        <w:t>.</w:t>
      </w:r>
    </w:p>
    <w:p w:rsidR="00687080" w:rsidRPr="0067494C" w:rsidRDefault="00687080">
      <w:pPr>
        <w:pStyle w:val="BlockText"/>
        <w:rPr>
          <w:rFonts w:ascii="Calibri" w:hAnsi="Calibri"/>
          <w:sz w:val="20"/>
          <w:szCs w:val="20"/>
        </w:rPr>
      </w:pPr>
    </w:p>
    <w:p w:rsidR="00313EEE" w:rsidRPr="0067494C" w:rsidRDefault="00313EEE">
      <w:pPr>
        <w:pStyle w:val="NormalWeb"/>
        <w:ind w:left="720" w:hanging="720"/>
        <w:rPr>
          <w:rFonts w:ascii="Calibri" w:hAnsi="Calibri"/>
          <w:b/>
          <w:sz w:val="20"/>
          <w:szCs w:val="20"/>
        </w:rPr>
      </w:pPr>
      <w:r w:rsidRPr="0067494C">
        <w:rPr>
          <w:rFonts w:ascii="Calibri" w:hAnsi="Calibri"/>
          <w:b/>
          <w:sz w:val="20"/>
          <w:szCs w:val="20"/>
        </w:rPr>
        <w:t xml:space="preserve">LAWS, TAXES </w:t>
      </w:r>
    </w:p>
    <w:p w:rsidR="00313EEE" w:rsidRPr="0067494C" w:rsidRDefault="00313EEE" w:rsidP="00B04945">
      <w:pPr>
        <w:rPr>
          <w:rFonts w:ascii="Calibri" w:hAnsi="Calibri"/>
          <w:sz w:val="20"/>
          <w:szCs w:val="20"/>
        </w:rPr>
      </w:pPr>
      <w:r w:rsidRPr="0067494C">
        <w:rPr>
          <w:rFonts w:ascii="Calibri" w:hAnsi="Calibri"/>
          <w:sz w:val="20"/>
          <w:szCs w:val="20"/>
        </w:rPr>
        <w:t>Bidders shall comply with all applicable local, State and Federal laws. The awarded vendor is further responsible for all taxes including employment taxes associated with providing goods or services under any resulting award.</w:t>
      </w:r>
    </w:p>
    <w:p w:rsidR="00F70689" w:rsidRDefault="00F70689">
      <w:pPr>
        <w:ind w:left="720"/>
        <w:rPr>
          <w:rFonts w:ascii="Calibri" w:hAnsi="Calibri"/>
          <w:sz w:val="20"/>
          <w:szCs w:val="20"/>
        </w:rPr>
      </w:pPr>
    </w:p>
    <w:p w:rsidR="00471757" w:rsidRDefault="00F667D3" w:rsidP="00471757">
      <w:pPr>
        <w:ind w:left="720" w:hanging="720"/>
        <w:rPr>
          <w:rFonts w:ascii="Calibri" w:hAnsi="Calibri"/>
          <w:sz w:val="20"/>
          <w:szCs w:val="20"/>
        </w:rPr>
      </w:pPr>
      <w:proofErr w:type="gramStart"/>
      <w:r>
        <w:rPr>
          <w:rFonts w:ascii="Calibri" w:hAnsi="Calibri"/>
          <w:b/>
          <w:sz w:val="20"/>
          <w:szCs w:val="20"/>
        </w:rPr>
        <w:t>DELIVERY  -</w:t>
      </w:r>
      <w:proofErr w:type="gramEnd"/>
      <w:r>
        <w:rPr>
          <w:rFonts w:ascii="Calibri" w:hAnsi="Calibri"/>
          <w:b/>
          <w:sz w:val="20"/>
          <w:szCs w:val="20"/>
        </w:rPr>
        <w:t xml:space="preserve"> </w:t>
      </w:r>
      <w:r w:rsidRPr="00F667D3">
        <w:rPr>
          <w:rFonts w:ascii="Calibri" w:hAnsi="Calibri"/>
          <w:sz w:val="20"/>
          <w:szCs w:val="20"/>
        </w:rPr>
        <w:t xml:space="preserve">Bidders </w:t>
      </w:r>
      <w:r>
        <w:rPr>
          <w:rFonts w:ascii="Calibri" w:hAnsi="Calibri"/>
          <w:sz w:val="20"/>
          <w:szCs w:val="20"/>
        </w:rPr>
        <w:t xml:space="preserve">shall include with the bid an expected number of days </w:t>
      </w:r>
      <w:r w:rsidR="006B5AFF">
        <w:rPr>
          <w:rFonts w:ascii="Calibri" w:hAnsi="Calibri"/>
          <w:sz w:val="20"/>
          <w:szCs w:val="20"/>
        </w:rPr>
        <w:t>to</w:t>
      </w:r>
      <w:r>
        <w:rPr>
          <w:rFonts w:ascii="Calibri" w:hAnsi="Calibri"/>
          <w:sz w:val="20"/>
          <w:szCs w:val="20"/>
        </w:rPr>
        <w:t xml:space="preserve"> delivery after receipt of a purchase order. </w:t>
      </w:r>
    </w:p>
    <w:p w:rsidR="00F667D3" w:rsidRDefault="00F667D3" w:rsidP="00471757">
      <w:pPr>
        <w:ind w:left="720" w:hanging="720"/>
        <w:rPr>
          <w:rFonts w:ascii="Calibri" w:hAnsi="Calibri"/>
          <w:sz w:val="20"/>
          <w:szCs w:val="20"/>
        </w:rPr>
      </w:pPr>
    </w:p>
    <w:p w:rsidR="00B04945" w:rsidRDefault="00B73DB9" w:rsidP="00F70689">
      <w:pPr>
        <w:ind w:left="720" w:hanging="720"/>
        <w:rPr>
          <w:rFonts w:ascii="Calibri" w:hAnsi="Calibri"/>
          <w:b/>
          <w:sz w:val="20"/>
          <w:szCs w:val="20"/>
        </w:rPr>
      </w:pPr>
      <w:r>
        <w:rPr>
          <w:rFonts w:ascii="Calibri" w:hAnsi="Calibri"/>
          <w:b/>
          <w:sz w:val="20"/>
          <w:szCs w:val="20"/>
        </w:rPr>
        <w:lastRenderedPageBreak/>
        <w:t xml:space="preserve">TIMELINE – </w:t>
      </w:r>
    </w:p>
    <w:p w:rsidR="00B73DB9" w:rsidRPr="00B73DB9" w:rsidRDefault="00B73DB9" w:rsidP="00F70689">
      <w:pPr>
        <w:ind w:left="720" w:hanging="720"/>
        <w:rPr>
          <w:rFonts w:ascii="Calibri" w:hAnsi="Calibri"/>
          <w:sz w:val="20"/>
          <w:szCs w:val="20"/>
        </w:rPr>
      </w:pPr>
      <w:r>
        <w:rPr>
          <w:rFonts w:ascii="Calibri" w:hAnsi="Calibri"/>
          <w:b/>
          <w:sz w:val="20"/>
          <w:szCs w:val="20"/>
        </w:rPr>
        <w:tab/>
      </w:r>
      <w:r w:rsidRPr="00B73DB9">
        <w:rPr>
          <w:rFonts w:ascii="Calibri" w:hAnsi="Calibri"/>
          <w:sz w:val="20"/>
          <w:szCs w:val="20"/>
        </w:rPr>
        <w:t xml:space="preserve">Release of Invitation to Bid – </w:t>
      </w:r>
      <w:r w:rsidR="00D943D4">
        <w:rPr>
          <w:rFonts w:ascii="Calibri" w:hAnsi="Calibri"/>
          <w:sz w:val="20"/>
          <w:szCs w:val="20"/>
        </w:rPr>
        <w:t>08/03/2016</w:t>
      </w:r>
    </w:p>
    <w:p w:rsidR="00B73DB9" w:rsidRPr="00B73DB9" w:rsidRDefault="00B73DB9" w:rsidP="00F70689">
      <w:pPr>
        <w:ind w:left="720" w:hanging="720"/>
        <w:rPr>
          <w:rFonts w:ascii="Calibri" w:hAnsi="Calibri"/>
          <w:sz w:val="20"/>
          <w:szCs w:val="20"/>
        </w:rPr>
      </w:pPr>
      <w:r w:rsidRPr="00B73DB9">
        <w:rPr>
          <w:rFonts w:ascii="Calibri" w:hAnsi="Calibri"/>
          <w:sz w:val="20"/>
          <w:szCs w:val="20"/>
        </w:rPr>
        <w:tab/>
        <w:t xml:space="preserve">Deadline for Comments &amp; Questions – </w:t>
      </w:r>
      <w:r w:rsidR="00D943D4">
        <w:rPr>
          <w:rFonts w:ascii="Calibri" w:hAnsi="Calibri"/>
          <w:sz w:val="20"/>
          <w:szCs w:val="20"/>
        </w:rPr>
        <w:t>08/18/2016</w:t>
      </w:r>
    </w:p>
    <w:p w:rsidR="00B73DB9" w:rsidRPr="00B73DB9" w:rsidRDefault="00B73DB9" w:rsidP="00F70689">
      <w:pPr>
        <w:ind w:left="720" w:hanging="720"/>
        <w:rPr>
          <w:rFonts w:ascii="Calibri" w:hAnsi="Calibri"/>
          <w:sz w:val="20"/>
          <w:szCs w:val="20"/>
        </w:rPr>
      </w:pPr>
      <w:r w:rsidRPr="00B73DB9">
        <w:rPr>
          <w:rFonts w:ascii="Calibri" w:hAnsi="Calibri"/>
          <w:sz w:val="20"/>
          <w:szCs w:val="20"/>
        </w:rPr>
        <w:tab/>
        <w:t>Du</w:t>
      </w:r>
      <w:r w:rsidR="00D943D4">
        <w:rPr>
          <w:rFonts w:ascii="Calibri" w:hAnsi="Calibri"/>
          <w:sz w:val="20"/>
          <w:szCs w:val="20"/>
        </w:rPr>
        <w:t>e date for addendum – 08/22/2016</w:t>
      </w:r>
    </w:p>
    <w:p w:rsidR="00B73DB9" w:rsidRPr="00B73DB9" w:rsidRDefault="00D943D4" w:rsidP="00F70689">
      <w:pPr>
        <w:ind w:left="720" w:hanging="720"/>
        <w:rPr>
          <w:rFonts w:ascii="Calibri" w:hAnsi="Calibri"/>
          <w:sz w:val="20"/>
          <w:szCs w:val="20"/>
        </w:rPr>
      </w:pPr>
      <w:r>
        <w:rPr>
          <w:rFonts w:ascii="Calibri" w:hAnsi="Calibri"/>
          <w:sz w:val="20"/>
          <w:szCs w:val="20"/>
        </w:rPr>
        <w:tab/>
        <w:t>Bids Due – 08/25/2016</w:t>
      </w:r>
    </w:p>
    <w:p w:rsidR="00B73DB9" w:rsidRDefault="00D943D4" w:rsidP="00F70689">
      <w:pPr>
        <w:ind w:left="720" w:hanging="720"/>
        <w:rPr>
          <w:rFonts w:ascii="Calibri" w:hAnsi="Calibri"/>
          <w:sz w:val="20"/>
          <w:szCs w:val="20"/>
        </w:rPr>
      </w:pPr>
      <w:r>
        <w:rPr>
          <w:rFonts w:ascii="Calibri" w:hAnsi="Calibri"/>
          <w:sz w:val="20"/>
          <w:szCs w:val="20"/>
        </w:rPr>
        <w:tab/>
        <w:t>Bid Award – 9/08/2016</w:t>
      </w:r>
    </w:p>
    <w:p w:rsidR="00D943D4" w:rsidRPr="00B73DB9" w:rsidRDefault="00D943D4" w:rsidP="00F70689">
      <w:pPr>
        <w:ind w:left="720" w:hanging="720"/>
        <w:rPr>
          <w:rFonts w:ascii="Calibri" w:hAnsi="Calibri"/>
          <w:sz w:val="20"/>
          <w:szCs w:val="20"/>
        </w:rPr>
      </w:pPr>
    </w:p>
    <w:p w:rsidR="00B73DB9" w:rsidRDefault="00B73DB9" w:rsidP="00F70689">
      <w:pPr>
        <w:ind w:left="720" w:hanging="720"/>
        <w:rPr>
          <w:rFonts w:ascii="Calibri" w:hAnsi="Calibri"/>
          <w:b/>
          <w:sz w:val="20"/>
          <w:szCs w:val="20"/>
        </w:rPr>
      </w:pPr>
    </w:p>
    <w:p w:rsidR="00F70689" w:rsidRDefault="00F70689" w:rsidP="00F70689">
      <w:pPr>
        <w:ind w:left="720" w:hanging="720"/>
        <w:rPr>
          <w:rFonts w:ascii="Calibri" w:hAnsi="Calibri"/>
          <w:b/>
          <w:sz w:val="20"/>
          <w:szCs w:val="20"/>
        </w:rPr>
      </w:pPr>
      <w:r w:rsidRPr="00154A64">
        <w:rPr>
          <w:rFonts w:ascii="Calibri" w:hAnsi="Calibri"/>
          <w:b/>
          <w:sz w:val="20"/>
          <w:szCs w:val="20"/>
        </w:rPr>
        <w:t xml:space="preserve">CHANGES AND CLARIFICATIONS </w:t>
      </w:r>
    </w:p>
    <w:p w:rsidR="00B04945" w:rsidRPr="00154A64" w:rsidRDefault="00B04945" w:rsidP="00F70689">
      <w:pPr>
        <w:ind w:left="720" w:hanging="720"/>
        <w:rPr>
          <w:rFonts w:ascii="Calibri" w:hAnsi="Calibri"/>
          <w:b/>
          <w:sz w:val="20"/>
          <w:szCs w:val="20"/>
        </w:rPr>
      </w:pPr>
    </w:p>
    <w:p w:rsidR="00F70689" w:rsidRDefault="00EB16C7" w:rsidP="00B04945">
      <w:pPr>
        <w:rPr>
          <w:rFonts w:ascii="Calibri" w:hAnsi="Calibri"/>
          <w:sz w:val="20"/>
          <w:szCs w:val="20"/>
        </w:rPr>
      </w:pPr>
      <w:r w:rsidRPr="0067494C">
        <w:rPr>
          <w:rFonts w:ascii="Calibri" w:hAnsi="Calibri"/>
          <w:sz w:val="20"/>
          <w:szCs w:val="20"/>
        </w:rPr>
        <w:t>Verbal changes in the specifications shall not be binding on the City. All changes to or clarification of the specifications shall be expressed in writing by the Purchasing Agent for the City of Columbia an</w:t>
      </w:r>
      <w:r w:rsidR="00722EC4">
        <w:rPr>
          <w:rFonts w:ascii="Calibri" w:hAnsi="Calibri"/>
          <w:sz w:val="20"/>
          <w:szCs w:val="20"/>
        </w:rPr>
        <w:t>d</w:t>
      </w:r>
      <w:r w:rsidRPr="0067494C">
        <w:rPr>
          <w:rFonts w:ascii="Calibri" w:hAnsi="Calibri"/>
          <w:sz w:val="20"/>
          <w:szCs w:val="20"/>
        </w:rPr>
        <w:t xml:space="preserve"> available to all bidders</w:t>
      </w:r>
      <w:r w:rsidR="00B04945">
        <w:rPr>
          <w:rFonts w:ascii="Calibri" w:hAnsi="Calibri"/>
          <w:sz w:val="20"/>
          <w:szCs w:val="20"/>
        </w:rPr>
        <w:t xml:space="preserve"> online. It will be the vendor’s responsibility to check the City’s website for any addendum</w:t>
      </w:r>
      <w:r w:rsidRPr="0067494C">
        <w:rPr>
          <w:rFonts w:ascii="Calibri" w:hAnsi="Calibri"/>
          <w:sz w:val="20"/>
          <w:szCs w:val="20"/>
        </w:rPr>
        <w:t xml:space="preserve">. </w:t>
      </w:r>
    </w:p>
    <w:p w:rsidR="009B2313" w:rsidRDefault="009B2313" w:rsidP="00B04945">
      <w:pPr>
        <w:rPr>
          <w:rFonts w:ascii="Calibri" w:hAnsi="Calibri"/>
          <w:sz w:val="20"/>
          <w:szCs w:val="20"/>
        </w:rPr>
      </w:pPr>
    </w:p>
    <w:p w:rsidR="009B2313" w:rsidRDefault="009B2313" w:rsidP="009B2313">
      <w:pPr>
        <w:pStyle w:val="BodyTextIndent"/>
        <w:ind w:firstLine="0"/>
        <w:rPr>
          <w:rFonts w:ascii="Calibri" w:hAnsi="Calibri"/>
          <w:szCs w:val="20"/>
        </w:rPr>
      </w:pPr>
      <w:r>
        <w:rPr>
          <w:rFonts w:ascii="Calibri" w:hAnsi="Calibri"/>
          <w:szCs w:val="20"/>
        </w:rPr>
        <w:t xml:space="preserve">Questions concerning terms, conditions or specifications should be directed to danny@columbiatn.com on or before </w:t>
      </w:r>
      <w:r w:rsidR="00D943D4">
        <w:rPr>
          <w:rFonts w:ascii="Calibri" w:hAnsi="Calibri"/>
          <w:szCs w:val="20"/>
        </w:rPr>
        <w:t>08/18/2016</w:t>
      </w:r>
      <w:r>
        <w:rPr>
          <w:rFonts w:ascii="Calibri" w:hAnsi="Calibri"/>
          <w:szCs w:val="20"/>
        </w:rPr>
        <w:t xml:space="preserve"> if you desire the City to consider those questions through an addendum to this invitation to bid. Any changes will be addressed through addendum and available online no later than </w:t>
      </w:r>
      <w:r w:rsidR="00D943D4">
        <w:rPr>
          <w:rFonts w:ascii="Calibri" w:hAnsi="Calibri"/>
          <w:szCs w:val="20"/>
        </w:rPr>
        <w:t>08/22/2016</w:t>
      </w:r>
    </w:p>
    <w:p w:rsidR="00D943D4" w:rsidRDefault="00D943D4" w:rsidP="009B2313">
      <w:pPr>
        <w:pStyle w:val="BodyTextIndent"/>
        <w:ind w:firstLine="0"/>
        <w:rPr>
          <w:rFonts w:ascii="Calibri" w:hAnsi="Calibri"/>
          <w:szCs w:val="20"/>
        </w:rPr>
      </w:pPr>
    </w:p>
    <w:p w:rsidR="00D943D4" w:rsidRPr="00F13054" w:rsidRDefault="00D943D4" w:rsidP="009B2313">
      <w:pPr>
        <w:pStyle w:val="BodyTextIndent"/>
        <w:ind w:firstLine="0"/>
        <w:rPr>
          <w:rFonts w:ascii="Calibri" w:hAnsi="Calibri"/>
          <w:b/>
          <w:szCs w:val="20"/>
        </w:rPr>
      </w:pPr>
      <w:r w:rsidRPr="00F13054">
        <w:rPr>
          <w:rFonts w:ascii="Calibri" w:hAnsi="Calibri"/>
          <w:b/>
          <w:szCs w:val="20"/>
        </w:rPr>
        <w:t>BASIS OF BID AWARD</w:t>
      </w:r>
    </w:p>
    <w:p w:rsidR="00D943D4" w:rsidRDefault="00D943D4" w:rsidP="00D943D4">
      <w:pPr>
        <w:pStyle w:val="BodyTextIndent"/>
        <w:numPr>
          <w:ilvl w:val="0"/>
          <w:numId w:val="48"/>
        </w:numPr>
        <w:rPr>
          <w:rFonts w:ascii="Calibri" w:hAnsi="Calibri"/>
          <w:szCs w:val="20"/>
        </w:rPr>
      </w:pPr>
      <w:r>
        <w:rPr>
          <w:rFonts w:ascii="Calibri" w:hAnsi="Calibri"/>
          <w:szCs w:val="20"/>
        </w:rPr>
        <w:t>Conformity with bid requirements</w:t>
      </w:r>
    </w:p>
    <w:p w:rsidR="00D943D4" w:rsidRDefault="00D943D4" w:rsidP="00D943D4">
      <w:pPr>
        <w:pStyle w:val="BodyTextIndent"/>
        <w:numPr>
          <w:ilvl w:val="0"/>
          <w:numId w:val="48"/>
        </w:numPr>
        <w:rPr>
          <w:rFonts w:ascii="Calibri" w:hAnsi="Calibri"/>
          <w:szCs w:val="20"/>
        </w:rPr>
      </w:pPr>
      <w:r>
        <w:rPr>
          <w:rFonts w:ascii="Calibri" w:hAnsi="Calibri"/>
          <w:szCs w:val="20"/>
        </w:rPr>
        <w:t>Financial stability of bidder</w:t>
      </w:r>
    </w:p>
    <w:p w:rsidR="00D943D4" w:rsidRDefault="00D943D4" w:rsidP="00D943D4">
      <w:pPr>
        <w:pStyle w:val="BodyTextIndent"/>
        <w:numPr>
          <w:ilvl w:val="0"/>
          <w:numId w:val="48"/>
        </w:numPr>
        <w:rPr>
          <w:rFonts w:ascii="Calibri" w:hAnsi="Calibri"/>
          <w:szCs w:val="20"/>
        </w:rPr>
      </w:pPr>
      <w:r>
        <w:rPr>
          <w:rFonts w:ascii="Calibri" w:hAnsi="Calibri"/>
          <w:szCs w:val="20"/>
        </w:rPr>
        <w:t xml:space="preserve">Availability of service and parts for truck and basin cleaner unit </w:t>
      </w:r>
    </w:p>
    <w:p w:rsidR="00F13054" w:rsidRDefault="00F13054" w:rsidP="00D943D4">
      <w:pPr>
        <w:pStyle w:val="BodyTextIndent"/>
        <w:numPr>
          <w:ilvl w:val="0"/>
          <w:numId w:val="48"/>
        </w:numPr>
        <w:rPr>
          <w:rFonts w:ascii="Calibri" w:hAnsi="Calibri"/>
          <w:szCs w:val="20"/>
        </w:rPr>
      </w:pPr>
      <w:r>
        <w:rPr>
          <w:rFonts w:ascii="Calibri" w:hAnsi="Calibri"/>
          <w:szCs w:val="20"/>
        </w:rPr>
        <w:t xml:space="preserve">Warranty of vehicle and all components of the cleaner unit </w:t>
      </w:r>
      <w:bookmarkStart w:id="0" w:name="_GoBack"/>
      <w:bookmarkEnd w:id="0"/>
    </w:p>
    <w:p w:rsidR="00D943D4" w:rsidRPr="0067494C" w:rsidRDefault="00D943D4" w:rsidP="00D943D4">
      <w:pPr>
        <w:pStyle w:val="BodyTextIndent"/>
        <w:numPr>
          <w:ilvl w:val="0"/>
          <w:numId w:val="48"/>
        </w:numPr>
        <w:rPr>
          <w:rFonts w:ascii="Calibri" w:hAnsi="Calibri"/>
          <w:szCs w:val="20"/>
        </w:rPr>
      </w:pPr>
      <w:r>
        <w:rPr>
          <w:rFonts w:ascii="Calibri" w:hAnsi="Calibri"/>
          <w:szCs w:val="20"/>
        </w:rPr>
        <w:t>Price</w:t>
      </w:r>
    </w:p>
    <w:p w:rsidR="009B2313" w:rsidRPr="0067494C" w:rsidRDefault="009B2313" w:rsidP="00B04945">
      <w:pPr>
        <w:rPr>
          <w:rFonts w:ascii="Calibri" w:hAnsi="Calibri"/>
          <w:sz w:val="20"/>
          <w:szCs w:val="20"/>
        </w:rPr>
      </w:pPr>
    </w:p>
    <w:p w:rsidR="00B04945" w:rsidRDefault="00B04945" w:rsidP="005109DE">
      <w:pPr>
        <w:pStyle w:val="NormalWeb"/>
        <w:spacing w:before="0" w:beforeAutospacing="0" w:after="0" w:afterAutospacing="0"/>
        <w:ind w:left="720" w:hanging="360"/>
        <w:rPr>
          <w:rFonts w:ascii="Calibri" w:hAnsi="Calibri"/>
          <w:b/>
          <w:sz w:val="20"/>
          <w:szCs w:val="20"/>
        </w:rPr>
      </w:pPr>
    </w:p>
    <w:p w:rsidR="001576F3" w:rsidRPr="0067494C" w:rsidRDefault="00313EEE" w:rsidP="001576F3">
      <w:pPr>
        <w:pStyle w:val="Heading1"/>
        <w:rPr>
          <w:rFonts w:ascii="Calibri" w:hAnsi="Calibri"/>
          <w:bCs w:val="0"/>
          <w:sz w:val="20"/>
          <w:szCs w:val="20"/>
        </w:rPr>
      </w:pPr>
      <w:r w:rsidRPr="00D943D4">
        <w:rPr>
          <w:rFonts w:ascii="Calibri" w:hAnsi="Calibri"/>
          <w:sz w:val="20"/>
          <w:szCs w:val="20"/>
        </w:rPr>
        <w:t>SPECIFICATIONS AND REQUIREMENTS</w:t>
      </w:r>
      <w:r w:rsidR="00B04945">
        <w:rPr>
          <w:rFonts w:ascii="Calibri" w:hAnsi="Calibri"/>
          <w:b w:val="0"/>
          <w:sz w:val="20"/>
          <w:szCs w:val="20"/>
        </w:rPr>
        <w:t xml:space="preserve"> – </w:t>
      </w:r>
      <w:proofErr w:type="gramStart"/>
      <w:r w:rsidR="009C749A" w:rsidRPr="001576F3">
        <w:rPr>
          <w:rFonts w:ascii="Calibri" w:hAnsi="Calibri"/>
          <w:sz w:val="20"/>
          <w:szCs w:val="20"/>
        </w:rPr>
        <w:t xml:space="preserve">Combination </w:t>
      </w:r>
      <w:r w:rsidR="00B04945" w:rsidRPr="001576F3">
        <w:rPr>
          <w:rFonts w:ascii="Calibri" w:hAnsi="Calibri"/>
          <w:sz w:val="20"/>
          <w:szCs w:val="20"/>
        </w:rPr>
        <w:t xml:space="preserve"> </w:t>
      </w:r>
      <w:r w:rsidR="001576F3" w:rsidRPr="001576F3">
        <w:rPr>
          <w:sz w:val="20"/>
          <w:szCs w:val="20"/>
        </w:rPr>
        <w:t>Sewer</w:t>
      </w:r>
      <w:proofErr w:type="gramEnd"/>
      <w:r w:rsidR="001576F3" w:rsidRPr="001576F3">
        <w:rPr>
          <w:sz w:val="20"/>
          <w:szCs w:val="20"/>
        </w:rPr>
        <w:t xml:space="preserve"> Vacuum Jetting Truck</w:t>
      </w:r>
    </w:p>
    <w:p w:rsidR="004C471D" w:rsidRPr="0067494C" w:rsidRDefault="004C471D" w:rsidP="00B04945">
      <w:pPr>
        <w:pStyle w:val="NormalWeb"/>
        <w:spacing w:before="0" w:beforeAutospacing="0" w:after="0" w:afterAutospacing="0"/>
        <w:ind w:left="720" w:hanging="720"/>
        <w:rPr>
          <w:rFonts w:ascii="Calibri" w:hAnsi="Calibri"/>
          <w:b/>
          <w:sz w:val="20"/>
          <w:szCs w:val="20"/>
        </w:rPr>
      </w:pPr>
    </w:p>
    <w:p w:rsidR="00313EEE" w:rsidRPr="0067494C" w:rsidRDefault="00313EEE" w:rsidP="005109DE">
      <w:pPr>
        <w:pStyle w:val="NormalWeb"/>
        <w:spacing w:before="0" w:beforeAutospacing="0" w:after="0" w:afterAutospacing="0"/>
        <w:ind w:left="360"/>
        <w:rPr>
          <w:rFonts w:ascii="Calibri" w:hAnsi="Calibri"/>
          <w:sz w:val="20"/>
          <w:szCs w:val="20"/>
        </w:rPr>
      </w:pPr>
      <w:r w:rsidRPr="0067494C">
        <w:rPr>
          <w:rFonts w:ascii="Calibri" w:hAnsi="Calibri"/>
          <w:sz w:val="20"/>
          <w:szCs w:val="20"/>
        </w:rPr>
        <w:t xml:space="preserve"> </w:t>
      </w:r>
      <w:r w:rsidR="005109DE" w:rsidRPr="0067494C">
        <w:rPr>
          <w:rFonts w:ascii="Calibri" w:hAnsi="Calibri"/>
          <w:sz w:val="20"/>
          <w:szCs w:val="20"/>
        </w:rPr>
        <w:t xml:space="preserve">Trucks </w:t>
      </w:r>
      <w:r w:rsidRPr="0067494C">
        <w:rPr>
          <w:rFonts w:ascii="Calibri" w:hAnsi="Calibri"/>
          <w:sz w:val="20"/>
          <w:szCs w:val="20"/>
        </w:rPr>
        <w:t>are expected to meet or exceed the specifications and requirements as set out below. The cab, chassis, and refuse body shall be equipped with all items and features considered standard by the manufacture</w:t>
      </w:r>
      <w:r w:rsidR="00154A64">
        <w:rPr>
          <w:rFonts w:ascii="Calibri" w:hAnsi="Calibri"/>
          <w:sz w:val="20"/>
          <w:szCs w:val="20"/>
        </w:rPr>
        <w:t>r</w:t>
      </w:r>
      <w:r w:rsidRPr="0067494C">
        <w:rPr>
          <w:rFonts w:ascii="Calibri" w:hAnsi="Calibri"/>
          <w:sz w:val="20"/>
          <w:szCs w:val="20"/>
        </w:rPr>
        <w:t xml:space="preserve"> for the models being bid. </w:t>
      </w:r>
    </w:p>
    <w:p w:rsidR="007C7C2C" w:rsidRPr="0067494C" w:rsidRDefault="007C7C2C" w:rsidP="005109DE">
      <w:pPr>
        <w:pStyle w:val="NormalWeb"/>
        <w:spacing w:before="0" w:beforeAutospacing="0" w:after="0" w:afterAutospacing="0"/>
        <w:ind w:left="360"/>
        <w:rPr>
          <w:rFonts w:ascii="Calibri" w:hAnsi="Calibri"/>
          <w:sz w:val="20"/>
          <w:szCs w:val="20"/>
        </w:rPr>
      </w:pP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195"/>
      </w:tblGrid>
      <w:tr w:rsidR="007C7C2C" w:rsidRPr="0067494C" w:rsidTr="00273F05">
        <w:trPr>
          <w:trHeight w:val="305"/>
        </w:trPr>
        <w:tc>
          <w:tcPr>
            <w:tcW w:w="823" w:type="dxa"/>
          </w:tcPr>
          <w:p w:rsidR="007C7C2C" w:rsidRPr="0067494C" w:rsidRDefault="007C7C2C">
            <w:pPr>
              <w:pStyle w:val="PlainText"/>
              <w:rPr>
                <w:rFonts w:ascii="Times New Roman" w:hAnsi="Times New Roman"/>
                <w:b w:val="0"/>
                <w:bCs/>
                <w:szCs w:val="20"/>
              </w:rPr>
            </w:pPr>
            <w:r w:rsidRPr="0067494C">
              <w:rPr>
                <w:rFonts w:ascii="Times New Roman" w:hAnsi="Times New Roman"/>
                <w:b w:val="0"/>
                <w:bCs/>
                <w:szCs w:val="20"/>
              </w:rPr>
              <w:t>1.0</w:t>
            </w:r>
          </w:p>
        </w:tc>
        <w:tc>
          <w:tcPr>
            <w:tcW w:w="8195" w:type="dxa"/>
          </w:tcPr>
          <w:p w:rsidR="007C7C2C" w:rsidRPr="0067494C" w:rsidRDefault="007C7C2C">
            <w:pPr>
              <w:pStyle w:val="PlainText"/>
              <w:jc w:val="center"/>
              <w:rPr>
                <w:rFonts w:ascii="Times New Roman" w:hAnsi="Times New Roman"/>
                <w:bCs/>
                <w:szCs w:val="20"/>
              </w:rPr>
            </w:pPr>
            <w:r w:rsidRPr="0067494C">
              <w:rPr>
                <w:rFonts w:ascii="Times New Roman" w:hAnsi="Times New Roman"/>
                <w:bCs/>
                <w:szCs w:val="20"/>
              </w:rPr>
              <w:t>Cab , Frame</w:t>
            </w:r>
            <w:r w:rsidR="007C32C0">
              <w:rPr>
                <w:rFonts w:ascii="Times New Roman" w:hAnsi="Times New Roman"/>
                <w:bCs/>
                <w:szCs w:val="20"/>
              </w:rPr>
              <w:t xml:space="preserve">, Engine </w:t>
            </w:r>
            <w:r w:rsidRPr="0067494C">
              <w:rPr>
                <w:rFonts w:ascii="Times New Roman" w:hAnsi="Times New Roman"/>
                <w:bCs/>
                <w:szCs w:val="20"/>
              </w:rPr>
              <w:t xml:space="preserve"> and Chassis</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1.1</w:t>
            </w:r>
          </w:p>
        </w:tc>
        <w:tc>
          <w:tcPr>
            <w:tcW w:w="8195" w:type="dxa"/>
          </w:tcPr>
          <w:p w:rsidR="007C7C2C" w:rsidRPr="0067494C" w:rsidRDefault="007C32C0">
            <w:pPr>
              <w:pStyle w:val="PlainText"/>
              <w:rPr>
                <w:rFonts w:ascii="Times New Roman" w:hAnsi="Times New Roman"/>
                <w:b w:val="0"/>
                <w:bCs/>
                <w:szCs w:val="20"/>
              </w:rPr>
            </w:pPr>
            <w:r w:rsidRPr="0067494C">
              <w:rPr>
                <w:rFonts w:ascii="Times New Roman" w:hAnsi="Times New Roman"/>
                <w:b w:val="0"/>
                <w:bCs/>
                <w:szCs w:val="20"/>
              </w:rPr>
              <w:t>Convent</w:t>
            </w:r>
            <w:r w:rsidR="00D943D4">
              <w:rPr>
                <w:rFonts w:ascii="Times New Roman" w:hAnsi="Times New Roman"/>
                <w:b w:val="0"/>
                <w:bCs/>
                <w:szCs w:val="20"/>
              </w:rPr>
              <w:t>ional cab</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1.2</w:t>
            </w:r>
          </w:p>
        </w:tc>
        <w:tc>
          <w:tcPr>
            <w:tcW w:w="8195" w:type="dxa"/>
          </w:tcPr>
          <w:p w:rsidR="007C7C2C" w:rsidRPr="0067494C" w:rsidRDefault="007C32C0" w:rsidP="00A37D01">
            <w:pPr>
              <w:pStyle w:val="PlainText"/>
              <w:rPr>
                <w:rFonts w:ascii="Times New Roman" w:hAnsi="Times New Roman"/>
                <w:b w:val="0"/>
                <w:szCs w:val="20"/>
              </w:rPr>
            </w:pPr>
            <w:r>
              <w:rPr>
                <w:rFonts w:ascii="Times New Roman" w:hAnsi="Times New Roman"/>
                <w:b w:val="0"/>
                <w:szCs w:val="20"/>
              </w:rPr>
              <w:t xml:space="preserve">Suspension components </w:t>
            </w:r>
            <w:r w:rsidR="00F666F0">
              <w:rPr>
                <w:rFonts w:ascii="Times New Roman" w:hAnsi="Times New Roman"/>
                <w:b w:val="0"/>
                <w:szCs w:val="20"/>
              </w:rPr>
              <w:t>shall be no less than those recommended by the sewer catch basin cleaner manufacturer</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1.3</w:t>
            </w:r>
          </w:p>
        </w:tc>
        <w:tc>
          <w:tcPr>
            <w:tcW w:w="8195" w:type="dxa"/>
          </w:tcPr>
          <w:p w:rsidR="007C7C2C" w:rsidRPr="0067494C" w:rsidRDefault="00F666F0">
            <w:pPr>
              <w:pStyle w:val="PlainText"/>
              <w:rPr>
                <w:rFonts w:ascii="Times New Roman" w:hAnsi="Times New Roman"/>
                <w:b w:val="0"/>
                <w:szCs w:val="20"/>
              </w:rPr>
            </w:pPr>
            <w:r>
              <w:rPr>
                <w:rFonts w:ascii="Times New Roman" w:hAnsi="Times New Roman"/>
                <w:b w:val="0"/>
                <w:szCs w:val="20"/>
              </w:rPr>
              <w:t xml:space="preserve">Wheelbase and cab to axle dimensions shall be as recommended by the sewer catch basin cleaner manufacturer for proper weight distribution </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1.4</w:t>
            </w:r>
          </w:p>
        </w:tc>
        <w:tc>
          <w:tcPr>
            <w:tcW w:w="8195" w:type="dxa"/>
          </w:tcPr>
          <w:p w:rsidR="007C7C2C" w:rsidRPr="0067494C" w:rsidRDefault="00F666F0" w:rsidP="00F666F0">
            <w:pPr>
              <w:pStyle w:val="PlainText"/>
              <w:rPr>
                <w:rFonts w:ascii="Times New Roman" w:hAnsi="Times New Roman"/>
                <w:b w:val="0"/>
                <w:szCs w:val="20"/>
              </w:rPr>
            </w:pPr>
            <w:r>
              <w:rPr>
                <w:rFonts w:ascii="Times New Roman" w:hAnsi="Times New Roman"/>
                <w:b w:val="0"/>
                <w:szCs w:val="20"/>
              </w:rPr>
              <w:t xml:space="preserve">The truck with integrated debris body, boom and all related items shall easily fit in garage door that is 12 feet  by 12 feet </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1.5</w:t>
            </w:r>
          </w:p>
        </w:tc>
        <w:tc>
          <w:tcPr>
            <w:tcW w:w="8195" w:type="dxa"/>
          </w:tcPr>
          <w:p w:rsidR="007C7C2C" w:rsidRPr="0067494C" w:rsidRDefault="00F666F0">
            <w:pPr>
              <w:pStyle w:val="PlainText"/>
              <w:rPr>
                <w:rFonts w:ascii="Times New Roman" w:hAnsi="Times New Roman"/>
                <w:b w:val="0"/>
                <w:szCs w:val="20"/>
              </w:rPr>
            </w:pPr>
            <w:r>
              <w:rPr>
                <w:rFonts w:ascii="Times New Roman" w:hAnsi="Times New Roman"/>
                <w:b w:val="0"/>
                <w:szCs w:val="20"/>
              </w:rPr>
              <w:t xml:space="preserve">Backup alarm </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1.6</w:t>
            </w:r>
          </w:p>
        </w:tc>
        <w:tc>
          <w:tcPr>
            <w:tcW w:w="8195" w:type="dxa"/>
          </w:tcPr>
          <w:p w:rsidR="007C7C2C" w:rsidRPr="0067494C" w:rsidRDefault="00F666F0">
            <w:pPr>
              <w:pStyle w:val="PlainText"/>
              <w:rPr>
                <w:rFonts w:ascii="Times New Roman" w:hAnsi="Times New Roman"/>
                <w:b w:val="0"/>
                <w:szCs w:val="20"/>
              </w:rPr>
            </w:pPr>
            <w:r>
              <w:rPr>
                <w:rFonts w:ascii="Times New Roman" w:hAnsi="Times New Roman"/>
                <w:b w:val="0"/>
                <w:szCs w:val="20"/>
              </w:rPr>
              <w:t xml:space="preserve">Color – White </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1.7</w:t>
            </w:r>
          </w:p>
        </w:tc>
        <w:tc>
          <w:tcPr>
            <w:tcW w:w="8195" w:type="dxa"/>
          </w:tcPr>
          <w:p w:rsidR="007C7C2C" w:rsidRPr="0067494C" w:rsidRDefault="00F666F0">
            <w:pPr>
              <w:pStyle w:val="PlainText"/>
              <w:rPr>
                <w:rFonts w:ascii="Times New Roman" w:hAnsi="Times New Roman"/>
                <w:b w:val="0"/>
                <w:szCs w:val="20"/>
              </w:rPr>
            </w:pPr>
            <w:r>
              <w:rPr>
                <w:rFonts w:ascii="Times New Roman" w:hAnsi="Times New Roman"/>
                <w:b w:val="0"/>
                <w:szCs w:val="20"/>
              </w:rPr>
              <w:t xml:space="preserve">Fuel type – diesel </w:t>
            </w:r>
          </w:p>
        </w:tc>
      </w:tr>
      <w:tr w:rsidR="009C749A" w:rsidRPr="0067494C" w:rsidTr="00154A64">
        <w:tc>
          <w:tcPr>
            <w:tcW w:w="823" w:type="dxa"/>
          </w:tcPr>
          <w:p w:rsidR="009C749A" w:rsidRPr="0067494C" w:rsidRDefault="009C749A">
            <w:pPr>
              <w:pStyle w:val="PlainText"/>
              <w:rPr>
                <w:rFonts w:ascii="Times New Roman" w:hAnsi="Times New Roman"/>
                <w:b w:val="0"/>
                <w:szCs w:val="20"/>
              </w:rPr>
            </w:pPr>
            <w:r>
              <w:rPr>
                <w:rFonts w:ascii="Times New Roman" w:hAnsi="Times New Roman"/>
                <w:b w:val="0"/>
                <w:szCs w:val="20"/>
              </w:rPr>
              <w:t>1.8</w:t>
            </w:r>
          </w:p>
        </w:tc>
        <w:tc>
          <w:tcPr>
            <w:tcW w:w="8195" w:type="dxa"/>
          </w:tcPr>
          <w:p w:rsidR="00D943D4" w:rsidRDefault="009C749A" w:rsidP="00D943D4">
            <w:pPr>
              <w:pStyle w:val="PlainText"/>
              <w:rPr>
                <w:rFonts w:ascii="Times New Roman" w:hAnsi="Times New Roman"/>
                <w:b w:val="0"/>
                <w:szCs w:val="20"/>
              </w:rPr>
            </w:pPr>
            <w:r>
              <w:rPr>
                <w:rFonts w:ascii="Times New Roman" w:hAnsi="Times New Roman"/>
                <w:b w:val="0"/>
                <w:szCs w:val="20"/>
              </w:rPr>
              <w:t xml:space="preserve">New and untitled 2015 model or newer </w:t>
            </w:r>
          </w:p>
        </w:tc>
      </w:tr>
      <w:tr w:rsidR="00D943D4" w:rsidRPr="0067494C" w:rsidTr="00154A64">
        <w:tc>
          <w:tcPr>
            <w:tcW w:w="823" w:type="dxa"/>
          </w:tcPr>
          <w:p w:rsidR="00D943D4" w:rsidRDefault="00D943D4">
            <w:pPr>
              <w:pStyle w:val="PlainText"/>
              <w:rPr>
                <w:rFonts w:ascii="Times New Roman" w:hAnsi="Times New Roman"/>
                <w:b w:val="0"/>
                <w:szCs w:val="20"/>
              </w:rPr>
            </w:pPr>
            <w:r>
              <w:rPr>
                <w:rFonts w:ascii="Times New Roman" w:hAnsi="Times New Roman"/>
                <w:b w:val="0"/>
                <w:szCs w:val="20"/>
              </w:rPr>
              <w:t>1.9</w:t>
            </w:r>
          </w:p>
        </w:tc>
        <w:tc>
          <w:tcPr>
            <w:tcW w:w="8195" w:type="dxa"/>
          </w:tcPr>
          <w:p w:rsidR="00D943D4" w:rsidRDefault="00D943D4" w:rsidP="00D943D4">
            <w:pPr>
              <w:pStyle w:val="PlainText"/>
              <w:rPr>
                <w:rFonts w:ascii="Times New Roman" w:hAnsi="Times New Roman"/>
                <w:b w:val="0"/>
                <w:szCs w:val="20"/>
              </w:rPr>
            </w:pPr>
            <w:r>
              <w:rPr>
                <w:rFonts w:ascii="Times New Roman" w:hAnsi="Times New Roman"/>
                <w:b w:val="0"/>
                <w:szCs w:val="20"/>
              </w:rPr>
              <w:t xml:space="preserve">Cummins engine preferred </w:t>
            </w:r>
          </w:p>
        </w:tc>
      </w:tr>
      <w:tr w:rsidR="00154A64" w:rsidRPr="0067494C" w:rsidTr="00154A64">
        <w:tc>
          <w:tcPr>
            <w:tcW w:w="823" w:type="dxa"/>
          </w:tcPr>
          <w:p w:rsidR="00154A64" w:rsidRPr="0067494C" w:rsidRDefault="00F666F0" w:rsidP="00F666F0">
            <w:pPr>
              <w:pStyle w:val="PlainText"/>
              <w:rPr>
                <w:rFonts w:ascii="Times New Roman" w:hAnsi="Times New Roman"/>
                <w:b w:val="0"/>
                <w:szCs w:val="20"/>
              </w:rPr>
            </w:pPr>
            <w:r>
              <w:rPr>
                <w:rFonts w:ascii="Times New Roman" w:hAnsi="Times New Roman"/>
                <w:b w:val="0"/>
                <w:szCs w:val="20"/>
              </w:rPr>
              <w:t>2</w:t>
            </w:r>
            <w:r w:rsidR="00154A64" w:rsidRPr="0067494C">
              <w:rPr>
                <w:rFonts w:ascii="Times New Roman" w:hAnsi="Times New Roman"/>
                <w:b w:val="0"/>
                <w:szCs w:val="20"/>
              </w:rPr>
              <w:t>.0</w:t>
            </w:r>
          </w:p>
        </w:tc>
        <w:tc>
          <w:tcPr>
            <w:tcW w:w="8195" w:type="dxa"/>
          </w:tcPr>
          <w:p w:rsidR="00154A64" w:rsidRPr="0067494C" w:rsidRDefault="00722EC4">
            <w:pPr>
              <w:pStyle w:val="PlainText"/>
              <w:jc w:val="center"/>
              <w:rPr>
                <w:rFonts w:ascii="Times New Roman" w:hAnsi="Times New Roman"/>
                <w:bCs/>
                <w:szCs w:val="20"/>
              </w:rPr>
            </w:pPr>
            <w:r>
              <w:rPr>
                <w:rFonts w:ascii="Times New Roman" w:hAnsi="Times New Roman"/>
                <w:bCs/>
                <w:szCs w:val="20"/>
              </w:rPr>
              <w:t xml:space="preserve">Debris Body </w:t>
            </w:r>
          </w:p>
        </w:tc>
      </w:tr>
      <w:tr w:rsidR="00154A64" w:rsidRPr="00BE4925" w:rsidTr="00154A64">
        <w:tc>
          <w:tcPr>
            <w:tcW w:w="823" w:type="dxa"/>
          </w:tcPr>
          <w:p w:rsidR="00154A64" w:rsidRPr="0067494C" w:rsidRDefault="002F267C" w:rsidP="002F267C">
            <w:pPr>
              <w:pStyle w:val="PlainText"/>
              <w:rPr>
                <w:rFonts w:ascii="Times New Roman" w:hAnsi="Times New Roman"/>
                <w:b w:val="0"/>
                <w:szCs w:val="20"/>
              </w:rPr>
            </w:pPr>
            <w:r>
              <w:rPr>
                <w:rFonts w:ascii="Times New Roman" w:hAnsi="Times New Roman"/>
                <w:b w:val="0"/>
                <w:szCs w:val="20"/>
              </w:rPr>
              <w:t>2</w:t>
            </w:r>
            <w:r w:rsidR="00154A64" w:rsidRPr="0067494C">
              <w:rPr>
                <w:rFonts w:ascii="Times New Roman" w:hAnsi="Times New Roman"/>
                <w:b w:val="0"/>
                <w:szCs w:val="20"/>
              </w:rPr>
              <w:t>.1</w:t>
            </w:r>
          </w:p>
        </w:tc>
        <w:tc>
          <w:tcPr>
            <w:tcW w:w="8195" w:type="dxa"/>
          </w:tcPr>
          <w:p w:rsidR="00154A64" w:rsidRPr="00BE4925" w:rsidRDefault="00722EC4" w:rsidP="00BE4925">
            <w:pPr>
              <w:rPr>
                <w:b/>
                <w:bCs/>
                <w:sz w:val="22"/>
                <w:szCs w:val="22"/>
              </w:rPr>
            </w:pPr>
            <w:r w:rsidRPr="00BE4925">
              <w:rPr>
                <w:bCs/>
                <w:sz w:val="22"/>
                <w:szCs w:val="22"/>
              </w:rPr>
              <w:t>The body shall be constructed of</w:t>
            </w:r>
            <w:r w:rsidRPr="00BE4925">
              <w:rPr>
                <w:b/>
                <w:bCs/>
                <w:sz w:val="22"/>
                <w:szCs w:val="22"/>
              </w:rPr>
              <w:t xml:space="preserve"> </w:t>
            </w:r>
            <w:r w:rsidR="00BE4925" w:rsidRPr="00BE4925">
              <w:rPr>
                <w:sz w:val="22"/>
                <w:szCs w:val="22"/>
              </w:rPr>
              <w:t>corrosion and abrasion resistant steel with yield strength of 50,000 PSI and minimum tensile strength of 70,000 PSI</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2</w:t>
            </w:r>
            <w:r w:rsidR="00FD5C54" w:rsidRPr="0067494C">
              <w:rPr>
                <w:rFonts w:ascii="Times New Roman" w:hAnsi="Times New Roman"/>
                <w:b w:val="0"/>
                <w:szCs w:val="20"/>
              </w:rPr>
              <w:t>.2</w:t>
            </w:r>
          </w:p>
        </w:tc>
        <w:tc>
          <w:tcPr>
            <w:tcW w:w="8195" w:type="dxa"/>
          </w:tcPr>
          <w:p w:rsidR="00FD5C54" w:rsidRPr="0067494C" w:rsidRDefault="00BE4925" w:rsidP="005B1CD1">
            <w:pPr>
              <w:pStyle w:val="PlainText"/>
              <w:rPr>
                <w:rFonts w:ascii="Times New Roman" w:hAnsi="Times New Roman"/>
                <w:b w:val="0"/>
                <w:bCs/>
                <w:szCs w:val="20"/>
              </w:rPr>
            </w:pPr>
            <w:r>
              <w:rPr>
                <w:rFonts w:ascii="Times New Roman" w:hAnsi="Times New Roman"/>
                <w:b w:val="0"/>
                <w:bCs/>
                <w:szCs w:val="20"/>
              </w:rPr>
              <w:t xml:space="preserve">The minimum liquid capacity of the body shall be 3 cubic yards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2</w:t>
            </w:r>
            <w:r w:rsidR="00FD5C54" w:rsidRPr="0067494C">
              <w:rPr>
                <w:rFonts w:ascii="Times New Roman" w:hAnsi="Times New Roman"/>
                <w:b w:val="0"/>
                <w:szCs w:val="20"/>
              </w:rPr>
              <w:t>.3</w:t>
            </w:r>
          </w:p>
        </w:tc>
        <w:tc>
          <w:tcPr>
            <w:tcW w:w="8195" w:type="dxa"/>
          </w:tcPr>
          <w:p w:rsidR="00FD5C54" w:rsidRPr="0067494C" w:rsidRDefault="00BE4925" w:rsidP="005970E7">
            <w:pPr>
              <w:pStyle w:val="PlainText"/>
              <w:rPr>
                <w:rFonts w:ascii="Times New Roman" w:hAnsi="Times New Roman"/>
                <w:b w:val="0"/>
                <w:bCs/>
                <w:szCs w:val="20"/>
              </w:rPr>
            </w:pPr>
            <w:r>
              <w:rPr>
                <w:rFonts w:ascii="Times New Roman" w:hAnsi="Times New Roman"/>
                <w:b w:val="0"/>
                <w:bCs/>
                <w:szCs w:val="20"/>
              </w:rPr>
              <w:t xml:space="preserve">Body shall have a full sized, top hinged rear door with a replaceable neoprene type door seal and </w:t>
            </w:r>
            <w:r w:rsidR="005970E7">
              <w:rPr>
                <w:rFonts w:ascii="Times New Roman" w:hAnsi="Times New Roman"/>
                <w:b w:val="0"/>
                <w:bCs/>
                <w:szCs w:val="20"/>
              </w:rPr>
              <w:t>4 inch butterfly valve to decant water. Butterfly valve shall have a screen to prevent large debris from entering the valve. A 10 foot lay flat drain hose shall be supplied with area for storage.</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lastRenderedPageBreak/>
              <w:t>2</w:t>
            </w:r>
            <w:r w:rsidR="00FD5C54" w:rsidRPr="0067494C">
              <w:rPr>
                <w:rFonts w:ascii="Times New Roman" w:hAnsi="Times New Roman"/>
                <w:b w:val="0"/>
                <w:szCs w:val="20"/>
              </w:rPr>
              <w:t>.4</w:t>
            </w:r>
          </w:p>
        </w:tc>
        <w:tc>
          <w:tcPr>
            <w:tcW w:w="8195" w:type="dxa"/>
          </w:tcPr>
          <w:p w:rsidR="00FD5C54" w:rsidRPr="0067494C" w:rsidRDefault="00BE4925" w:rsidP="005B1CD1">
            <w:pPr>
              <w:pStyle w:val="PlainText"/>
              <w:rPr>
                <w:rFonts w:ascii="Times New Roman" w:hAnsi="Times New Roman"/>
                <w:b w:val="0"/>
                <w:bCs/>
                <w:szCs w:val="20"/>
              </w:rPr>
            </w:pPr>
            <w:r>
              <w:rPr>
                <w:rFonts w:ascii="Times New Roman" w:hAnsi="Times New Roman"/>
                <w:b w:val="0"/>
                <w:bCs/>
                <w:szCs w:val="20"/>
              </w:rPr>
              <w:t>Body shall have a load level indicator</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2</w:t>
            </w:r>
            <w:r w:rsidR="00FD5C54">
              <w:rPr>
                <w:rFonts w:ascii="Times New Roman" w:hAnsi="Times New Roman"/>
                <w:b w:val="0"/>
                <w:szCs w:val="20"/>
              </w:rPr>
              <w:t>.5</w:t>
            </w:r>
          </w:p>
        </w:tc>
        <w:tc>
          <w:tcPr>
            <w:tcW w:w="8195" w:type="dxa"/>
          </w:tcPr>
          <w:p w:rsidR="00FD5C54" w:rsidRPr="0067494C" w:rsidRDefault="00BE4925" w:rsidP="005B1CD1">
            <w:pPr>
              <w:pStyle w:val="PlainText"/>
              <w:rPr>
                <w:rFonts w:ascii="Times New Roman" w:hAnsi="Times New Roman"/>
                <w:b w:val="0"/>
                <w:bCs/>
                <w:szCs w:val="20"/>
              </w:rPr>
            </w:pPr>
            <w:r>
              <w:rPr>
                <w:rFonts w:ascii="Times New Roman" w:hAnsi="Times New Roman"/>
                <w:b w:val="0"/>
                <w:bCs/>
                <w:szCs w:val="20"/>
              </w:rPr>
              <w:t xml:space="preserve">Debris body shall dump by raising debris body 50° using front </w:t>
            </w:r>
            <w:proofErr w:type="gramStart"/>
            <w:r>
              <w:rPr>
                <w:rFonts w:ascii="Times New Roman" w:hAnsi="Times New Roman"/>
                <w:b w:val="0"/>
                <w:bCs/>
                <w:szCs w:val="20"/>
              </w:rPr>
              <w:t>mounted ,</w:t>
            </w:r>
            <w:proofErr w:type="gramEnd"/>
            <w:r>
              <w:rPr>
                <w:rFonts w:ascii="Times New Roman" w:hAnsi="Times New Roman"/>
                <w:b w:val="0"/>
                <w:bCs/>
                <w:szCs w:val="20"/>
              </w:rPr>
              <w:t xml:space="preserve"> double acting hydraulic cylinder. The cylinder shall be sufficiently sized to lift a fully loaded body without distortion to the hydraulic cylinder components.</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2</w:t>
            </w:r>
            <w:r w:rsidR="00FD5C54">
              <w:rPr>
                <w:rFonts w:ascii="Times New Roman" w:hAnsi="Times New Roman"/>
                <w:b w:val="0"/>
                <w:szCs w:val="20"/>
              </w:rPr>
              <w:t>.6</w:t>
            </w:r>
          </w:p>
        </w:tc>
        <w:tc>
          <w:tcPr>
            <w:tcW w:w="8195" w:type="dxa"/>
          </w:tcPr>
          <w:p w:rsidR="00FD5C54" w:rsidRPr="0067494C" w:rsidRDefault="007A60A0" w:rsidP="005B1CD1">
            <w:pPr>
              <w:pStyle w:val="PlainText"/>
              <w:rPr>
                <w:rFonts w:ascii="Times New Roman" w:hAnsi="Times New Roman"/>
                <w:b w:val="0"/>
                <w:bCs/>
                <w:szCs w:val="20"/>
              </w:rPr>
            </w:pPr>
            <w:r>
              <w:rPr>
                <w:rFonts w:ascii="Times New Roman" w:hAnsi="Times New Roman"/>
                <w:b w:val="0"/>
                <w:bCs/>
                <w:szCs w:val="20"/>
              </w:rPr>
              <w:t>The debris body shall be independently mounted of the chassis frame and mounted to allow for flexing without causing damage</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2</w:t>
            </w:r>
            <w:r w:rsidR="00FD5C54">
              <w:rPr>
                <w:rFonts w:ascii="Times New Roman" w:hAnsi="Times New Roman"/>
                <w:b w:val="0"/>
                <w:szCs w:val="20"/>
              </w:rPr>
              <w:t>.7</w:t>
            </w:r>
          </w:p>
        </w:tc>
        <w:tc>
          <w:tcPr>
            <w:tcW w:w="8195" w:type="dxa"/>
          </w:tcPr>
          <w:p w:rsidR="00FD5C54" w:rsidRPr="0067494C" w:rsidRDefault="007A60A0" w:rsidP="005B1CD1">
            <w:pPr>
              <w:pStyle w:val="PlainText"/>
              <w:rPr>
                <w:rFonts w:ascii="Times New Roman" w:hAnsi="Times New Roman"/>
                <w:b w:val="0"/>
                <w:szCs w:val="20"/>
              </w:rPr>
            </w:pPr>
            <w:r>
              <w:rPr>
                <w:rFonts w:ascii="Times New Roman" w:hAnsi="Times New Roman"/>
                <w:b w:val="0"/>
                <w:szCs w:val="20"/>
              </w:rPr>
              <w:t>Dump and accessory controls shall be curbside mounted directly behind the cab</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2</w:t>
            </w:r>
            <w:r w:rsidR="00FD5C54">
              <w:rPr>
                <w:rFonts w:ascii="Times New Roman" w:hAnsi="Times New Roman"/>
                <w:b w:val="0"/>
                <w:szCs w:val="20"/>
              </w:rPr>
              <w:t>.8</w:t>
            </w:r>
          </w:p>
        </w:tc>
        <w:tc>
          <w:tcPr>
            <w:tcW w:w="8195" w:type="dxa"/>
          </w:tcPr>
          <w:p w:rsidR="00FD5C54" w:rsidRPr="0067494C" w:rsidRDefault="007A60A0" w:rsidP="007A60A0">
            <w:pPr>
              <w:pStyle w:val="PlainText"/>
              <w:rPr>
                <w:rFonts w:ascii="Times New Roman" w:hAnsi="Times New Roman"/>
                <w:b w:val="0"/>
                <w:bCs/>
                <w:szCs w:val="20"/>
              </w:rPr>
            </w:pPr>
            <w:r>
              <w:rPr>
                <w:rFonts w:ascii="Times New Roman" w:hAnsi="Times New Roman"/>
                <w:b w:val="0"/>
                <w:bCs/>
                <w:szCs w:val="20"/>
              </w:rPr>
              <w:t>Debris body shall have a float ball system that will prevent overfilling the body and prevent debris body carryover from entering vacuum inlet during transport. The float ball system design shall prevent solids from interfering w</w:t>
            </w:r>
            <w:r w:rsidR="00D320D5">
              <w:rPr>
                <w:rFonts w:ascii="Times New Roman" w:hAnsi="Times New Roman"/>
                <w:b w:val="0"/>
                <w:bCs/>
                <w:szCs w:val="20"/>
              </w:rPr>
              <w:t>ith the operation of the system by use of a metal screen.</w:t>
            </w:r>
            <w:r>
              <w:rPr>
                <w:rFonts w:ascii="Times New Roman" w:hAnsi="Times New Roman"/>
                <w:b w:val="0"/>
                <w:bCs/>
                <w:szCs w:val="20"/>
              </w:rPr>
              <w:t xml:space="preserve">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2</w:t>
            </w:r>
            <w:r w:rsidR="00FD5C54">
              <w:rPr>
                <w:rFonts w:ascii="Times New Roman" w:hAnsi="Times New Roman"/>
                <w:b w:val="0"/>
                <w:szCs w:val="20"/>
              </w:rPr>
              <w:t>.9</w:t>
            </w:r>
          </w:p>
        </w:tc>
        <w:tc>
          <w:tcPr>
            <w:tcW w:w="8195" w:type="dxa"/>
          </w:tcPr>
          <w:p w:rsidR="00FD5C54" w:rsidRPr="0067494C" w:rsidRDefault="005970E7" w:rsidP="005B1CD1">
            <w:pPr>
              <w:pStyle w:val="PlainText"/>
              <w:rPr>
                <w:rFonts w:ascii="Times New Roman" w:hAnsi="Times New Roman"/>
                <w:b w:val="0"/>
                <w:bCs/>
                <w:szCs w:val="20"/>
              </w:rPr>
            </w:pPr>
            <w:r>
              <w:rPr>
                <w:rFonts w:ascii="Times New Roman" w:hAnsi="Times New Roman"/>
                <w:b w:val="0"/>
                <w:bCs/>
                <w:szCs w:val="20"/>
              </w:rPr>
              <w:t xml:space="preserve">A filter to limit ingestion of solid or liquid abrasive materials into the positive displacement blower shall be supplied.  The filter to be located between outlet of the debris body and the inlet of the vacuum blower and made of stainless steel with no larger than 20 mesh. The </w:t>
            </w:r>
            <w:proofErr w:type="spellStart"/>
            <w:r>
              <w:rPr>
                <w:rFonts w:ascii="Times New Roman" w:hAnsi="Times New Roman"/>
                <w:b w:val="0"/>
                <w:bCs/>
                <w:szCs w:val="20"/>
              </w:rPr>
              <w:t>fier</w:t>
            </w:r>
            <w:proofErr w:type="spellEnd"/>
            <w:r>
              <w:rPr>
                <w:rFonts w:ascii="Times New Roman" w:hAnsi="Times New Roman"/>
                <w:b w:val="0"/>
                <w:bCs/>
                <w:szCs w:val="20"/>
              </w:rPr>
              <w:t xml:space="preserve"> design to allow for maximum protection and air flow.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3</w:t>
            </w:r>
            <w:r w:rsidR="00FD5C54">
              <w:rPr>
                <w:rFonts w:ascii="Times New Roman" w:hAnsi="Times New Roman"/>
                <w:b w:val="0"/>
                <w:szCs w:val="20"/>
              </w:rPr>
              <w:t>.0</w:t>
            </w:r>
          </w:p>
        </w:tc>
        <w:tc>
          <w:tcPr>
            <w:tcW w:w="8195" w:type="dxa"/>
          </w:tcPr>
          <w:p w:rsidR="00FD5C54" w:rsidRPr="0067494C" w:rsidRDefault="005970E7">
            <w:pPr>
              <w:pStyle w:val="PlainText"/>
              <w:jc w:val="center"/>
              <w:rPr>
                <w:rFonts w:ascii="Times New Roman" w:hAnsi="Times New Roman"/>
                <w:szCs w:val="20"/>
              </w:rPr>
            </w:pPr>
            <w:r>
              <w:rPr>
                <w:rFonts w:ascii="Times New Roman" w:hAnsi="Times New Roman"/>
                <w:szCs w:val="20"/>
              </w:rPr>
              <w:t xml:space="preserve">Water Tank </w:t>
            </w:r>
            <w:r w:rsidR="006D0FBC">
              <w:rPr>
                <w:rFonts w:ascii="Times New Roman" w:hAnsi="Times New Roman"/>
                <w:szCs w:val="20"/>
              </w:rPr>
              <w:t xml:space="preserve">(Cells)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3</w:t>
            </w:r>
            <w:r w:rsidR="00FD5C54">
              <w:rPr>
                <w:rFonts w:ascii="Times New Roman" w:hAnsi="Times New Roman"/>
                <w:b w:val="0"/>
                <w:szCs w:val="20"/>
              </w:rPr>
              <w:t>.1</w:t>
            </w:r>
          </w:p>
        </w:tc>
        <w:tc>
          <w:tcPr>
            <w:tcW w:w="8195" w:type="dxa"/>
          </w:tcPr>
          <w:p w:rsidR="00FD5C54" w:rsidRPr="006D0FBC" w:rsidRDefault="006D0FBC" w:rsidP="00384251">
            <w:pPr>
              <w:pStyle w:val="PlainText"/>
              <w:rPr>
                <w:rFonts w:ascii="Times New Roman" w:hAnsi="Times New Roman"/>
                <w:b w:val="0"/>
                <w:szCs w:val="20"/>
              </w:rPr>
            </w:pPr>
            <w:r w:rsidRPr="006D0FBC">
              <w:rPr>
                <w:rFonts w:ascii="Times New Roman" w:hAnsi="Times New Roman"/>
                <w:b w:val="0"/>
                <w:szCs w:val="20"/>
              </w:rPr>
              <w:t xml:space="preserve">Minimum total capacity of 500 gallons and constructed of aluminum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3</w:t>
            </w:r>
            <w:r w:rsidR="00FD5C54">
              <w:rPr>
                <w:rFonts w:ascii="Times New Roman" w:hAnsi="Times New Roman"/>
                <w:b w:val="0"/>
                <w:szCs w:val="20"/>
              </w:rPr>
              <w:t>.2</w:t>
            </w:r>
          </w:p>
        </w:tc>
        <w:tc>
          <w:tcPr>
            <w:tcW w:w="8195" w:type="dxa"/>
          </w:tcPr>
          <w:p w:rsidR="00FD5C54" w:rsidRPr="0067494C" w:rsidRDefault="006D0FBC" w:rsidP="00CA49E5">
            <w:pPr>
              <w:pStyle w:val="PlainText"/>
              <w:rPr>
                <w:rFonts w:ascii="Times New Roman" w:hAnsi="Times New Roman"/>
                <w:b w:val="0"/>
                <w:bCs/>
                <w:szCs w:val="20"/>
              </w:rPr>
            </w:pPr>
            <w:r>
              <w:rPr>
                <w:rFonts w:ascii="Times New Roman" w:hAnsi="Times New Roman"/>
                <w:b w:val="0"/>
                <w:bCs/>
                <w:szCs w:val="20"/>
              </w:rPr>
              <w:t>Water tank shall be separate from the debris tank and shall not have common walls</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3</w:t>
            </w:r>
            <w:r w:rsidR="00FD5C54">
              <w:rPr>
                <w:rFonts w:ascii="Times New Roman" w:hAnsi="Times New Roman"/>
                <w:b w:val="0"/>
                <w:szCs w:val="20"/>
              </w:rPr>
              <w:t>.3</w:t>
            </w:r>
          </w:p>
        </w:tc>
        <w:tc>
          <w:tcPr>
            <w:tcW w:w="8195" w:type="dxa"/>
          </w:tcPr>
          <w:p w:rsidR="00FD5C54" w:rsidRPr="0067494C" w:rsidRDefault="006D0FBC" w:rsidP="006D0FBC">
            <w:pPr>
              <w:pStyle w:val="PlainText"/>
              <w:rPr>
                <w:rFonts w:ascii="Times New Roman" w:hAnsi="Times New Roman"/>
                <w:b w:val="0"/>
                <w:bCs/>
                <w:szCs w:val="20"/>
              </w:rPr>
            </w:pPr>
            <w:r>
              <w:rPr>
                <w:rFonts w:ascii="Times New Roman" w:hAnsi="Times New Roman"/>
                <w:b w:val="0"/>
                <w:bCs/>
                <w:szCs w:val="20"/>
              </w:rPr>
              <w:t>Water tank to be located directly behind the cab, positioned at or below the frame to provide a low center of gravity and extend to the rear of the unit for optimum weight distribution.</w:t>
            </w:r>
          </w:p>
        </w:tc>
      </w:tr>
      <w:tr w:rsidR="00FD5C54" w:rsidRPr="0067494C" w:rsidTr="00154A64">
        <w:trPr>
          <w:trHeight w:val="260"/>
        </w:trPr>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3</w:t>
            </w:r>
            <w:r w:rsidR="00FD5C54">
              <w:rPr>
                <w:rFonts w:ascii="Times New Roman" w:hAnsi="Times New Roman"/>
                <w:b w:val="0"/>
                <w:szCs w:val="20"/>
              </w:rPr>
              <w:t>.4</w:t>
            </w:r>
          </w:p>
        </w:tc>
        <w:tc>
          <w:tcPr>
            <w:tcW w:w="8195" w:type="dxa"/>
          </w:tcPr>
          <w:p w:rsidR="00FD5C54" w:rsidRPr="0067494C" w:rsidRDefault="006D0FBC" w:rsidP="008630FA">
            <w:pPr>
              <w:pStyle w:val="PlainText"/>
              <w:rPr>
                <w:rFonts w:ascii="Times New Roman" w:hAnsi="Times New Roman"/>
                <w:b w:val="0"/>
                <w:bCs/>
                <w:szCs w:val="20"/>
              </w:rPr>
            </w:pPr>
            <w:r>
              <w:rPr>
                <w:rFonts w:ascii="Times New Roman" w:hAnsi="Times New Roman"/>
                <w:b w:val="0"/>
                <w:bCs/>
                <w:szCs w:val="20"/>
              </w:rPr>
              <w:t>Water cells shall be vented to allow for complete filling.</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3</w:t>
            </w:r>
            <w:r w:rsidR="00FD5C54">
              <w:rPr>
                <w:rFonts w:ascii="Times New Roman" w:hAnsi="Times New Roman"/>
                <w:b w:val="0"/>
                <w:szCs w:val="20"/>
              </w:rPr>
              <w:t>.5</w:t>
            </w:r>
          </w:p>
        </w:tc>
        <w:tc>
          <w:tcPr>
            <w:tcW w:w="8195" w:type="dxa"/>
          </w:tcPr>
          <w:p w:rsidR="00FD5C54" w:rsidRPr="0067494C" w:rsidRDefault="006D0FBC" w:rsidP="00384251">
            <w:pPr>
              <w:pStyle w:val="PlainText"/>
              <w:rPr>
                <w:rFonts w:ascii="Times New Roman" w:hAnsi="Times New Roman"/>
                <w:b w:val="0"/>
                <w:bCs/>
                <w:szCs w:val="20"/>
              </w:rPr>
            </w:pPr>
            <w:r>
              <w:rPr>
                <w:rFonts w:ascii="Times New Roman" w:hAnsi="Times New Roman"/>
                <w:b w:val="0"/>
                <w:bCs/>
                <w:szCs w:val="20"/>
              </w:rPr>
              <w:t xml:space="preserve">Water tanks shall have an anti-siphon device </w:t>
            </w:r>
          </w:p>
        </w:tc>
      </w:tr>
      <w:tr w:rsidR="006D0FBC" w:rsidRPr="0067494C" w:rsidTr="00154A64">
        <w:tc>
          <w:tcPr>
            <w:tcW w:w="823" w:type="dxa"/>
          </w:tcPr>
          <w:p w:rsidR="006D0FBC" w:rsidRDefault="002F267C">
            <w:pPr>
              <w:pStyle w:val="PlainText"/>
              <w:rPr>
                <w:rFonts w:ascii="Times New Roman" w:hAnsi="Times New Roman"/>
                <w:b w:val="0"/>
                <w:szCs w:val="20"/>
              </w:rPr>
            </w:pPr>
            <w:r>
              <w:rPr>
                <w:rFonts w:ascii="Times New Roman" w:hAnsi="Times New Roman"/>
                <w:b w:val="0"/>
                <w:szCs w:val="20"/>
              </w:rPr>
              <w:t>3.6</w:t>
            </w:r>
          </w:p>
        </w:tc>
        <w:tc>
          <w:tcPr>
            <w:tcW w:w="8195" w:type="dxa"/>
          </w:tcPr>
          <w:p w:rsidR="006D0FBC" w:rsidRDefault="006D0FBC">
            <w:pPr>
              <w:pStyle w:val="PlainText"/>
              <w:rPr>
                <w:rFonts w:ascii="Times New Roman" w:hAnsi="Times New Roman"/>
                <w:b w:val="0"/>
                <w:bCs/>
                <w:szCs w:val="20"/>
              </w:rPr>
            </w:pPr>
            <w:r>
              <w:rPr>
                <w:rFonts w:ascii="Times New Roman" w:hAnsi="Times New Roman"/>
                <w:b w:val="0"/>
                <w:bCs/>
                <w:szCs w:val="20"/>
              </w:rPr>
              <w:t>Tanks shall have a stainless strainer to filter water entering the tank</w:t>
            </w:r>
          </w:p>
        </w:tc>
      </w:tr>
      <w:tr w:rsidR="006D0FBC" w:rsidRPr="0067494C" w:rsidTr="00154A64">
        <w:tc>
          <w:tcPr>
            <w:tcW w:w="823" w:type="dxa"/>
          </w:tcPr>
          <w:p w:rsidR="006D0FBC" w:rsidRDefault="002F267C">
            <w:pPr>
              <w:pStyle w:val="PlainText"/>
              <w:rPr>
                <w:rFonts w:ascii="Times New Roman" w:hAnsi="Times New Roman"/>
                <w:b w:val="0"/>
                <w:szCs w:val="20"/>
              </w:rPr>
            </w:pPr>
            <w:r>
              <w:rPr>
                <w:rFonts w:ascii="Times New Roman" w:hAnsi="Times New Roman"/>
                <w:b w:val="0"/>
                <w:szCs w:val="20"/>
              </w:rPr>
              <w:t>3.7</w:t>
            </w:r>
          </w:p>
        </w:tc>
        <w:tc>
          <w:tcPr>
            <w:tcW w:w="8195" w:type="dxa"/>
          </w:tcPr>
          <w:p w:rsidR="006D0FBC" w:rsidRDefault="006D0FBC">
            <w:pPr>
              <w:pStyle w:val="PlainText"/>
              <w:rPr>
                <w:rFonts w:ascii="Times New Roman" w:hAnsi="Times New Roman"/>
                <w:b w:val="0"/>
                <w:bCs/>
                <w:szCs w:val="20"/>
              </w:rPr>
            </w:pPr>
            <w:r>
              <w:rPr>
                <w:rFonts w:ascii="Times New Roman" w:hAnsi="Times New Roman"/>
                <w:b w:val="0"/>
                <w:bCs/>
                <w:szCs w:val="20"/>
              </w:rPr>
              <w:t>A water level site gauge shall be provided.</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3.8</w:t>
            </w:r>
          </w:p>
        </w:tc>
        <w:tc>
          <w:tcPr>
            <w:tcW w:w="8195" w:type="dxa"/>
          </w:tcPr>
          <w:p w:rsidR="00FD5C54" w:rsidRPr="0067494C" w:rsidRDefault="006D0FBC">
            <w:pPr>
              <w:pStyle w:val="PlainText"/>
              <w:rPr>
                <w:rFonts w:ascii="Times New Roman" w:hAnsi="Times New Roman"/>
                <w:b w:val="0"/>
                <w:bCs/>
                <w:szCs w:val="20"/>
              </w:rPr>
            </w:pPr>
            <w:r>
              <w:rPr>
                <w:rFonts w:ascii="Times New Roman" w:hAnsi="Times New Roman"/>
                <w:b w:val="0"/>
                <w:bCs/>
                <w:szCs w:val="20"/>
              </w:rPr>
              <w:t xml:space="preserve">25 feet of hydrate fill hose and fitting shall be provided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.0</w:t>
            </w:r>
          </w:p>
        </w:tc>
        <w:tc>
          <w:tcPr>
            <w:tcW w:w="8195" w:type="dxa"/>
          </w:tcPr>
          <w:p w:rsidR="00FD5C54" w:rsidRPr="0067494C" w:rsidRDefault="00DA1CF1">
            <w:pPr>
              <w:pStyle w:val="PlainText"/>
              <w:jc w:val="center"/>
              <w:rPr>
                <w:rFonts w:ascii="Times New Roman" w:hAnsi="Times New Roman"/>
                <w:szCs w:val="20"/>
              </w:rPr>
            </w:pPr>
            <w:r>
              <w:rPr>
                <w:rFonts w:ascii="Times New Roman" w:hAnsi="Times New Roman"/>
                <w:szCs w:val="20"/>
              </w:rPr>
              <w:t xml:space="preserve">Vacuum System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Pr>
                <w:rFonts w:ascii="Times New Roman" w:hAnsi="Times New Roman"/>
                <w:b w:val="0"/>
                <w:szCs w:val="20"/>
              </w:rPr>
              <w:t>.1</w:t>
            </w:r>
          </w:p>
        </w:tc>
        <w:tc>
          <w:tcPr>
            <w:tcW w:w="8195" w:type="dxa"/>
          </w:tcPr>
          <w:p w:rsidR="00FD5C54" w:rsidRPr="0067494C" w:rsidRDefault="004F45F6" w:rsidP="00384251">
            <w:pPr>
              <w:pStyle w:val="PlainText"/>
              <w:rPr>
                <w:rFonts w:ascii="Times New Roman" w:hAnsi="Times New Roman"/>
                <w:b w:val="0"/>
                <w:bCs/>
                <w:szCs w:val="20"/>
              </w:rPr>
            </w:pPr>
            <w:r>
              <w:rPr>
                <w:rFonts w:ascii="Times New Roman" w:hAnsi="Times New Roman"/>
                <w:b w:val="0"/>
                <w:bCs/>
                <w:szCs w:val="20"/>
              </w:rPr>
              <w:t>Positive displacement rotary lobe blower with minimum 2500 CFM inlet volume and 15-inch Hg.</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.2</w:t>
            </w:r>
          </w:p>
        </w:tc>
        <w:tc>
          <w:tcPr>
            <w:tcW w:w="8195" w:type="dxa"/>
          </w:tcPr>
          <w:p w:rsidR="00FD5C54" w:rsidRPr="0067494C" w:rsidRDefault="004F45F6" w:rsidP="00A20E81">
            <w:pPr>
              <w:pStyle w:val="PlainText"/>
              <w:rPr>
                <w:rFonts w:ascii="Times New Roman" w:hAnsi="Times New Roman"/>
                <w:b w:val="0"/>
                <w:bCs/>
                <w:szCs w:val="20"/>
              </w:rPr>
            </w:pPr>
            <w:r>
              <w:rPr>
                <w:rFonts w:ascii="Times New Roman" w:hAnsi="Times New Roman"/>
                <w:b w:val="0"/>
                <w:bCs/>
                <w:szCs w:val="20"/>
              </w:rPr>
              <w:t xml:space="preserve">Relief valve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.3</w:t>
            </w:r>
          </w:p>
        </w:tc>
        <w:tc>
          <w:tcPr>
            <w:tcW w:w="8195" w:type="dxa"/>
          </w:tcPr>
          <w:p w:rsidR="00FD5C54" w:rsidRPr="0067494C" w:rsidRDefault="004F45F6" w:rsidP="00E0438D">
            <w:pPr>
              <w:pStyle w:val="PlainText"/>
              <w:rPr>
                <w:rFonts w:ascii="Times New Roman" w:hAnsi="Times New Roman"/>
                <w:b w:val="0"/>
                <w:bCs/>
                <w:szCs w:val="20"/>
              </w:rPr>
            </w:pPr>
            <w:r>
              <w:rPr>
                <w:rFonts w:ascii="Times New Roman" w:hAnsi="Times New Roman"/>
                <w:b w:val="0"/>
                <w:bCs/>
                <w:szCs w:val="20"/>
              </w:rPr>
              <w:t>Blower shall be driven from chassis engine via a transmission drive shaft and heavy duty split shaft transfer case to the blower. No V belts allowed</w:t>
            </w:r>
          </w:p>
        </w:tc>
      </w:tr>
      <w:tr w:rsidR="00FD5C54" w:rsidRPr="0067494C" w:rsidTr="00154A64">
        <w:trPr>
          <w:trHeight w:val="476"/>
        </w:trPr>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.4</w:t>
            </w:r>
          </w:p>
        </w:tc>
        <w:tc>
          <w:tcPr>
            <w:tcW w:w="8195" w:type="dxa"/>
          </w:tcPr>
          <w:p w:rsidR="00FD5C54" w:rsidRPr="0067494C" w:rsidRDefault="004F45F6" w:rsidP="00E0438D">
            <w:pPr>
              <w:pStyle w:val="PlainText"/>
              <w:rPr>
                <w:rFonts w:ascii="Times New Roman" w:hAnsi="Times New Roman"/>
                <w:b w:val="0"/>
                <w:bCs/>
                <w:szCs w:val="20"/>
              </w:rPr>
            </w:pPr>
            <w:r>
              <w:rPr>
                <w:rFonts w:ascii="Times New Roman" w:hAnsi="Times New Roman"/>
                <w:b w:val="0"/>
                <w:bCs/>
                <w:szCs w:val="20"/>
              </w:rPr>
              <w:t>Designed for front end operation with debris house mounted and stored at front work station</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.5</w:t>
            </w:r>
          </w:p>
        </w:tc>
        <w:tc>
          <w:tcPr>
            <w:tcW w:w="8195" w:type="dxa"/>
          </w:tcPr>
          <w:p w:rsidR="00FD5C54" w:rsidRPr="0067494C" w:rsidRDefault="004F45F6" w:rsidP="0067494C">
            <w:pPr>
              <w:pStyle w:val="PlainText"/>
              <w:rPr>
                <w:rFonts w:ascii="Times New Roman" w:hAnsi="Times New Roman"/>
                <w:b w:val="0"/>
                <w:bCs/>
                <w:szCs w:val="20"/>
              </w:rPr>
            </w:pPr>
            <w:r>
              <w:rPr>
                <w:rFonts w:ascii="Times New Roman" w:hAnsi="Times New Roman"/>
                <w:b w:val="0"/>
                <w:bCs/>
                <w:szCs w:val="20"/>
              </w:rPr>
              <w:t>A minimum 6 inch ID vacuum hose to be provided. Hose shall not rise with the dumping of the debris body but remain stationary.</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.6</w:t>
            </w:r>
          </w:p>
        </w:tc>
        <w:tc>
          <w:tcPr>
            <w:tcW w:w="8195" w:type="dxa"/>
          </w:tcPr>
          <w:p w:rsidR="00FD5C54" w:rsidRPr="0067494C" w:rsidRDefault="00691030" w:rsidP="00691030">
            <w:pPr>
              <w:pStyle w:val="PlainText"/>
              <w:rPr>
                <w:rFonts w:ascii="Times New Roman" w:hAnsi="Times New Roman"/>
                <w:b w:val="0"/>
                <w:bCs/>
                <w:szCs w:val="20"/>
              </w:rPr>
            </w:pPr>
            <w:r>
              <w:rPr>
                <w:rFonts w:ascii="Times New Roman" w:hAnsi="Times New Roman"/>
                <w:b w:val="0"/>
                <w:bCs/>
                <w:szCs w:val="20"/>
              </w:rPr>
              <w:t>Swing and lift  of the vacuum boom shall  be h</w:t>
            </w:r>
            <w:r w:rsidR="004F45F6">
              <w:rPr>
                <w:rFonts w:ascii="Times New Roman" w:hAnsi="Times New Roman"/>
                <w:b w:val="0"/>
                <w:bCs/>
                <w:szCs w:val="20"/>
              </w:rPr>
              <w:t xml:space="preserve">ydraulically controlled </w:t>
            </w:r>
            <w:r>
              <w:rPr>
                <w:rFonts w:ascii="Times New Roman" w:hAnsi="Times New Roman"/>
                <w:b w:val="0"/>
                <w:bCs/>
                <w:szCs w:val="20"/>
              </w:rPr>
              <w:t>and  capable to 120° rotation</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.7</w:t>
            </w:r>
          </w:p>
        </w:tc>
        <w:tc>
          <w:tcPr>
            <w:tcW w:w="8195" w:type="dxa"/>
          </w:tcPr>
          <w:p w:rsidR="00FD5C54" w:rsidRPr="0067494C" w:rsidRDefault="00C57B07" w:rsidP="0067494C">
            <w:pPr>
              <w:pStyle w:val="PlainText"/>
              <w:rPr>
                <w:rFonts w:ascii="Times New Roman" w:hAnsi="Times New Roman"/>
                <w:b w:val="0"/>
                <w:bCs/>
                <w:szCs w:val="20"/>
              </w:rPr>
            </w:pPr>
            <w:r>
              <w:rPr>
                <w:rFonts w:ascii="Times New Roman" w:hAnsi="Times New Roman"/>
                <w:b w:val="0"/>
                <w:bCs/>
                <w:szCs w:val="20"/>
              </w:rPr>
              <w:t xml:space="preserve">Hydraulic vacuum boom shall provide for up and down, right and left, and in and out operations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.8</w:t>
            </w:r>
          </w:p>
        </w:tc>
        <w:tc>
          <w:tcPr>
            <w:tcW w:w="8195" w:type="dxa"/>
          </w:tcPr>
          <w:p w:rsidR="00FD5C54" w:rsidRPr="0067494C" w:rsidRDefault="00C57B07" w:rsidP="0067494C">
            <w:pPr>
              <w:pStyle w:val="PlainText"/>
              <w:rPr>
                <w:rFonts w:ascii="Times New Roman" w:hAnsi="Times New Roman"/>
                <w:b w:val="0"/>
                <w:bCs/>
                <w:szCs w:val="20"/>
              </w:rPr>
            </w:pPr>
            <w:r>
              <w:rPr>
                <w:rFonts w:ascii="Times New Roman" w:hAnsi="Times New Roman"/>
                <w:b w:val="0"/>
                <w:bCs/>
                <w:szCs w:val="20"/>
              </w:rPr>
              <w:t xml:space="preserve">Boom control shall be a push button pendant control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4</w:t>
            </w:r>
            <w:r w:rsidR="00FD5C54" w:rsidRPr="0067494C">
              <w:rPr>
                <w:rFonts w:ascii="Times New Roman" w:hAnsi="Times New Roman"/>
                <w:b w:val="0"/>
                <w:szCs w:val="20"/>
              </w:rPr>
              <w:t>.9</w:t>
            </w:r>
          </w:p>
        </w:tc>
        <w:tc>
          <w:tcPr>
            <w:tcW w:w="8195" w:type="dxa"/>
          </w:tcPr>
          <w:p w:rsidR="00FD5C54" w:rsidRPr="0067494C" w:rsidRDefault="00C57B07" w:rsidP="0067494C">
            <w:pPr>
              <w:pStyle w:val="PlainText"/>
              <w:rPr>
                <w:rFonts w:ascii="Times New Roman" w:hAnsi="Times New Roman"/>
                <w:b w:val="0"/>
                <w:bCs/>
                <w:szCs w:val="20"/>
              </w:rPr>
            </w:pPr>
            <w:r>
              <w:rPr>
                <w:rFonts w:ascii="Times New Roman" w:hAnsi="Times New Roman"/>
                <w:b w:val="0"/>
                <w:bCs/>
                <w:szCs w:val="20"/>
              </w:rPr>
              <w:t xml:space="preserve">Stainless steel ball float filtration system with stainless steel final filter screen. </w:t>
            </w:r>
          </w:p>
        </w:tc>
      </w:tr>
      <w:tr w:rsidR="00D943D4" w:rsidRPr="0067494C" w:rsidTr="00154A64">
        <w:tc>
          <w:tcPr>
            <w:tcW w:w="823" w:type="dxa"/>
          </w:tcPr>
          <w:p w:rsidR="00D943D4" w:rsidRDefault="00D943D4" w:rsidP="002F267C">
            <w:pPr>
              <w:pStyle w:val="PlainText"/>
              <w:rPr>
                <w:rFonts w:ascii="Times New Roman" w:hAnsi="Times New Roman"/>
                <w:b w:val="0"/>
                <w:szCs w:val="20"/>
              </w:rPr>
            </w:pPr>
            <w:r>
              <w:rPr>
                <w:rFonts w:ascii="Times New Roman" w:hAnsi="Times New Roman"/>
                <w:b w:val="0"/>
                <w:szCs w:val="20"/>
              </w:rPr>
              <w:t>4.10</w:t>
            </w:r>
          </w:p>
        </w:tc>
        <w:tc>
          <w:tcPr>
            <w:tcW w:w="8195" w:type="dxa"/>
          </w:tcPr>
          <w:p w:rsidR="00D943D4" w:rsidRDefault="00D943D4" w:rsidP="0067494C">
            <w:pPr>
              <w:pStyle w:val="PlainText"/>
              <w:rPr>
                <w:rFonts w:ascii="Times New Roman" w:hAnsi="Times New Roman"/>
                <w:b w:val="0"/>
                <w:bCs/>
                <w:szCs w:val="20"/>
              </w:rPr>
            </w:pPr>
            <w:r>
              <w:rPr>
                <w:rFonts w:ascii="Times New Roman" w:hAnsi="Times New Roman"/>
                <w:b w:val="0"/>
                <w:bCs/>
                <w:szCs w:val="20"/>
              </w:rPr>
              <w:t>Boom shall extend minimum of additional 4 feet beyond retracted position</w:t>
            </w:r>
          </w:p>
        </w:tc>
      </w:tr>
      <w:tr w:rsidR="00D943D4" w:rsidRPr="0067494C" w:rsidTr="00154A64">
        <w:tc>
          <w:tcPr>
            <w:tcW w:w="823" w:type="dxa"/>
          </w:tcPr>
          <w:p w:rsidR="00D943D4" w:rsidRDefault="00D943D4" w:rsidP="002F267C">
            <w:pPr>
              <w:pStyle w:val="PlainText"/>
              <w:rPr>
                <w:rFonts w:ascii="Times New Roman" w:hAnsi="Times New Roman"/>
                <w:b w:val="0"/>
                <w:szCs w:val="20"/>
              </w:rPr>
            </w:pPr>
            <w:r>
              <w:rPr>
                <w:rFonts w:ascii="Times New Roman" w:hAnsi="Times New Roman"/>
                <w:b w:val="0"/>
                <w:szCs w:val="20"/>
              </w:rPr>
              <w:t>4.11</w:t>
            </w:r>
          </w:p>
        </w:tc>
        <w:tc>
          <w:tcPr>
            <w:tcW w:w="8195" w:type="dxa"/>
          </w:tcPr>
          <w:p w:rsidR="00D943D4" w:rsidRDefault="00D943D4" w:rsidP="0067494C">
            <w:pPr>
              <w:pStyle w:val="PlainText"/>
              <w:rPr>
                <w:rFonts w:ascii="Times New Roman" w:hAnsi="Times New Roman"/>
                <w:b w:val="0"/>
                <w:bCs/>
                <w:szCs w:val="20"/>
              </w:rPr>
            </w:pPr>
            <w:r>
              <w:rPr>
                <w:rFonts w:ascii="Times New Roman" w:hAnsi="Times New Roman"/>
                <w:b w:val="0"/>
                <w:bCs/>
                <w:szCs w:val="20"/>
              </w:rPr>
              <w:t xml:space="preserve">Pipe extensions to allow cleaning to a depth of 20 feet below ground level </w:t>
            </w:r>
          </w:p>
        </w:tc>
      </w:tr>
      <w:tr w:rsidR="00D943D4" w:rsidRPr="0067494C" w:rsidTr="00154A64">
        <w:tc>
          <w:tcPr>
            <w:tcW w:w="823" w:type="dxa"/>
          </w:tcPr>
          <w:p w:rsidR="00D943D4" w:rsidRDefault="00D943D4" w:rsidP="002F267C">
            <w:pPr>
              <w:pStyle w:val="PlainText"/>
              <w:rPr>
                <w:rFonts w:ascii="Times New Roman" w:hAnsi="Times New Roman"/>
                <w:b w:val="0"/>
                <w:szCs w:val="20"/>
              </w:rPr>
            </w:pPr>
            <w:r>
              <w:rPr>
                <w:rFonts w:ascii="Times New Roman" w:hAnsi="Times New Roman"/>
                <w:b w:val="0"/>
                <w:szCs w:val="20"/>
              </w:rPr>
              <w:t>4.12</w:t>
            </w:r>
          </w:p>
        </w:tc>
        <w:tc>
          <w:tcPr>
            <w:tcW w:w="8195" w:type="dxa"/>
          </w:tcPr>
          <w:p w:rsidR="00D943D4" w:rsidRDefault="00D943D4" w:rsidP="0067494C">
            <w:pPr>
              <w:pStyle w:val="PlainText"/>
              <w:rPr>
                <w:rFonts w:ascii="Times New Roman" w:hAnsi="Times New Roman"/>
                <w:b w:val="0"/>
                <w:bCs/>
                <w:szCs w:val="20"/>
              </w:rPr>
            </w:pPr>
            <w:r>
              <w:rPr>
                <w:rFonts w:ascii="Times New Roman" w:hAnsi="Times New Roman"/>
                <w:b w:val="0"/>
                <w:bCs/>
                <w:szCs w:val="20"/>
              </w:rPr>
              <w:t xml:space="preserve">Adjustable over the center quick clamps to join the aluminum flanged end pipe </w:t>
            </w:r>
          </w:p>
        </w:tc>
      </w:tr>
      <w:tr w:rsidR="00FD5C54" w:rsidRPr="0067494C" w:rsidTr="00154A64">
        <w:trPr>
          <w:trHeight w:val="242"/>
        </w:trPr>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5</w:t>
            </w:r>
            <w:r w:rsidR="00FD5C54" w:rsidRPr="0067494C">
              <w:rPr>
                <w:rFonts w:ascii="Times New Roman" w:hAnsi="Times New Roman"/>
                <w:b w:val="0"/>
                <w:szCs w:val="20"/>
              </w:rPr>
              <w:t>.0</w:t>
            </w:r>
          </w:p>
        </w:tc>
        <w:tc>
          <w:tcPr>
            <w:tcW w:w="8195" w:type="dxa"/>
          </w:tcPr>
          <w:p w:rsidR="00FD5C54" w:rsidRPr="0067494C" w:rsidRDefault="004F45F6" w:rsidP="007C7C2C">
            <w:pPr>
              <w:pStyle w:val="PlainText"/>
              <w:jc w:val="center"/>
              <w:rPr>
                <w:rFonts w:ascii="Times New Roman" w:hAnsi="Times New Roman"/>
                <w:szCs w:val="20"/>
              </w:rPr>
            </w:pPr>
            <w:r>
              <w:rPr>
                <w:rFonts w:ascii="Times New Roman" w:hAnsi="Times New Roman"/>
                <w:szCs w:val="20"/>
              </w:rPr>
              <w:t xml:space="preserve">High Pressure </w:t>
            </w:r>
            <w:r w:rsidR="00C92C96">
              <w:rPr>
                <w:rFonts w:ascii="Times New Roman" w:hAnsi="Times New Roman"/>
                <w:szCs w:val="20"/>
              </w:rPr>
              <w:t xml:space="preserve">Water Pump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5.1</w:t>
            </w:r>
          </w:p>
        </w:tc>
        <w:tc>
          <w:tcPr>
            <w:tcW w:w="8195" w:type="dxa"/>
          </w:tcPr>
          <w:p w:rsidR="00FD5C54" w:rsidRPr="0067494C" w:rsidRDefault="00726D84">
            <w:pPr>
              <w:pStyle w:val="PlainText"/>
              <w:rPr>
                <w:rFonts w:ascii="Times New Roman" w:hAnsi="Times New Roman"/>
                <w:b w:val="0"/>
                <w:bCs/>
                <w:szCs w:val="20"/>
              </w:rPr>
            </w:pPr>
            <w:r>
              <w:rPr>
                <w:rFonts w:ascii="Times New Roman" w:hAnsi="Times New Roman"/>
                <w:b w:val="0"/>
                <w:bCs/>
                <w:szCs w:val="20"/>
              </w:rPr>
              <w:t xml:space="preserve">Pump capacity of 40 GPM at 2500 PSI without surges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5</w:t>
            </w:r>
            <w:r w:rsidR="00FD5C54" w:rsidRPr="0067494C">
              <w:rPr>
                <w:rFonts w:ascii="Times New Roman" w:hAnsi="Times New Roman"/>
                <w:b w:val="0"/>
                <w:szCs w:val="20"/>
              </w:rPr>
              <w:t>.2</w:t>
            </w:r>
          </w:p>
        </w:tc>
        <w:tc>
          <w:tcPr>
            <w:tcW w:w="8195" w:type="dxa"/>
          </w:tcPr>
          <w:p w:rsidR="00FD5C54" w:rsidRPr="0067494C" w:rsidRDefault="00726D84">
            <w:pPr>
              <w:pStyle w:val="PlainText"/>
              <w:rPr>
                <w:rFonts w:ascii="Times New Roman" w:hAnsi="Times New Roman"/>
                <w:b w:val="0"/>
                <w:bCs/>
                <w:szCs w:val="20"/>
              </w:rPr>
            </w:pPr>
            <w:r>
              <w:rPr>
                <w:rFonts w:ascii="Times New Roman" w:hAnsi="Times New Roman"/>
                <w:b w:val="0"/>
                <w:bCs/>
                <w:szCs w:val="20"/>
              </w:rPr>
              <w:t>Full flow pressure regulator</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5</w:t>
            </w:r>
            <w:r w:rsidR="00FD5C54" w:rsidRPr="0067494C">
              <w:rPr>
                <w:rFonts w:ascii="Times New Roman" w:hAnsi="Times New Roman"/>
                <w:b w:val="0"/>
                <w:szCs w:val="20"/>
              </w:rPr>
              <w:t>.3</w:t>
            </w:r>
          </w:p>
        </w:tc>
        <w:tc>
          <w:tcPr>
            <w:tcW w:w="8195" w:type="dxa"/>
          </w:tcPr>
          <w:p w:rsidR="00FD5C54" w:rsidRPr="0067494C" w:rsidRDefault="00726D84" w:rsidP="00382038">
            <w:pPr>
              <w:pStyle w:val="PlainText"/>
              <w:rPr>
                <w:rFonts w:ascii="Times New Roman" w:hAnsi="Times New Roman"/>
                <w:b w:val="0"/>
                <w:bCs/>
                <w:szCs w:val="20"/>
              </w:rPr>
            </w:pPr>
            <w:r>
              <w:rPr>
                <w:rFonts w:ascii="Times New Roman" w:hAnsi="Times New Roman"/>
                <w:b w:val="0"/>
                <w:bCs/>
                <w:szCs w:val="20"/>
              </w:rPr>
              <w:t>Pump shall be double acting, single piston, hydraulically operated directly from the hydraulic pump without belts.</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5</w:t>
            </w:r>
            <w:r w:rsidR="00FD5C54" w:rsidRPr="0067494C">
              <w:rPr>
                <w:rFonts w:ascii="Times New Roman" w:hAnsi="Times New Roman"/>
                <w:b w:val="0"/>
                <w:szCs w:val="20"/>
              </w:rPr>
              <w:t>.4</w:t>
            </w:r>
          </w:p>
        </w:tc>
        <w:tc>
          <w:tcPr>
            <w:tcW w:w="8195" w:type="dxa"/>
          </w:tcPr>
          <w:p w:rsidR="00FD5C54" w:rsidRPr="0067494C" w:rsidRDefault="00085927" w:rsidP="00085927">
            <w:pPr>
              <w:pStyle w:val="PlainText"/>
              <w:rPr>
                <w:rFonts w:ascii="Times New Roman" w:hAnsi="Times New Roman"/>
                <w:b w:val="0"/>
                <w:szCs w:val="20"/>
              </w:rPr>
            </w:pPr>
            <w:r>
              <w:rPr>
                <w:rFonts w:ascii="Times New Roman" w:hAnsi="Times New Roman"/>
                <w:b w:val="0"/>
                <w:szCs w:val="20"/>
              </w:rPr>
              <w:t>Capable of  running at normal operating pressure and RPM for 30 minutes without water</w:t>
            </w:r>
            <w:r w:rsidR="007414CD">
              <w:rPr>
                <w:rFonts w:ascii="Times New Roman" w:hAnsi="Times New Roman"/>
                <w:b w:val="0"/>
                <w:szCs w:val="20"/>
              </w:rPr>
              <w:t xml:space="preserve"> without damage to the pump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5</w:t>
            </w:r>
            <w:r w:rsidR="00FD5C54" w:rsidRPr="0067494C">
              <w:rPr>
                <w:rFonts w:ascii="Times New Roman" w:hAnsi="Times New Roman"/>
                <w:b w:val="0"/>
                <w:szCs w:val="20"/>
              </w:rPr>
              <w:t>.5</w:t>
            </w:r>
          </w:p>
        </w:tc>
        <w:tc>
          <w:tcPr>
            <w:tcW w:w="8195" w:type="dxa"/>
          </w:tcPr>
          <w:p w:rsidR="00FD5C54" w:rsidRPr="0067494C" w:rsidRDefault="00085927" w:rsidP="00085927">
            <w:pPr>
              <w:pStyle w:val="PlainText"/>
              <w:rPr>
                <w:rFonts w:ascii="Times New Roman" w:hAnsi="Times New Roman"/>
                <w:b w:val="0"/>
                <w:szCs w:val="20"/>
              </w:rPr>
            </w:pPr>
            <w:r>
              <w:rPr>
                <w:rFonts w:ascii="Times New Roman" w:hAnsi="Times New Roman"/>
                <w:b w:val="0"/>
                <w:szCs w:val="20"/>
              </w:rPr>
              <w:t xml:space="preserve">Capable of purging  residual water out of the water system by pumping air through the system </w:t>
            </w:r>
          </w:p>
        </w:tc>
      </w:tr>
      <w:tr w:rsidR="00FD5C54" w:rsidRPr="0067494C" w:rsidTr="00154A64">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t>5</w:t>
            </w:r>
            <w:r w:rsidR="00FD5C54" w:rsidRPr="0067494C">
              <w:rPr>
                <w:rFonts w:ascii="Times New Roman" w:hAnsi="Times New Roman"/>
                <w:b w:val="0"/>
                <w:szCs w:val="20"/>
              </w:rPr>
              <w:t>.6</w:t>
            </w:r>
          </w:p>
        </w:tc>
        <w:tc>
          <w:tcPr>
            <w:tcW w:w="8195" w:type="dxa"/>
          </w:tcPr>
          <w:p w:rsidR="00FD5C54" w:rsidRPr="0067494C" w:rsidRDefault="00085927">
            <w:pPr>
              <w:pStyle w:val="PlainText"/>
              <w:rPr>
                <w:rFonts w:ascii="Times New Roman" w:hAnsi="Times New Roman"/>
                <w:b w:val="0"/>
                <w:szCs w:val="20"/>
              </w:rPr>
            </w:pPr>
            <w:r>
              <w:rPr>
                <w:rFonts w:ascii="Times New Roman" w:hAnsi="Times New Roman"/>
                <w:b w:val="0"/>
                <w:szCs w:val="20"/>
              </w:rPr>
              <w:t xml:space="preserve">Drain </w:t>
            </w:r>
            <w:r w:rsidR="007414CD">
              <w:rPr>
                <w:rFonts w:ascii="Times New Roman" w:hAnsi="Times New Roman"/>
                <w:b w:val="0"/>
                <w:szCs w:val="20"/>
              </w:rPr>
              <w:t xml:space="preserve">plugs on pump </w:t>
            </w:r>
            <w:r w:rsidR="004F45F6">
              <w:rPr>
                <w:rFonts w:ascii="Times New Roman" w:hAnsi="Times New Roman"/>
                <w:b w:val="0"/>
                <w:szCs w:val="20"/>
              </w:rPr>
              <w:t>to allow for complete water drainage during cold weather</w:t>
            </w:r>
          </w:p>
        </w:tc>
      </w:tr>
      <w:tr w:rsidR="007414CD" w:rsidRPr="0067494C" w:rsidTr="00154A64">
        <w:tc>
          <w:tcPr>
            <w:tcW w:w="823" w:type="dxa"/>
          </w:tcPr>
          <w:p w:rsidR="007414CD" w:rsidRDefault="002F267C">
            <w:pPr>
              <w:pStyle w:val="PlainText"/>
              <w:rPr>
                <w:rFonts w:ascii="Times New Roman" w:hAnsi="Times New Roman"/>
                <w:b w:val="0"/>
                <w:szCs w:val="20"/>
              </w:rPr>
            </w:pPr>
            <w:r>
              <w:rPr>
                <w:rFonts w:ascii="Times New Roman" w:hAnsi="Times New Roman"/>
                <w:b w:val="0"/>
                <w:szCs w:val="20"/>
              </w:rPr>
              <w:t>5.7</w:t>
            </w:r>
          </w:p>
        </w:tc>
        <w:tc>
          <w:tcPr>
            <w:tcW w:w="8195" w:type="dxa"/>
          </w:tcPr>
          <w:p w:rsidR="007414CD" w:rsidRDefault="007414CD">
            <w:pPr>
              <w:pStyle w:val="PlainText"/>
              <w:rPr>
                <w:rFonts w:ascii="Times New Roman" w:hAnsi="Times New Roman"/>
                <w:b w:val="0"/>
                <w:szCs w:val="20"/>
              </w:rPr>
            </w:pPr>
            <w:r>
              <w:rPr>
                <w:rFonts w:ascii="Times New Roman" w:hAnsi="Times New Roman"/>
                <w:b w:val="0"/>
                <w:szCs w:val="20"/>
              </w:rPr>
              <w:t xml:space="preserve">The pump manufacturer must certify pump location and ability to run without water as </w:t>
            </w:r>
            <w:r w:rsidR="004F45F6">
              <w:rPr>
                <w:rFonts w:ascii="Times New Roman" w:hAnsi="Times New Roman"/>
                <w:b w:val="0"/>
                <w:szCs w:val="20"/>
              </w:rPr>
              <w:t>described</w:t>
            </w:r>
            <w:r>
              <w:rPr>
                <w:rFonts w:ascii="Times New Roman" w:hAnsi="Times New Roman"/>
                <w:b w:val="0"/>
                <w:szCs w:val="20"/>
              </w:rPr>
              <w:t xml:space="preserve"> in item 13.4 above </w:t>
            </w:r>
          </w:p>
        </w:tc>
      </w:tr>
      <w:tr w:rsidR="007414CD" w:rsidRPr="0067494C" w:rsidTr="00154A64">
        <w:tc>
          <w:tcPr>
            <w:tcW w:w="823" w:type="dxa"/>
          </w:tcPr>
          <w:p w:rsidR="007414CD" w:rsidRDefault="002F267C">
            <w:pPr>
              <w:pStyle w:val="PlainText"/>
              <w:rPr>
                <w:rFonts w:ascii="Times New Roman" w:hAnsi="Times New Roman"/>
                <w:b w:val="0"/>
                <w:szCs w:val="20"/>
              </w:rPr>
            </w:pPr>
            <w:r>
              <w:rPr>
                <w:rFonts w:ascii="Times New Roman" w:hAnsi="Times New Roman"/>
                <w:b w:val="0"/>
                <w:szCs w:val="20"/>
              </w:rPr>
              <w:t>5.8</w:t>
            </w:r>
          </w:p>
        </w:tc>
        <w:tc>
          <w:tcPr>
            <w:tcW w:w="8195" w:type="dxa"/>
          </w:tcPr>
          <w:p w:rsidR="007414CD" w:rsidRDefault="007414CD">
            <w:pPr>
              <w:pStyle w:val="PlainText"/>
              <w:rPr>
                <w:rFonts w:ascii="Times New Roman" w:hAnsi="Times New Roman"/>
                <w:b w:val="0"/>
                <w:szCs w:val="20"/>
              </w:rPr>
            </w:pPr>
            <w:r>
              <w:rPr>
                <w:rFonts w:ascii="Times New Roman" w:hAnsi="Times New Roman"/>
                <w:b w:val="0"/>
                <w:szCs w:val="20"/>
              </w:rPr>
              <w:t xml:space="preserve">An oil to water heat exchanger to provide cooling to all hydraulic fluids </w:t>
            </w:r>
          </w:p>
        </w:tc>
      </w:tr>
      <w:tr w:rsidR="007414CD" w:rsidRPr="0067494C" w:rsidTr="00154A64">
        <w:tc>
          <w:tcPr>
            <w:tcW w:w="823" w:type="dxa"/>
          </w:tcPr>
          <w:p w:rsidR="007414CD" w:rsidRDefault="002F267C">
            <w:pPr>
              <w:pStyle w:val="PlainText"/>
              <w:rPr>
                <w:rFonts w:ascii="Times New Roman" w:hAnsi="Times New Roman"/>
                <w:b w:val="0"/>
                <w:szCs w:val="20"/>
              </w:rPr>
            </w:pPr>
            <w:r>
              <w:rPr>
                <w:rFonts w:ascii="Times New Roman" w:hAnsi="Times New Roman"/>
                <w:b w:val="0"/>
                <w:szCs w:val="20"/>
              </w:rPr>
              <w:t>5.9</w:t>
            </w:r>
          </w:p>
        </w:tc>
        <w:tc>
          <w:tcPr>
            <w:tcW w:w="8195" w:type="dxa"/>
          </w:tcPr>
          <w:p w:rsidR="007414CD" w:rsidRDefault="007414CD">
            <w:pPr>
              <w:pStyle w:val="PlainText"/>
              <w:rPr>
                <w:rFonts w:ascii="Times New Roman" w:hAnsi="Times New Roman"/>
                <w:b w:val="0"/>
                <w:szCs w:val="20"/>
              </w:rPr>
            </w:pPr>
            <w:r>
              <w:rPr>
                <w:rFonts w:ascii="Times New Roman" w:hAnsi="Times New Roman"/>
                <w:b w:val="0"/>
                <w:szCs w:val="20"/>
              </w:rPr>
              <w:t xml:space="preserve">Operation shall be independent of the </w:t>
            </w:r>
            <w:r w:rsidR="004F45F6">
              <w:rPr>
                <w:rFonts w:ascii="Times New Roman" w:hAnsi="Times New Roman"/>
                <w:b w:val="0"/>
                <w:szCs w:val="20"/>
              </w:rPr>
              <w:t>vacuum</w:t>
            </w:r>
            <w:r>
              <w:rPr>
                <w:rFonts w:ascii="Times New Roman" w:hAnsi="Times New Roman"/>
                <w:b w:val="0"/>
                <w:szCs w:val="20"/>
              </w:rPr>
              <w:t xml:space="preserve"> system</w:t>
            </w:r>
          </w:p>
        </w:tc>
      </w:tr>
      <w:tr w:rsidR="007414CD" w:rsidRPr="0067494C" w:rsidTr="00154A64">
        <w:tc>
          <w:tcPr>
            <w:tcW w:w="823" w:type="dxa"/>
          </w:tcPr>
          <w:p w:rsidR="007414CD" w:rsidRDefault="002F267C">
            <w:pPr>
              <w:pStyle w:val="PlainText"/>
              <w:rPr>
                <w:rFonts w:ascii="Times New Roman" w:hAnsi="Times New Roman"/>
                <w:b w:val="0"/>
                <w:szCs w:val="20"/>
              </w:rPr>
            </w:pPr>
            <w:r>
              <w:rPr>
                <w:rFonts w:ascii="Times New Roman" w:hAnsi="Times New Roman"/>
                <w:b w:val="0"/>
                <w:szCs w:val="20"/>
              </w:rPr>
              <w:t>5.10</w:t>
            </w:r>
          </w:p>
        </w:tc>
        <w:tc>
          <w:tcPr>
            <w:tcW w:w="8195" w:type="dxa"/>
          </w:tcPr>
          <w:p w:rsidR="007414CD" w:rsidRDefault="004F45F6">
            <w:pPr>
              <w:pStyle w:val="PlainText"/>
              <w:rPr>
                <w:rFonts w:ascii="Times New Roman" w:hAnsi="Times New Roman"/>
                <w:b w:val="0"/>
                <w:szCs w:val="20"/>
              </w:rPr>
            </w:pPr>
            <w:r>
              <w:rPr>
                <w:rFonts w:ascii="Times New Roman" w:hAnsi="Times New Roman"/>
                <w:b w:val="0"/>
                <w:szCs w:val="20"/>
              </w:rPr>
              <w:t>Pump location shall provide for a flooded inlet to prevent potential cavitation damage</w:t>
            </w:r>
          </w:p>
        </w:tc>
      </w:tr>
      <w:tr w:rsidR="00FD5C54" w:rsidRPr="0067494C" w:rsidTr="004209D3">
        <w:trPr>
          <w:trHeight w:val="332"/>
        </w:trPr>
        <w:tc>
          <w:tcPr>
            <w:tcW w:w="823" w:type="dxa"/>
          </w:tcPr>
          <w:p w:rsidR="00FD5C54" w:rsidRPr="0067494C" w:rsidRDefault="002F267C" w:rsidP="002F267C">
            <w:pPr>
              <w:pStyle w:val="PlainText"/>
              <w:rPr>
                <w:rFonts w:ascii="Times New Roman" w:hAnsi="Times New Roman"/>
                <w:b w:val="0"/>
                <w:szCs w:val="20"/>
              </w:rPr>
            </w:pPr>
            <w:r>
              <w:rPr>
                <w:rFonts w:ascii="Times New Roman" w:hAnsi="Times New Roman"/>
                <w:b w:val="0"/>
                <w:szCs w:val="20"/>
              </w:rPr>
              <w:lastRenderedPageBreak/>
              <w:t>6</w:t>
            </w:r>
            <w:r w:rsidR="00FD5C54" w:rsidRPr="0067494C">
              <w:rPr>
                <w:rFonts w:ascii="Times New Roman" w:hAnsi="Times New Roman"/>
                <w:b w:val="0"/>
                <w:szCs w:val="20"/>
              </w:rPr>
              <w:t>.0</w:t>
            </w:r>
          </w:p>
        </w:tc>
        <w:tc>
          <w:tcPr>
            <w:tcW w:w="8195" w:type="dxa"/>
          </w:tcPr>
          <w:p w:rsidR="00FD5C54" w:rsidRPr="0067494C" w:rsidRDefault="00C92C96" w:rsidP="007C7C2C">
            <w:pPr>
              <w:pStyle w:val="PlainText"/>
              <w:jc w:val="center"/>
              <w:rPr>
                <w:rFonts w:ascii="Times New Roman" w:hAnsi="Times New Roman"/>
                <w:bCs/>
                <w:szCs w:val="20"/>
              </w:rPr>
            </w:pPr>
            <w:r>
              <w:rPr>
                <w:rFonts w:ascii="Times New Roman" w:hAnsi="Times New Roman"/>
                <w:bCs/>
                <w:szCs w:val="20"/>
              </w:rPr>
              <w:t xml:space="preserve">Hose Reel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6</w:t>
            </w:r>
            <w:r w:rsidR="00FD5C54" w:rsidRPr="0067494C">
              <w:rPr>
                <w:rFonts w:ascii="Times New Roman" w:hAnsi="Times New Roman"/>
                <w:b w:val="0"/>
                <w:szCs w:val="20"/>
              </w:rPr>
              <w:t>.1</w:t>
            </w:r>
          </w:p>
        </w:tc>
        <w:tc>
          <w:tcPr>
            <w:tcW w:w="8195" w:type="dxa"/>
          </w:tcPr>
          <w:p w:rsidR="00FD5C54" w:rsidRPr="0067494C" w:rsidRDefault="00737F5C">
            <w:pPr>
              <w:pStyle w:val="PlainText"/>
              <w:rPr>
                <w:rFonts w:ascii="Times New Roman" w:hAnsi="Times New Roman"/>
                <w:b w:val="0"/>
                <w:bCs/>
                <w:szCs w:val="20"/>
              </w:rPr>
            </w:pPr>
            <w:r>
              <w:rPr>
                <w:rFonts w:ascii="Times New Roman" w:hAnsi="Times New Roman"/>
                <w:b w:val="0"/>
                <w:bCs/>
                <w:szCs w:val="20"/>
              </w:rPr>
              <w:t xml:space="preserve">Front mounted reel with 500 feet of ¾ inch sewer hose </w:t>
            </w:r>
          </w:p>
        </w:tc>
      </w:tr>
      <w:tr w:rsidR="00FD5C54" w:rsidRPr="0067494C" w:rsidTr="009C749A">
        <w:trPr>
          <w:trHeight w:val="224"/>
        </w:trPr>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6</w:t>
            </w:r>
            <w:r w:rsidR="00FD5C54" w:rsidRPr="0067494C">
              <w:rPr>
                <w:rFonts w:ascii="Times New Roman" w:hAnsi="Times New Roman"/>
                <w:b w:val="0"/>
                <w:szCs w:val="20"/>
              </w:rPr>
              <w:t>.2</w:t>
            </w:r>
          </w:p>
        </w:tc>
        <w:tc>
          <w:tcPr>
            <w:tcW w:w="8195" w:type="dxa"/>
          </w:tcPr>
          <w:p w:rsidR="00FD5C54" w:rsidRPr="0067494C" w:rsidRDefault="00737F5C" w:rsidP="005B1CD1">
            <w:pPr>
              <w:pStyle w:val="PlainText"/>
              <w:rPr>
                <w:rFonts w:ascii="Times New Roman" w:hAnsi="Times New Roman"/>
                <w:b w:val="0"/>
                <w:bCs/>
                <w:szCs w:val="20"/>
              </w:rPr>
            </w:pPr>
            <w:r>
              <w:rPr>
                <w:rFonts w:ascii="Times New Roman" w:hAnsi="Times New Roman"/>
                <w:b w:val="0"/>
                <w:bCs/>
                <w:szCs w:val="20"/>
              </w:rPr>
              <w:t xml:space="preserve">Reel shall be hydraulically driven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6</w:t>
            </w:r>
            <w:r w:rsidR="00FD5C54" w:rsidRPr="0067494C">
              <w:rPr>
                <w:rFonts w:ascii="Times New Roman" w:hAnsi="Times New Roman"/>
                <w:b w:val="0"/>
                <w:szCs w:val="20"/>
              </w:rPr>
              <w:t>.3</w:t>
            </w:r>
          </w:p>
        </w:tc>
        <w:tc>
          <w:tcPr>
            <w:tcW w:w="8195" w:type="dxa"/>
          </w:tcPr>
          <w:p w:rsidR="00FD5C54" w:rsidRPr="0067494C" w:rsidRDefault="00737F5C" w:rsidP="005B1CD1">
            <w:pPr>
              <w:pStyle w:val="PlainText"/>
              <w:rPr>
                <w:rFonts w:ascii="Times New Roman" w:hAnsi="Times New Roman"/>
                <w:b w:val="0"/>
                <w:bCs/>
                <w:szCs w:val="20"/>
              </w:rPr>
            </w:pPr>
            <w:r>
              <w:rPr>
                <w:rFonts w:ascii="Times New Roman" w:hAnsi="Times New Roman"/>
                <w:b w:val="0"/>
                <w:bCs/>
                <w:szCs w:val="20"/>
              </w:rPr>
              <w:t>All operating controls shall be located at the hose reel</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6</w:t>
            </w:r>
            <w:r w:rsidR="00FD5C54" w:rsidRPr="0067494C">
              <w:rPr>
                <w:rFonts w:ascii="Times New Roman" w:hAnsi="Times New Roman"/>
                <w:b w:val="0"/>
                <w:szCs w:val="20"/>
              </w:rPr>
              <w:t>.4</w:t>
            </w:r>
          </w:p>
        </w:tc>
        <w:tc>
          <w:tcPr>
            <w:tcW w:w="8195" w:type="dxa"/>
          </w:tcPr>
          <w:p w:rsidR="00FD5C54" w:rsidRPr="0067494C" w:rsidRDefault="00737F5C" w:rsidP="009108CA">
            <w:pPr>
              <w:pStyle w:val="PlainText"/>
              <w:rPr>
                <w:rFonts w:ascii="Times New Roman" w:hAnsi="Times New Roman"/>
                <w:b w:val="0"/>
                <w:bCs/>
                <w:szCs w:val="20"/>
              </w:rPr>
            </w:pPr>
            <w:r>
              <w:rPr>
                <w:rFonts w:ascii="Times New Roman" w:hAnsi="Times New Roman"/>
                <w:b w:val="0"/>
                <w:bCs/>
                <w:szCs w:val="20"/>
              </w:rPr>
              <w:t xml:space="preserve">Reel shall be mounted to allow for a 120° rotation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6</w:t>
            </w:r>
            <w:r w:rsidR="00FD5C54">
              <w:rPr>
                <w:rFonts w:ascii="Times New Roman" w:hAnsi="Times New Roman"/>
                <w:b w:val="0"/>
                <w:szCs w:val="20"/>
              </w:rPr>
              <w:t>.5</w:t>
            </w:r>
          </w:p>
        </w:tc>
        <w:tc>
          <w:tcPr>
            <w:tcW w:w="8195" w:type="dxa"/>
          </w:tcPr>
          <w:p w:rsidR="00FD5C54" w:rsidRPr="0067494C" w:rsidRDefault="00737F5C" w:rsidP="00AE3FC1">
            <w:pPr>
              <w:pStyle w:val="PlainText"/>
              <w:rPr>
                <w:rFonts w:ascii="Times New Roman" w:hAnsi="Times New Roman"/>
                <w:b w:val="0"/>
                <w:bCs/>
                <w:szCs w:val="20"/>
              </w:rPr>
            </w:pPr>
            <w:r>
              <w:rPr>
                <w:rFonts w:ascii="Times New Roman" w:hAnsi="Times New Roman"/>
                <w:b w:val="0"/>
                <w:bCs/>
                <w:szCs w:val="20"/>
              </w:rPr>
              <w:t xml:space="preserve">Reel shall have a manual level wind with rollers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6</w:t>
            </w:r>
            <w:r w:rsidR="00FD5C54">
              <w:rPr>
                <w:rFonts w:ascii="Times New Roman" w:hAnsi="Times New Roman"/>
                <w:b w:val="0"/>
                <w:szCs w:val="20"/>
              </w:rPr>
              <w:t>.6</w:t>
            </w:r>
          </w:p>
        </w:tc>
        <w:tc>
          <w:tcPr>
            <w:tcW w:w="8195" w:type="dxa"/>
          </w:tcPr>
          <w:p w:rsidR="00FD5C54" w:rsidRPr="0067494C" w:rsidRDefault="00737F5C" w:rsidP="00737F5C">
            <w:pPr>
              <w:pStyle w:val="PlainText"/>
              <w:rPr>
                <w:rFonts w:ascii="Times New Roman" w:hAnsi="Times New Roman"/>
                <w:b w:val="0"/>
                <w:bCs/>
                <w:szCs w:val="20"/>
              </w:rPr>
            </w:pPr>
            <w:r>
              <w:rPr>
                <w:rFonts w:ascii="Times New Roman" w:hAnsi="Times New Roman"/>
                <w:b w:val="0"/>
                <w:bCs/>
                <w:szCs w:val="20"/>
              </w:rPr>
              <w:t>Reel shall have an independent that can be detached from brackets mounted to truck frame</w:t>
            </w:r>
          </w:p>
        </w:tc>
      </w:tr>
      <w:tr w:rsidR="00FD5C54" w:rsidRPr="0067494C" w:rsidTr="009B2313">
        <w:trPr>
          <w:trHeight w:val="332"/>
        </w:trPr>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7</w:t>
            </w:r>
            <w:r w:rsidR="00FD5C54">
              <w:rPr>
                <w:rFonts w:ascii="Times New Roman" w:hAnsi="Times New Roman"/>
                <w:b w:val="0"/>
                <w:szCs w:val="20"/>
              </w:rPr>
              <w:t>.0</w:t>
            </w:r>
          </w:p>
        </w:tc>
        <w:tc>
          <w:tcPr>
            <w:tcW w:w="8195" w:type="dxa"/>
          </w:tcPr>
          <w:p w:rsidR="00FD5C54" w:rsidRPr="0067494C" w:rsidRDefault="00C92C96">
            <w:pPr>
              <w:pStyle w:val="PlainText"/>
              <w:jc w:val="center"/>
              <w:rPr>
                <w:rFonts w:ascii="Times New Roman" w:hAnsi="Times New Roman"/>
                <w:szCs w:val="20"/>
              </w:rPr>
            </w:pPr>
            <w:r>
              <w:rPr>
                <w:rFonts w:ascii="Times New Roman" w:hAnsi="Times New Roman"/>
                <w:szCs w:val="20"/>
              </w:rPr>
              <w:t xml:space="preserve">Operating Controls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7</w:t>
            </w:r>
            <w:r w:rsidR="00FD5C54">
              <w:rPr>
                <w:rFonts w:ascii="Times New Roman" w:hAnsi="Times New Roman"/>
                <w:b w:val="0"/>
                <w:szCs w:val="20"/>
              </w:rPr>
              <w:t>.1</w:t>
            </w:r>
          </w:p>
        </w:tc>
        <w:tc>
          <w:tcPr>
            <w:tcW w:w="8195" w:type="dxa"/>
          </w:tcPr>
          <w:p w:rsidR="00FD5C54" w:rsidRPr="0067494C" w:rsidRDefault="00737F5C">
            <w:pPr>
              <w:pStyle w:val="PlainText"/>
              <w:rPr>
                <w:rFonts w:ascii="Times New Roman" w:hAnsi="Times New Roman"/>
                <w:b w:val="0"/>
                <w:bCs/>
                <w:szCs w:val="20"/>
              </w:rPr>
            </w:pPr>
            <w:r>
              <w:rPr>
                <w:rFonts w:ascii="Times New Roman" w:hAnsi="Times New Roman"/>
                <w:b w:val="0"/>
                <w:bCs/>
                <w:szCs w:val="20"/>
              </w:rPr>
              <w:t xml:space="preserve">Mounted at the hose reel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7</w:t>
            </w:r>
            <w:r w:rsidR="00FD5C54">
              <w:rPr>
                <w:rFonts w:ascii="Times New Roman" w:hAnsi="Times New Roman"/>
                <w:b w:val="0"/>
                <w:szCs w:val="20"/>
              </w:rPr>
              <w:t>.2</w:t>
            </w:r>
          </w:p>
        </w:tc>
        <w:tc>
          <w:tcPr>
            <w:tcW w:w="8195" w:type="dxa"/>
          </w:tcPr>
          <w:p w:rsidR="00FD5C54" w:rsidRPr="0067494C" w:rsidRDefault="00737F5C" w:rsidP="00AE3FC1">
            <w:pPr>
              <w:pStyle w:val="PlainText"/>
              <w:rPr>
                <w:rFonts w:ascii="Times New Roman" w:hAnsi="Times New Roman"/>
                <w:b w:val="0"/>
                <w:bCs/>
                <w:szCs w:val="20"/>
              </w:rPr>
            </w:pPr>
            <w:r>
              <w:rPr>
                <w:rFonts w:ascii="Times New Roman" w:hAnsi="Times New Roman"/>
                <w:b w:val="0"/>
                <w:bCs/>
                <w:szCs w:val="20"/>
              </w:rPr>
              <w:t xml:space="preserve">Controls for – engine throttle, hose reel forward and rewind , boom control, tachometer and hour meter, vacuum gauge, hose reel speed control, hose footage </w:t>
            </w:r>
            <w:r w:rsidR="00D943D4">
              <w:rPr>
                <w:rFonts w:ascii="Times New Roman" w:hAnsi="Times New Roman"/>
                <w:b w:val="0"/>
                <w:bCs/>
                <w:szCs w:val="20"/>
              </w:rPr>
              <w:t>counter</w:t>
            </w:r>
            <w:r>
              <w:rPr>
                <w:rFonts w:ascii="Times New Roman" w:hAnsi="Times New Roman"/>
                <w:b w:val="0"/>
                <w:bCs/>
                <w:szCs w:val="20"/>
              </w:rPr>
              <w:t xml:space="preserve">, water pressure gauge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7</w:t>
            </w:r>
            <w:r w:rsidR="00FD5C54">
              <w:rPr>
                <w:rFonts w:ascii="Times New Roman" w:hAnsi="Times New Roman"/>
                <w:b w:val="0"/>
                <w:szCs w:val="20"/>
              </w:rPr>
              <w:t>.3</w:t>
            </w:r>
          </w:p>
        </w:tc>
        <w:tc>
          <w:tcPr>
            <w:tcW w:w="8195" w:type="dxa"/>
          </w:tcPr>
          <w:p w:rsidR="00FD5C54" w:rsidRPr="0067494C" w:rsidRDefault="007414CD" w:rsidP="00AE3FC1">
            <w:pPr>
              <w:pStyle w:val="PlainText"/>
              <w:rPr>
                <w:rFonts w:ascii="Times New Roman" w:hAnsi="Times New Roman"/>
                <w:b w:val="0"/>
                <w:bCs/>
                <w:szCs w:val="20"/>
              </w:rPr>
            </w:pPr>
            <w:r>
              <w:rPr>
                <w:rFonts w:ascii="Times New Roman" w:hAnsi="Times New Roman"/>
                <w:b w:val="0"/>
                <w:bCs/>
                <w:szCs w:val="20"/>
              </w:rPr>
              <w:t>Water start and stop control for water pump</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7</w:t>
            </w:r>
            <w:r w:rsidR="00FD5C54">
              <w:rPr>
                <w:rFonts w:ascii="Times New Roman" w:hAnsi="Times New Roman"/>
                <w:b w:val="0"/>
                <w:szCs w:val="20"/>
              </w:rPr>
              <w:t>.4</w:t>
            </w:r>
          </w:p>
        </w:tc>
        <w:tc>
          <w:tcPr>
            <w:tcW w:w="8195" w:type="dxa"/>
          </w:tcPr>
          <w:p w:rsidR="00FD5C54" w:rsidRPr="0067494C" w:rsidRDefault="007414CD">
            <w:pPr>
              <w:pStyle w:val="PlainText"/>
              <w:rPr>
                <w:rFonts w:ascii="Times New Roman" w:hAnsi="Times New Roman"/>
                <w:b w:val="0"/>
                <w:bCs/>
                <w:szCs w:val="20"/>
              </w:rPr>
            </w:pPr>
            <w:r>
              <w:rPr>
                <w:rFonts w:ascii="Times New Roman" w:hAnsi="Times New Roman"/>
                <w:b w:val="0"/>
                <w:bCs/>
                <w:szCs w:val="20"/>
              </w:rPr>
              <w:t xml:space="preserve">Pressure and flow control for water pump </w:t>
            </w:r>
          </w:p>
        </w:tc>
      </w:tr>
      <w:tr w:rsidR="00D943D4" w:rsidRPr="0067494C" w:rsidTr="00154A64">
        <w:tc>
          <w:tcPr>
            <w:tcW w:w="823" w:type="dxa"/>
          </w:tcPr>
          <w:p w:rsidR="00D943D4" w:rsidRDefault="00D943D4">
            <w:pPr>
              <w:pStyle w:val="PlainText"/>
              <w:rPr>
                <w:rFonts w:ascii="Times New Roman" w:hAnsi="Times New Roman"/>
                <w:b w:val="0"/>
                <w:szCs w:val="20"/>
              </w:rPr>
            </w:pPr>
          </w:p>
        </w:tc>
        <w:tc>
          <w:tcPr>
            <w:tcW w:w="8195" w:type="dxa"/>
          </w:tcPr>
          <w:p w:rsidR="00D943D4" w:rsidRDefault="00D943D4">
            <w:pPr>
              <w:pStyle w:val="PlainText"/>
              <w:rPr>
                <w:rFonts w:ascii="Times New Roman" w:hAnsi="Times New Roman"/>
                <w:b w:val="0"/>
                <w:bCs/>
                <w:szCs w:val="20"/>
              </w:rPr>
            </w:pPr>
            <w:r>
              <w:rPr>
                <w:rFonts w:ascii="Times New Roman" w:hAnsi="Times New Roman"/>
                <w:b w:val="0"/>
                <w:bCs/>
                <w:szCs w:val="20"/>
              </w:rPr>
              <w:t xml:space="preserve">Emergency power shut down switch for the boom </w:t>
            </w:r>
          </w:p>
        </w:tc>
      </w:tr>
      <w:tr w:rsidR="00FD5C54" w:rsidRPr="0067494C" w:rsidTr="004209D3">
        <w:trPr>
          <w:trHeight w:val="458"/>
        </w:trPr>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8</w:t>
            </w:r>
            <w:r w:rsidR="00FD5C54">
              <w:rPr>
                <w:rFonts w:ascii="Times New Roman" w:hAnsi="Times New Roman"/>
                <w:b w:val="0"/>
                <w:szCs w:val="20"/>
              </w:rPr>
              <w:t>.0</w:t>
            </w:r>
          </w:p>
        </w:tc>
        <w:tc>
          <w:tcPr>
            <w:tcW w:w="8195" w:type="dxa"/>
          </w:tcPr>
          <w:p w:rsidR="00FD5C54" w:rsidRPr="0067494C" w:rsidRDefault="00C92C96">
            <w:pPr>
              <w:pStyle w:val="PlainText"/>
              <w:jc w:val="center"/>
              <w:rPr>
                <w:rFonts w:ascii="Times New Roman" w:hAnsi="Times New Roman"/>
                <w:szCs w:val="20"/>
              </w:rPr>
            </w:pPr>
            <w:r>
              <w:rPr>
                <w:rFonts w:ascii="Times New Roman" w:hAnsi="Times New Roman"/>
                <w:szCs w:val="20"/>
              </w:rPr>
              <w:t xml:space="preserve">Electrical and Hydraulic Systems </w:t>
            </w:r>
          </w:p>
        </w:tc>
      </w:tr>
      <w:tr w:rsidR="00FD5C54" w:rsidRPr="0067494C" w:rsidTr="00154A64">
        <w:tc>
          <w:tcPr>
            <w:tcW w:w="823" w:type="dxa"/>
          </w:tcPr>
          <w:p w:rsidR="00FD5C54" w:rsidRPr="0067494C" w:rsidRDefault="002F267C" w:rsidP="00E0438D">
            <w:pPr>
              <w:pStyle w:val="PlainText"/>
              <w:rPr>
                <w:rFonts w:ascii="Times New Roman" w:hAnsi="Times New Roman"/>
                <w:b w:val="0"/>
                <w:szCs w:val="20"/>
              </w:rPr>
            </w:pPr>
            <w:r>
              <w:rPr>
                <w:rFonts w:ascii="Times New Roman" w:hAnsi="Times New Roman"/>
                <w:b w:val="0"/>
                <w:szCs w:val="20"/>
              </w:rPr>
              <w:t>8</w:t>
            </w:r>
            <w:r w:rsidR="00FD5C54">
              <w:rPr>
                <w:rFonts w:ascii="Times New Roman" w:hAnsi="Times New Roman"/>
                <w:b w:val="0"/>
                <w:szCs w:val="20"/>
              </w:rPr>
              <w:t>.1</w:t>
            </w:r>
          </w:p>
        </w:tc>
        <w:tc>
          <w:tcPr>
            <w:tcW w:w="8195" w:type="dxa"/>
          </w:tcPr>
          <w:p w:rsidR="00FD5C54" w:rsidRPr="0067494C" w:rsidRDefault="00C92C96" w:rsidP="007C7C2C">
            <w:pPr>
              <w:pStyle w:val="PlainText"/>
              <w:rPr>
                <w:rFonts w:ascii="Times New Roman" w:hAnsi="Times New Roman"/>
                <w:b w:val="0"/>
                <w:szCs w:val="20"/>
              </w:rPr>
            </w:pPr>
            <w:r>
              <w:rPr>
                <w:rFonts w:ascii="Times New Roman" w:hAnsi="Times New Roman"/>
                <w:b w:val="0"/>
                <w:szCs w:val="20"/>
              </w:rPr>
              <w:t>The electrical system shall be sealed to prevent moisture damage</w:t>
            </w:r>
          </w:p>
        </w:tc>
      </w:tr>
      <w:tr w:rsidR="00FD5C54" w:rsidRPr="0067494C" w:rsidTr="00154A64">
        <w:tc>
          <w:tcPr>
            <w:tcW w:w="823" w:type="dxa"/>
          </w:tcPr>
          <w:p w:rsidR="00FD5C54" w:rsidRPr="0067494C" w:rsidRDefault="002F267C" w:rsidP="00E0438D">
            <w:pPr>
              <w:pStyle w:val="PlainText"/>
              <w:rPr>
                <w:rFonts w:ascii="Times New Roman" w:hAnsi="Times New Roman"/>
                <w:b w:val="0"/>
                <w:szCs w:val="20"/>
              </w:rPr>
            </w:pPr>
            <w:r>
              <w:rPr>
                <w:rFonts w:ascii="Times New Roman" w:hAnsi="Times New Roman"/>
                <w:b w:val="0"/>
                <w:szCs w:val="20"/>
              </w:rPr>
              <w:t>8</w:t>
            </w:r>
            <w:r w:rsidR="00FD5C54">
              <w:rPr>
                <w:rFonts w:ascii="Times New Roman" w:hAnsi="Times New Roman"/>
                <w:b w:val="0"/>
                <w:szCs w:val="20"/>
              </w:rPr>
              <w:t>.2</w:t>
            </w:r>
          </w:p>
        </w:tc>
        <w:tc>
          <w:tcPr>
            <w:tcW w:w="8195" w:type="dxa"/>
          </w:tcPr>
          <w:p w:rsidR="00FD5C54" w:rsidRPr="0067494C" w:rsidRDefault="00C92C96" w:rsidP="009E7B32">
            <w:pPr>
              <w:pStyle w:val="PlainText"/>
              <w:rPr>
                <w:rFonts w:ascii="Times New Roman" w:hAnsi="Times New Roman"/>
                <w:b w:val="0"/>
                <w:bCs/>
                <w:szCs w:val="20"/>
              </w:rPr>
            </w:pPr>
            <w:r>
              <w:rPr>
                <w:rFonts w:ascii="Times New Roman" w:hAnsi="Times New Roman"/>
                <w:b w:val="0"/>
                <w:bCs/>
                <w:szCs w:val="20"/>
              </w:rPr>
              <w:t>All wiring shall be color coded and run in sealed terminal boxes</w:t>
            </w:r>
          </w:p>
        </w:tc>
      </w:tr>
      <w:tr w:rsidR="00FD5C54" w:rsidRPr="0067494C" w:rsidTr="00154A64">
        <w:tc>
          <w:tcPr>
            <w:tcW w:w="823" w:type="dxa"/>
          </w:tcPr>
          <w:p w:rsidR="00FD5C54" w:rsidRPr="0067494C" w:rsidRDefault="002F267C" w:rsidP="00E0438D">
            <w:pPr>
              <w:pStyle w:val="PlainText"/>
              <w:rPr>
                <w:rFonts w:ascii="Times New Roman" w:hAnsi="Times New Roman"/>
                <w:b w:val="0"/>
                <w:szCs w:val="20"/>
              </w:rPr>
            </w:pPr>
            <w:r>
              <w:rPr>
                <w:rFonts w:ascii="Times New Roman" w:hAnsi="Times New Roman"/>
                <w:b w:val="0"/>
                <w:szCs w:val="20"/>
              </w:rPr>
              <w:t>8</w:t>
            </w:r>
            <w:r w:rsidR="00FD5C54">
              <w:rPr>
                <w:rFonts w:ascii="Times New Roman" w:hAnsi="Times New Roman"/>
                <w:b w:val="0"/>
                <w:szCs w:val="20"/>
              </w:rPr>
              <w:t>.3</w:t>
            </w:r>
          </w:p>
        </w:tc>
        <w:tc>
          <w:tcPr>
            <w:tcW w:w="8195" w:type="dxa"/>
          </w:tcPr>
          <w:p w:rsidR="00FD5C54" w:rsidRPr="0067494C" w:rsidRDefault="00C92C96" w:rsidP="009E7B32">
            <w:pPr>
              <w:pStyle w:val="PlainText"/>
              <w:rPr>
                <w:rFonts w:ascii="Times New Roman" w:hAnsi="Times New Roman"/>
                <w:b w:val="0"/>
                <w:bCs/>
                <w:szCs w:val="20"/>
              </w:rPr>
            </w:pPr>
            <w:r>
              <w:rPr>
                <w:rFonts w:ascii="Times New Roman" w:hAnsi="Times New Roman"/>
                <w:b w:val="0"/>
                <w:bCs/>
                <w:szCs w:val="20"/>
              </w:rPr>
              <w:t xml:space="preserve">The hydraulic system shall have a minimum 35 gallon capacity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.0</w:t>
            </w:r>
          </w:p>
        </w:tc>
        <w:tc>
          <w:tcPr>
            <w:tcW w:w="8195" w:type="dxa"/>
          </w:tcPr>
          <w:p w:rsidR="00FD5C54" w:rsidRPr="0067494C" w:rsidRDefault="00C92C96">
            <w:pPr>
              <w:pStyle w:val="PlainText"/>
              <w:jc w:val="center"/>
              <w:rPr>
                <w:rFonts w:ascii="Times New Roman" w:hAnsi="Times New Roman"/>
                <w:szCs w:val="20"/>
              </w:rPr>
            </w:pPr>
            <w:r>
              <w:rPr>
                <w:rFonts w:ascii="Times New Roman" w:hAnsi="Times New Roman"/>
                <w:szCs w:val="20"/>
              </w:rPr>
              <w:t xml:space="preserve">Accessories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.1</w:t>
            </w:r>
          </w:p>
        </w:tc>
        <w:tc>
          <w:tcPr>
            <w:tcW w:w="8195" w:type="dxa"/>
          </w:tcPr>
          <w:p w:rsidR="00FD5C54" w:rsidRPr="00726D84" w:rsidRDefault="00C92C96" w:rsidP="005B1CD1">
            <w:pPr>
              <w:pStyle w:val="PlainText"/>
              <w:rPr>
                <w:rFonts w:ascii="Times New Roman" w:hAnsi="Times New Roman"/>
                <w:b w:val="0"/>
                <w:szCs w:val="20"/>
              </w:rPr>
            </w:pPr>
            <w:r w:rsidRPr="00726D84">
              <w:rPr>
                <w:rFonts w:ascii="Times New Roman" w:hAnsi="Times New Roman"/>
                <w:b w:val="0"/>
                <w:szCs w:val="20"/>
              </w:rPr>
              <w:t>Water hand gun – 20 GPM at 600 PSI with 25 feet of hose, quick connect coupler, adjustable nozzle and mid-ship connection</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.2</w:t>
            </w:r>
          </w:p>
        </w:tc>
        <w:tc>
          <w:tcPr>
            <w:tcW w:w="8195" w:type="dxa"/>
          </w:tcPr>
          <w:p w:rsidR="00FD5C54" w:rsidRPr="00FE2916" w:rsidRDefault="00726D84" w:rsidP="00726D84">
            <w:pPr>
              <w:pStyle w:val="PlainText"/>
              <w:rPr>
                <w:rFonts w:ascii="Times New Roman" w:hAnsi="Times New Roman"/>
                <w:b w:val="0"/>
                <w:szCs w:val="20"/>
              </w:rPr>
            </w:pPr>
            <w:r>
              <w:rPr>
                <w:rFonts w:ascii="Times New Roman" w:hAnsi="Times New Roman"/>
                <w:b w:val="0"/>
                <w:szCs w:val="20"/>
              </w:rPr>
              <w:t>High pressure ¾ inch ID coated sewer hose – operating pressure 3000 psi and minimum burst pressure of 7000 psi , flexible hose guide with retaining rope</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.3</w:t>
            </w:r>
          </w:p>
        </w:tc>
        <w:tc>
          <w:tcPr>
            <w:tcW w:w="8195" w:type="dxa"/>
          </w:tcPr>
          <w:p w:rsidR="00FD5C54" w:rsidRPr="0096311F" w:rsidRDefault="00726D84" w:rsidP="005B1CD1">
            <w:pPr>
              <w:pStyle w:val="PlainText"/>
              <w:rPr>
                <w:rFonts w:ascii="Times New Roman" w:hAnsi="Times New Roman"/>
                <w:b w:val="0"/>
                <w:szCs w:val="20"/>
              </w:rPr>
            </w:pPr>
            <w:r>
              <w:rPr>
                <w:rFonts w:ascii="Times New Roman" w:hAnsi="Times New Roman"/>
                <w:b w:val="0"/>
                <w:szCs w:val="20"/>
              </w:rPr>
              <w:t>Nozzles- 15 ° sand nozzle, 30° sanitary nozzle , lateral nozzle, cutting nozzle, fireman’s nozzle</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.4</w:t>
            </w:r>
          </w:p>
        </w:tc>
        <w:tc>
          <w:tcPr>
            <w:tcW w:w="8195" w:type="dxa"/>
          </w:tcPr>
          <w:p w:rsidR="00FD5C54" w:rsidRPr="0096311F" w:rsidRDefault="00726D84" w:rsidP="005B1CD1">
            <w:pPr>
              <w:pStyle w:val="PlainText"/>
              <w:rPr>
                <w:rFonts w:ascii="Times New Roman" w:hAnsi="Times New Roman"/>
                <w:b w:val="0"/>
                <w:szCs w:val="20"/>
              </w:rPr>
            </w:pPr>
            <w:r>
              <w:rPr>
                <w:rFonts w:ascii="Times New Roman" w:hAnsi="Times New Roman"/>
                <w:b w:val="0"/>
                <w:szCs w:val="20"/>
              </w:rPr>
              <w:t>Manhole cover lift hook</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.5</w:t>
            </w:r>
          </w:p>
        </w:tc>
        <w:tc>
          <w:tcPr>
            <w:tcW w:w="8195" w:type="dxa"/>
          </w:tcPr>
          <w:p w:rsidR="00FD5C54" w:rsidRPr="00FE2916" w:rsidRDefault="00726D84" w:rsidP="005B1CD1">
            <w:pPr>
              <w:pStyle w:val="PlainText"/>
              <w:rPr>
                <w:rFonts w:ascii="Times New Roman" w:hAnsi="Times New Roman"/>
                <w:b w:val="0"/>
                <w:szCs w:val="20"/>
              </w:rPr>
            </w:pPr>
            <w:r>
              <w:rPr>
                <w:rFonts w:ascii="Times New Roman" w:hAnsi="Times New Roman"/>
                <w:b w:val="0"/>
                <w:szCs w:val="20"/>
              </w:rPr>
              <w:t xml:space="preserve">Fire extinguisher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.6</w:t>
            </w:r>
          </w:p>
        </w:tc>
        <w:tc>
          <w:tcPr>
            <w:tcW w:w="8195" w:type="dxa"/>
          </w:tcPr>
          <w:p w:rsidR="00FD5C54" w:rsidRPr="00FE2916" w:rsidRDefault="00726D84" w:rsidP="005B1CD1">
            <w:pPr>
              <w:pStyle w:val="PlainText"/>
              <w:rPr>
                <w:rFonts w:ascii="Times New Roman" w:hAnsi="Times New Roman"/>
                <w:b w:val="0"/>
                <w:szCs w:val="20"/>
              </w:rPr>
            </w:pPr>
            <w:r>
              <w:rPr>
                <w:rFonts w:ascii="Times New Roman" w:hAnsi="Times New Roman"/>
                <w:b w:val="0"/>
                <w:szCs w:val="20"/>
              </w:rPr>
              <w:t xml:space="preserve">Lockable tool box – 18” x 18” X 36” minimum </w:t>
            </w:r>
          </w:p>
        </w:tc>
      </w:tr>
      <w:tr w:rsidR="00FD5C54" w:rsidRPr="0067494C" w:rsidTr="00154A64">
        <w:tc>
          <w:tcPr>
            <w:tcW w:w="823" w:type="dxa"/>
          </w:tcPr>
          <w:p w:rsidR="00FD5C54" w:rsidRPr="0067494C" w:rsidRDefault="002F267C">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.7</w:t>
            </w:r>
          </w:p>
        </w:tc>
        <w:tc>
          <w:tcPr>
            <w:tcW w:w="8195" w:type="dxa"/>
          </w:tcPr>
          <w:p w:rsidR="00FD5C54" w:rsidRPr="001F08AE" w:rsidRDefault="00726D84" w:rsidP="005B1CD1">
            <w:pPr>
              <w:pStyle w:val="PlainText"/>
              <w:rPr>
                <w:rFonts w:ascii="Times New Roman" w:hAnsi="Times New Roman"/>
                <w:b w:val="0"/>
                <w:szCs w:val="20"/>
              </w:rPr>
            </w:pPr>
            <w:r>
              <w:rPr>
                <w:rFonts w:ascii="Times New Roman" w:hAnsi="Times New Roman"/>
                <w:b w:val="0"/>
                <w:szCs w:val="20"/>
              </w:rPr>
              <w:t xml:space="preserve">Hydrant wrench </w:t>
            </w:r>
          </w:p>
        </w:tc>
      </w:tr>
      <w:tr w:rsidR="00726D84" w:rsidRPr="0067494C" w:rsidTr="00154A64">
        <w:tc>
          <w:tcPr>
            <w:tcW w:w="823" w:type="dxa"/>
          </w:tcPr>
          <w:p w:rsidR="00726D84" w:rsidRDefault="002F267C">
            <w:pPr>
              <w:pStyle w:val="PlainText"/>
              <w:rPr>
                <w:rFonts w:ascii="Times New Roman" w:hAnsi="Times New Roman"/>
                <w:b w:val="0"/>
                <w:szCs w:val="20"/>
              </w:rPr>
            </w:pPr>
            <w:r>
              <w:rPr>
                <w:rFonts w:ascii="Times New Roman" w:hAnsi="Times New Roman"/>
                <w:b w:val="0"/>
                <w:szCs w:val="20"/>
              </w:rPr>
              <w:t>9.8</w:t>
            </w:r>
          </w:p>
        </w:tc>
        <w:tc>
          <w:tcPr>
            <w:tcW w:w="8195" w:type="dxa"/>
          </w:tcPr>
          <w:p w:rsidR="00726D84" w:rsidRDefault="00726D84" w:rsidP="005B1CD1">
            <w:pPr>
              <w:pStyle w:val="PlainText"/>
              <w:rPr>
                <w:rFonts w:ascii="Times New Roman" w:hAnsi="Times New Roman"/>
                <w:b w:val="0"/>
                <w:szCs w:val="20"/>
              </w:rPr>
            </w:pPr>
            <w:r>
              <w:rPr>
                <w:rFonts w:ascii="Times New Roman" w:hAnsi="Times New Roman"/>
                <w:b w:val="0"/>
                <w:szCs w:val="20"/>
              </w:rPr>
              <w:t xml:space="preserve">Manhole catch baskets – 8 inch, 10 inch, 12 inch </w:t>
            </w:r>
          </w:p>
        </w:tc>
      </w:tr>
      <w:tr w:rsidR="00726D84" w:rsidRPr="0067494C" w:rsidTr="00154A64">
        <w:tc>
          <w:tcPr>
            <w:tcW w:w="823" w:type="dxa"/>
          </w:tcPr>
          <w:p w:rsidR="00726D84" w:rsidRDefault="002F267C">
            <w:pPr>
              <w:pStyle w:val="PlainText"/>
              <w:rPr>
                <w:rFonts w:ascii="Times New Roman" w:hAnsi="Times New Roman"/>
                <w:b w:val="0"/>
                <w:szCs w:val="20"/>
              </w:rPr>
            </w:pPr>
            <w:r>
              <w:rPr>
                <w:rFonts w:ascii="Times New Roman" w:hAnsi="Times New Roman"/>
                <w:b w:val="0"/>
                <w:szCs w:val="20"/>
              </w:rPr>
              <w:t>9.9</w:t>
            </w:r>
          </w:p>
        </w:tc>
        <w:tc>
          <w:tcPr>
            <w:tcW w:w="8195" w:type="dxa"/>
          </w:tcPr>
          <w:p w:rsidR="00726D84" w:rsidRDefault="00726D84" w:rsidP="005B1CD1">
            <w:pPr>
              <w:pStyle w:val="PlainText"/>
              <w:rPr>
                <w:rFonts w:ascii="Times New Roman" w:hAnsi="Times New Roman"/>
                <w:b w:val="0"/>
                <w:szCs w:val="20"/>
              </w:rPr>
            </w:pPr>
            <w:r>
              <w:rPr>
                <w:rFonts w:ascii="Times New Roman" w:hAnsi="Times New Roman"/>
                <w:b w:val="0"/>
                <w:szCs w:val="20"/>
              </w:rPr>
              <w:t xml:space="preserve">12V DC outlet located on hose reel control panel </w:t>
            </w:r>
          </w:p>
        </w:tc>
      </w:tr>
      <w:tr w:rsidR="00FD5C54" w:rsidRPr="0067494C" w:rsidTr="00154A64">
        <w:tc>
          <w:tcPr>
            <w:tcW w:w="823" w:type="dxa"/>
          </w:tcPr>
          <w:p w:rsidR="00FD5C54" w:rsidRPr="0067494C" w:rsidRDefault="002F267C" w:rsidP="00FD5C54">
            <w:pPr>
              <w:pStyle w:val="PlainText"/>
              <w:rPr>
                <w:rFonts w:ascii="Times New Roman" w:hAnsi="Times New Roman"/>
                <w:b w:val="0"/>
                <w:szCs w:val="20"/>
              </w:rPr>
            </w:pPr>
            <w:r>
              <w:rPr>
                <w:rFonts w:ascii="Times New Roman" w:hAnsi="Times New Roman"/>
                <w:b w:val="0"/>
                <w:szCs w:val="20"/>
              </w:rPr>
              <w:t>9</w:t>
            </w:r>
            <w:r w:rsidR="00FD5C54">
              <w:rPr>
                <w:rFonts w:ascii="Times New Roman" w:hAnsi="Times New Roman"/>
                <w:b w:val="0"/>
                <w:szCs w:val="20"/>
              </w:rPr>
              <w:t>.</w:t>
            </w:r>
            <w:r>
              <w:rPr>
                <w:rFonts w:ascii="Times New Roman" w:hAnsi="Times New Roman"/>
                <w:b w:val="0"/>
                <w:szCs w:val="20"/>
              </w:rPr>
              <w:t>1</w:t>
            </w:r>
            <w:r w:rsidR="00FD5C54">
              <w:rPr>
                <w:rFonts w:ascii="Times New Roman" w:hAnsi="Times New Roman"/>
                <w:b w:val="0"/>
                <w:szCs w:val="20"/>
              </w:rPr>
              <w:t>0</w:t>
            </w:r>
          </w:p>
        </w:tc>
        <w:tc>
          <w:tcPr>
            <w:tcW w:w="8195" w:type="dxa"/>
          </w:tcPr>
          <w:p w:rsidR="00F666F0" w:rsidRPr="002F267C" w:rsidRDefault="00F666F0" w:rsidP="00F666F0">
            <w:pPr>
              <w:pStyle w:val="PlainText"/>
              <w:rPr>
                <w:rFonts w:ascii="Times New Roman" w:hAnsi="Times New Roman"/>
                <w:b w:val="0"/>
                <w:szCs w:val="20"/>
              </w:rPr>
            </w:pPr>
            <w:r w:rsidRPr="002F267C">
              <w:rPr>
                <w:rFonts w:ascii="Times New Roman" w:hAnsi="Times New Roman"/>
                <w:b w:val="0"/>
                <w:szCs w:val="20"/>
              </w:rPr>
              <w:t>Rear and boom mounted flood lights</w:t>
            </w:r>
          </w:p>
        </w:tc>
      </w:tr>
      <w:tr w:rsidR="004209D3" w:rsidRPr="0067494C" w:rsidTr="00154A64">
        <w:tc>
          <w:tcPr>
            <w:tcW w:w="823" w:type="dxa"/>
          </w:tcPr>
          <w:p w:rsidR="004209D3" w:rsidRPr="0067494C" w:rsidRDefault="002F267C">
            <w:pPr>
              <w:pStyle w:val="PlainText"/>
              <w:rPr>
                <w:rFonts w:ascii="Times New Roman" w:hAnsi="Times New Roman"/>
                <w:b w:val="0"/>
                <w:szCs w:val="20"/>
              </w:rPr>
            </w:pPr>
            <w:r>
              <w:rPr>
                <w:rFonts w:ascii="Times New Roman" w:hAnsi="Times New Roman"/>
                <w:b w:val="0"/>
                <w:szCs w:val="20"/>
              </w:rPr>
              <w:t>9</w:t>
            </w:r>
            <w:r w:rsidR="004209D3">
              <w:rPr>
                <w:rFonts w:ascii="Times New Roman" w:hAnsi="Times New Roman"/>
                <w:b w:val="0"/>
                <w:szCs w:val="20"/>
              </w:rPr>
              <w:t>.1</w:t>
            </w:r>
            <w:r>
              <w:rPr>
                <w:rFonts w:ascii="Times New Roman" w:hAnsi="Times New Roman"/>
                <w:b w:val="0"/>
                <w:szCs w:val="20"/>
              </w:rPr>
              <w:t>1</w:t>
            </w:r>
          </w:p>
        </w:tc>
        <w:tc>
          <w:tcPr>
            <w:tcW w:w="8195" w:type="dxa"/>
          </w:tcPr>
          <w:p w:rsidR="004209D3" w:rsidRPr="0067494C" w:rsidRDefault="00F666F0" w:rsidP="005B1CD1">
            <w:pPr>
              <w:pStyle w:val="PlainText"/>
              <w:rPr>
                <w:rFonts w:ascii="Times New Roman" w:hAnsi="Times New Roman"/>
                <w:b w:val="0"/>
                <w:bCs/>
                <w:szCs w:val="20"/>
              </w:rPr>
            </w:pPr>
            <w:r>
              <w:rPr>
                <w:rFonts w:ascii="Times New Roman" w:hAnsi="Times New Roman"/>
                <w:b w:val="0"/>
                <w:bCs/>
                <w:szCs w:val="20"/>
              </w:rPr>
              <w:t>Rear mounted strobe lights</w:t>
            </w:r>
          </w:p>
        </w:tc>
      </w:tr>
      <w:tr w:rsidR="004209D3" w:rsidRPr="0067494C" w:rsidTr="00154A64">
        <w:tc>
          <w:tcPr>
            <w:tcW w:w="823" w:type="dxa"/>
          </w:tcPr>
          <w:p w:rsidR="004209D3" w:rsidRPr="0067494C" w:rsidRDefault="002F267C">
            <w:pPr>
              <w:rPr>
                <w:sz w:val="20"/>
                <w:szCs w:val="20"/>
              </w:rPr>
            </w:pPr>
            <w:r>
              <w:rPr>
                <w:sz w:val="20"/>
                <w:szCs w:val="20"/>
              </w:rPr>
              <w:t>9</w:t>
            </w:r>
            <w:r w:rsidR="004209D3">
              <w:rPr>
                <w:sz w:val="20"/>
                <w:szCs w:val="20"/>
              </w:rPr>
              <w:t>.</w:t>
            </w:r>
            <w:r>
              <w:rPr>
                <w:sz w:val="20"/>
                <w:szCs w:val="20"/>
              </w:rPr>
              <w:t>1</w:t>
            </w:r>
            <w:r w:rsidR="004209D3">
              <w:rPr>
                <w:sz w:val="20"/>
                <w:szCs w:val="20"/>
              </w:rPr>
              <w:t>2</w:t>
            </w:r>
          </w:p>
        </w:tc>
        <w:tc>
          <w:tcPr>
            <w:tcW w:w="8195" w:type="dxa"/>
          </w:tcPr>
          <w:p w:rsidR="004209D3" w:rsidRPr="0067494C" w:rsidRDefault="00F666F0" w:rsidP="005B1CD1">
            <w:pPr>
              <w:pStyle w:val="PlainText"/>
              <w:rPr>
                <w:rFonts w:ascii="Times New Roman" w:hAnsi="Times New Roman"/>
                <w:b w:val="0"/>
                <w:bCs/>
                <w:szCs w:val="20"/>
              </w:rPr>
            </w:pPr>
            <w:r>
              <w:rPr>
                <w:rFonts w:ascii="Times New Roman" w:hAnsi="Times New Roman"/>
                <w:b w:val="0"/>
                <w:bCs/>
                <w:szCs w:val="20"/>
              </w:rPr>
              <w:t>Arrow board</w:t>
            </w:r>
          </w:p>
        </w:tc>
      </w:tr>
      <w:tr w:rsidR="004209D3" w:rsidRPr="0067494C" w:rsidTr="00154A64">
        <w:tc>
          <w:tcPr>
            <w:tcW w:w="823" w:type="dxa"/>
          </w:tcPr>
          <w:p w:rsidR="004209D3" w:rsidRPr="0067494C" w:rsidRDefault="002F267C">
            <w:pPr>
              <w:rPr>
                <w:sz w:val="20"/>
                <w:szCs w:val="20"/>
              </w:rPr>
            </w:pPr>
            <w:r>
              <w:rPr>
                <w:sz w:val="20"/>
                <w:szCs w:val="20"/>
              </w:rPr>
              <w:t>9</w:t>
            </w:r>
            <w:r w:rsidR="004209D3">
              <w:rPr>
                <w:sz w:val="20"/>
                <w:szCs w:val="20"/>
              </w:rPr>
              <w:t>.</w:t>
            </w:r>
            <w:r>
              <w:rPr>
                <w:sz w:val="20"/>
                <w:szCs w:val="20"/>
              </w:rPr>
              <w:t>1</w:t>
            </w:r>
            <w:r w:rsidR="004209D3">
              <w:rPr>
                <w:sz w:val="20"/>
                <w:szCs w:val="20"/>
              </w:rPr>
              <w:t>3</w:t>
            </w:r>
          </w:p>
        </w:tc>
        <w:tc>
          <w:tcPr>
            <w:tcW w:w="8195" w:type="dxa"/>
          </w:tcPr>
          <w:p w:rsidR="004209D3" w:rsidRPr="0067494C" w:rsidRDefault="00F666F0" w:rsidP="005B1CD1">
            <w:pPr>
              <w:pStyle w:val="PlainText"/>
              <w:rPr>
                <w:rFonts w:ascii="Times New Roman" w:hAnsi="Times New Roman"/>
                <w:b w:val="0"/>
                <w:bCs/>
                <w:szCs w:val="20"/>
              </w:rPr>
            </w:pPr>
            <w:r>
              <w:rPr>
                <w:rFonts w:ascii="Times New Roman" w:hAnsi="Times New Roman"/>
                <w:b w:val="0"/>
                <w:bCs/>
                <w:szCs w:val="20"/>
              </w:rPr>
              <w:t>Hand held spot light</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.0</w:t>
            </w:r>
          </w:p>
        </w:tc>
        <w:tc>
          <w:tcPr>
            <w:tcW w:w="8195" w:type="dxa"/>
          </w:tcPr>
          <w:p w:rsidR="004209D3" w:rsidRPr="0067494C" w:rsidRDefault="004209D3" w:rsidP="00F70689">
            <w:pPr>
              <w:pStyle w:val="BodyText"/>
              <w:jc w:val="center"/>
              <w:rPr>
                <w:b/>
                <w:szCs w:val="20"/>
              </w:rPr>
            </w:pPr>
            <w:r w:rsidRPr="0067494C">
              <w:rPr>
                <w:b/>
                <w:szCs w:val="20"/>
              </w:rPr>
              <w:t>Warranty</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.1</w:t>
            </w:r>
          </w:p>
        </w:tc>
        <w:tc>
          <w:tcPr>
            <w:tcW w:w="8195" w:type="dxa"/>
          </w:tcPr>
          <w:p w:rsidR="004209D3" w:rsidRPr="0067494C" w:rsidRDefault="004209D3" w:rsidP="00A37D01">
            <w:pPr>
              <w:pStyle w:val="BodyText"/>
              <w:rPr>
                <w:szCs w:val="20"/>
              </w:rPr>
            </w:pPr>
            <w:r w:rsidRPr="0067494C">
              <w:rPr>
                <w:szCs w:val="20"/>
              </w:rPr>
              <w:t xml:space="preserve">Basic </w:t>
            </w:r>
            <w:r w:rsidR="00D943D4">
              <w:rPr>
                <w:szCs w:val="20"/>
              </w:rPr>
              <w:t xml:space="preserve">bumper to bumper vehicle </w:t>
            </w:r>
            <w:r w:rsidRPr="0067494C">
              <w:rPr>
                <w:szCs w:val="20"/>
              </w:rPr>
              <w:t xml:space="preserve">warranty – 24 months unlimited miles </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.2</w:t>
            </w:r>
          </w:p>
        </w:tc>
        <w:tc>
          <w:tcPr>
            <w:tcW w:w="8195" w:type="dxa"/>
          </w:tcPr>
          <w:p w:rsidR="004209D3" w:rsidRPr="0067494C" w:rsidRDefault="004209D3">
            <w:pPr>
              <w:pStyle w:val="BodyText"/>
              <w:rPr>
                <w:szCs w:val="20"/>
              </w:rPr>
            </w:pPr>
            <w:r w:rsidRPr="0067494C">
              <w:rPr>
                <w:szCs w:val="20"/>
              </w:rPr>
              <w:t>Hydraulic Cylinders – 100 % parts and labor for 60 months</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.3</w:t>
            </w:r>
          </w:p>
        </w:tc>
        <w:tc>
          <w:tcPr>
            <w:tcW w:w="8195" w:type="dxa"/>
          </w:tcPr>
          <w:p w:rsidR="004209D3" w:rsidRPr="0067494C" w:rsidRDefault="00F13054" w:rsidP="00F13054">
            <w:pPr>
              <w:pStyle w:val="BodyText"/>
              <w:rPr>
                <w:szCs w:val="20"/>
              </w:rPr>
            </w:pPr>
            <w:r>
              <w:rPr>
                <w:szCs w:val="20"/>
              </w:rPr>
              <w:t xml:space="preserve">Debris </w:t>
            </w:r>
            <w:r w:rsidR="004209D3" w:rsidRPr="0067494C">
              <w:rPr>
                <w:szCs w:val="20"/>
              </w:rPr>
              <w:t xml:space="preserve">Body – 100% parts and labor for 12 months </w:t>
            </w:r>
          </w:p>
        </w:tc>
      </w:tr>
    </w:tbl>
    <w:p w:rsidR="00313EEE" w:rsidRPr="0067494C" w:rsidRDefault="00313EEE">
      <w:pPr>
        <w:pStyle w:val="PlainText"/>
        <w:rPr>
          <w:rFonts w:ascii="Calibri" w:hAnsi="Calibri"/>
          <w:b w:val="0"/>
          <w:szCs w:val="20"/>
        </w:rPr>
      </w:pPr>
    </w:p>
    <w:p w:rsidR="00313EEE" w:rsidRPr="0067494C" w:rsidRDefault="00313EEE">
      <w:pPr>
        <w:pStyle w:val="PlainText"/>
        <w:rPr>
          <w:rFonts w:ascii="Calibri" w:hAnsi="Calibri"/>
          <w:szCs w:val="20"/>
        </w:rPr>
      </w:pPr>
    </w:p>
    <w:p w:rsidR="00313EEE" w:rsidRDefault="00A20E81" w:rsidP="00A20E81">
      <w:pPr>
        <w:pStyle w:val="PlainText"/>
        <w:jc w:val="center"/>
        <w:rPr>
          <w:rFonts w:ascii="Calibri" w:hAnsi="Calibri"/>
          <w:szCs w:val="20"/>
        </w:rPr>
      </w:pPr>
      <w:r>
        <w:rPr>
          <w:rFonts w:ascii="Calibri" w:hAnsi="Calibri"/>
          <w:szCs w:val="20"/>
        </w:rPr>
        <w:t xml:space="preserve">The remainder of this page is intentionally blank </w:t>
      </w:r>
    </w:p>
    <w:p w:rsidR="00D67ED6" w:rsidRDefault="00D67ED6">
      <w:pPr>
        <w:pStyle w:val="PlainText"/>
        <w:rPr>
          <w:rFonts w:ascii="Calibri" w:hAnsi="Calibri"/>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9B2313" w:rsidRDefault="009B2313" w:rsidP="00D67ED6">
      <w:pPr>
        <w:pStyle w:val="NormalWeb"/>
        <w:spacing w:before="0" w:beforeAutospacing="0" w:after="0" w:afterAutospacing="0"/>
        <w:ind w:left="720" w:hanging="720"/>
        <w:rPr>
          <w:rFonts w:ascii="Calibri" w:hAnsi="Calibri"/>
          <w:b/>
          <w:sz w:val="20"/>
          <w:szCs w:val="20"/>
        </w:rPr>
      </w:pPr>
    </w:p>
    <w:p w:rsidR="009B2313" w:rsidRDefault="009B2313" w:rsidP="00D67ED6">
      <w:pPr>
        <w:pStyle w:val="NormalWeb"/>
        <w:spacing w:before="0" w:beforeAutospacing="0" w:after="0" w:afterAutospacing="0"/>
        <w:ind w:left="720" w:hanging="720"/>
        <w:rPr>
          <w:rFonts w:ascii="Calibri" w:hAnsi="Calibri"/>
          <w:b/>
          <w:sz w:val="20"/>
          <w:szCs w:val="20"/>
        </w:rPr>
      </w:pPr>
    </w:p>
    <w:p w:rsidR="009B2313" w:rsidRDefault="009B2313" w:rsidP="00D67ED6">
      <w:pPr>
        <w:pStyle w:val="NormalWeb"/>
        <w:spacing w:before="0" w:beforeAutospacing="0" w:after="0" w:afterAutospacing="0"/>
        <w:ind w:left="720" w:hanging="720"/>
        <w:rPr>
          <w:rFonts w:ascii="Calibri" w:hAnsi="Calibri"/>
          <w:b/>
          <w:sz w:val="20"/>
          <w:szCs w:val="20"/>
        </w:rPr>
      </w:pPr>
    </w:p>
    <w:p w:rsidR="004209D3" w:rsidRDefault="004209D3" w:rsidP="00D67ED6">
      <w:pPr>
        <w:pStyle w:val="NormalWeb"/>
        <w:spacing w:before="0" w:beforeAutospacing="0" w:after="0" w:afterAutospacing="0"/>
        <w:ind w:left="720" w:hanging="720"/>
        <w:rPr>
          <w:rFonts w:ascii="Calibri" w:hAnsi="Calibri"/>
          <w:b/>
          <w:sz w:val="20"/>
          <w:szCs w:val="20"/>
        </w:rPr>
      </w:pPr>
    </w:p>
    <w:p w:rsidR="00D67ED6" w:rsidRPr="0067494C" w:rsidRDefault="00D67ED6">
      <w:pPr>
        <w:pStyle w:val="PlainText"/>
        <w:rPr>
          <w:rFonts w:ascii="Calibri" w:hAnsi="Calibri"/>
          <w:szCs w:val="20"/>
        </w:rPr>
      </w:pPr>
    </w:p>
    <w:p w:rsidR="00313EEE" w:rsidRPr="0067494C" w:rsidRDefault="00313EEE">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A60F82" w:rsidRDefault="00A60F82" w:rsidP="00A60F82">
      <w:pPr>
        <w:pStyle w:val="PlainText"/>
        <w:jc w:val="center"/>
        <w:rPr>
          <w:rFonts w:ascii="Calibri" w:hAnsi="Calibri"/>
          <w:szCs w:val="20"/>
        </w:rPr>
      </w:pPr>
      <w:r>
        <w:rPr>
          <w:rFonts w:ascii="Calibri" w:hAnsi="Calibri"/>
          <w:szCs w:val="20"/>
        </w:rPr>
        <w:t xml:space="preserve">THIS PAGE IS INTENTIONALLY BLANK </w:t>
      </w: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F13054" w:rsidRDefault="00F13054">
      <w:pPr>
        <w:pStyle w:val="PlainText"/>
        <w:rPr>
          <w:rFonts w:ascii="Calibri" w:hAnsi="Calibri"/>
          <w:szCs w:val="20"/>
        </w:rPr>
      </w:pPr>
    </w:p>
    <w:p w:rsidR="00F13054" w:rsidRDefault="00F13054">
      <w:pPr>
        <w:pStyle w:val="PlainText"/>
        <w:rPr>
          <w:rFonts w:ascii="Calibri" w:hAnsi="Calibri"/>
          <w:szCs w:val="20"/>
        </w:rPr>
      </w:pPr>
    </w:p>
    <w:p w:rsidR="00F13054" w:rsidRDefault="00F13054">
      <w:pPr>
        <w:pStyle w:val="PlainText"/>
        <w:rPr>
          <w:rFonts w:ascii="Calibri" w:hAnsi="Calibri"/>
          <w:szCs w:val="20"/>
        </w:rPr>
      </w:pPr>
    </w:p>
    <w:p w:rsidR="00F13054" w:rsidRDefault="00F13054">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313EEE" w:rsidRPr="0067494C" w:rsidRDefault="00313EEE">
      <w:pPr>
        <w:pStyle w:val="PlainText"/>
        <w:rPr>
          <w:rFonts w:ascii="Calibri" w:hAnsi="Calibri"/>
          <w:szCs w:val="20"/>
        </w:rPr>
      </w:pPr>
      <w:r w:rsidRPr="0067494C">
        <w:rPr>
          <w:rFonts w:ascii="Calibri" w:hAnsi="Calibri"/>
          <w:szCs w:val="20"/>
        </w:rPr>
        <w:lastRenderedPageBreak/>
        <w:t>Bid Sheet</w:t>
      </w:r>
      <w:r w:rsidR="00A20E81">
        <w:rPr>
          <w:rFonts w:ascii="Calibri" w:hAnsi="Calibri"/>
          <w:szCs w:val="20"/>
        </w:rPr>
        <w:t xml:space="preserve"> - </w:t>
      </w:r>
      <w:r w:rsidRPr="0067494C">
        <w:rPr>
          <w:rFonts w:ascii="Calibri" w:hAnsi="Calibri"/>
          <w:szCs w:val="20"/>
        </w:rPr>
        <w:t xml:space="preserve">City of Columbia </w:t>
      </w:r>
    </w:p>
    <w:p w:rsidR="00313EEE" w:rsidRPr="0067494C" w:rsidRDefault="00313EEE">
      <w:pPr>
        <w:pStyle w:val="Heading1"/>
        <w:rPr>
          <w:rFonts w:ascii="Calibri" w:hAnsi="Calibri"/>
          <w:bCs w:val="0"/>
          <w:sz w:val="20"/>
          <w:szCs w:val="20"/>
        </w:rPr>
      </w:pPr>
      <w:r w:rsidRPr="0067494C">
        <w:rPr>
          <w:rFonts w:ascii="Calibri" w:hAnsi="Calibri"/>
          <w:bCs w:val="0"/>
          <w:sz w:val="20"/>
          <w:szCs w:val="20"/>
        </w:rPr>
        <w:t xml:space="preserve">Invitation to Bid - </w:t>
      </w:r>
      <w:r w:rsidR="009C749A">
        <w:rPr>
          <w:sz w:val="20"/>
          <w:szCs w:val="20"/>
        </w:rPr>
        <w:t>Combination Sewer Vacuum Jetting Truck</w:t>
      </w:r>
    </w:p>
    <w:p w:rsidR="00313EEE" w:rsidRPr="0067494C" w:rsidRDefault="00313EEE">
      <w:pPr>
        <w:pStyle w:val="Heading1"/>
        <w:rPr>
          <w:rFonts w:ascii="Calibri" w:hAnsi="Calibri"/>
          <w:bCs w:val="0"/>
          <w:sz w:val="20"/>
          <w:szCs w:val="20"/>
        </w:rPr>
      </w:pPr>
      <w:r w:rsidRPr="0067494C">
        <w:rPr>
          <w:rFonts w:ascii="Calibri" w:hAnsi="Calibri"/>
          <w:bCs w:val="0"/>
          <w:sz w:val="20"/>
          <w:szCs w:val="20"/>
        </w:rPr>
        <w:t xml:space="preserve">Solicitation # </w:t>
      </w:r>
      <w:r w:rsidR="009C749A" w:rsidRPr="0067494C">
        <w:rPr>
          <w:sz w:val="20"/>
          <w:szCs w:val="20"/>
        </w:rPr>
        <w:t>4</w:t>
      </w:r>
      <w:r w:rsidR="009C749A">
        <w:rPr>
          <w:sz w:val="20"/>
          <w:szCs w:val="20"/>
        </w:rPr>
        <w:t>12</w:t>
      </w:r>
      <w:r w:rsidR="009C749A" w:rsidRPr="0067494C">
        <w:rPr>
          <w:sz w:val="20"/>
          <w:szCs w:val="20"/>
        </w:rPr>
        <w:t>-</w:t>
      </w:r>
      <w:r w:rsidR="009C749A">
        <w:rPr>
          <w:sz w:val="20"/>
          <w:szCs w:val="20"/>
        </w:rPr>
        <w:t>0716</w:t>
      </w:r>
      <w:r w:rsidR="009C749A" w:rsidRPr="0067494C">
        <w:rPr>
          <w:sz w:val="20"/>
          <w:szCs w:val="20"/>
        </w:rPr>
        <w:t>-</w:t>
      </w:r>
      <w:r w:rsidR="009C749A">
        <w:rPr>
          <w:sz w:val="20"/>
          <w:szCs w:val="20"/>
        </w:rPr>
        <w:t>03</w:t>
      </w:r>
    </w:p>
    <w:p w:rsidR="00313EEE" w:rsidRPr="0067494C" w:rsidRDefault="00313EEE">
      <w:pPr>
        <w:pStyle w:val="PlainText"/>
        <w:rPr>
          <w:rFonts w:ascii="Calibri" w:hAnsi="Calibri"/>
          <w:b w:val="0"/>
          <w:bCs/>
          <w:szCs w:val="20"/>
        </w:rPr>
      </w:pPr>
    </w:p>
    <w:p w:rsidR="00313EEE" w:rsidRPr="0067494C" w:rsidRDefault="00313EEE">
      <w:pPr>
        <w:pStyle w:val="PlainText"/>
        <w:rPr>
          <w:rFonts w:ascii="Calibri" w:hAnsi="Calibri"/>
          <w:b w:val="0"/>
          <w:bCs/>
          <w:szCs w:val="20"/>
        </w:rPr>
      </w:pPr>
      <w:r w:rsidRPr="0067494C">
        <w:rPr>
          <w:rFonts w:ascii="Calibri" w:hAnsi="Calibri"/>
          <w:b w:val="0"/>
          <w:bCs/>
          <w:szCs w:val="20"/>
        </w:rPr>
        <w:t>Cab &amp; Chassis: Year__________ Make: ___________</w:t>
      </w:r>
      <w:r w:rsidR="008B2148" w:rsidRPr="0067494C">
        <w:rPr>
          <w:rFonts w:ascii="Calibri" w:hAnsi="Calibri"/>
          <w:b w:val="0"/>
          <w:bCs/>
          <w:szCs w:val="20"/>
        </w:rPr>
        <w:t>_______</w:t>
      </w:r>
      <w:r w:rsidRPr="0067494C">
        <w:rPr>
          <w:rFonts w:ascii="Calibri" w:hAnsi="Calibri"/>
          <w:b w:val="0"/>
          <w:bCs/>
          <w:szCs w:val="20"/>
        </w:rPr>
        <w:t>_</w:t>
      </w:r>
      <w:proofErr w:type="gramStart"/>
      <w:r w:rsidRPr="0067494C">
        <w:rPr>
          <w:rFonts w:ascii="Calibri" w:hAnsi="Calibri"/>
          <w:b w:val="0"/>
          <w:bCs/>
          <w:szCs w:val="20"/>
        </w:rPr>
        <w:t>_  Model</w:t>
      </w:r>
      <w:proofErr w:type="gramEnd"/>
      <w:r w:rsidRPr="0067494C">
        <w:rPr>
          <w:rFonts w:ascii="Calibri" w:hAnsi="Calibri"/>
          <w:b w:val="0"/>
          <w:bCs/>
          <w:szCs w:val="20"/>
        </w:rPr>
        <w:t>________</w:t>
      </w:r>
      <w:r w:rsidR="008B2148" w:rsidRPr="0067494C">
        <w:rPr>
          <w:rFonts w:ascii="Calibri" w:hAnsi="Calibri"/>
          <w:b w:val="0"/>
          <w:bCs/>
          <w:szCs w:val="20"/>
        </w:rPr>
        <w:t>__________</w:t>
      </w:r>
      <w:r w:rsidRPr="0067494C">
        <w:rPr>
          <w:rFonts w:ascii="Calibri" w:hAnsi="Calibri"/>
          <w:b w:val="0"/>
          <w:bCs/>
          <w:szCs w:val="20"/>
        </w:rPr>
        <w:t>___</w:t>
      </w:r>
    </w:p>
    <w:p w:rsidR="00313EEE" w:rsidRPr="0067494C" w:rsidRDefault="00313EEE">
      <w:pPr>
        <w:pStyle w:val="PlainText"/>
        <w:rPr>
          <w:rFonts w:ascii="Calibri" w:hAnsi="Calibri"/>
          <w:b w:val="0"/>
          <w:bCs/>
          <w:szCs w:val="20"/>
        </w:rPr>
      </w:pPr>
      <w:r w:rsidRPr="0067494C">
        <w:rPr>
          <w:rFonts w:ascii="Calibri" w:hAnsi="Calibri"/>
          <w:b w:val="0"/>
          <w:bCs/>
          <w:szCs w:val="20"/>
        </w:rPr>
        <w:tab/>
      </w:r>
    </w:p>
    <w:p w:rsidR="00313EEE" w:rsidRPr="0067494C" w:rsidRDefault="009C749A" w:rsidP="00471757">
      <w:pPr>
        <w:pStyle w:val="PlainText"/>
        <w:spacing w:line="480" w:lineRule="auto"/>
        <w:rPr>
          <w:rFonts w:ascii="Calibri" w:hAnsi="Calibri"/>
          <w:b w:val="0"/>
          <w:bCs/>
          <w:szCs w:val="20"/>
        </w:rPr>
      </w:pPr>
      <w:r>
        <w:rPr>
          <w:rFonts w:ascii="Calibri" w:hAnsi="Calibri"/>
          <w:b w:val="0"/>
          <w:bCs/>
          <w:szCs w:val="20"/>
        </w:rPr>
        <w:t xml:space="preserve">Debris </w:t>
      </w:r>
      <w:r w:rsidR="00313EEE" w:rsidRPr="0067494C">
        <w:rPr>
          <w:rFonts w:ascii="Calibri" w:hAnsi="Calibri"/>
          <w:b w:val="0"/>
          <w:bCs/>
          <w:szCs w:val="20"/>
        </w:rPr>
        <w:t>Body: Year _____</w:t>
      </w:r>
      <w:r w:rsidR="00C4325B" w:rsidRPr="0067494C">
        <w:rPr>
          <w:rFonts w:ascii="Calibri" w:hAnsi="Calibri"/>
          <w:b w:val="0"/>
          <w:bCs/>
          <w:szCs w:val="20"/>
        </w:rPr>
        <w:t>__</w:t>
      </w:r>
      <w:r w:rsidR="00313EEE" w:rsidRPr="0067494C">
        <w:rPr>
          <w:rFonts w:ascii="Calibri" w:hAnsi="Calibri"/>
          <w:b w:val="0"/>
          <w:bCs/>
          <w:szCs w:val="20"/>
        </w:rPr>
        <w:t>___ Make _</w:t>
      </w:r>
      <w:r w:rsidR="008B2148" w:rsidRPr="0067494C">
        <w:rPr>
          <w:rFonts w:ascii="Calibri" w:hAnsi="Calibri"/>
          <w:b w:val="0"/>
          <w:bCs/>
          <w:szCs w:val="20"/>
        </w:rPr>
        <w:t>______</w:t>
      </w:r>
      <w:r w:rsidR="00313EEE" w:rsidRPr="0067494C">
        <w:rPr>
          <w:rFonts w:ascii="Calibri" w:hAnsi="Calibri"/>
          <w:b w:val="0"/>
          <w:bCs/>
          <w:szCs w:val="20"/>
        </w:rPr>
        <w:t>_</w:t>
      </w:r>
      <w:r w:rsidR="00C4325B" w:rsidRPr="0067494C">
        <w:rPr>
          <w:rFonts w:ascii="Calibri" w:hAnsi="Calibri"/>
          <w:b w:val="0"/>
          <w:bCs/>
          <w:szCs w:val="20"/>
        </w:rPr>
        <w:t>_</w:t>
      </w:r>
      <w:r w:rsidR="00313EEE" w:rsidRPr="0067494C">
        <w:rPr>
          <w:rFonts w:ascii="Calibri" w:hAnsi="Calibri"/>
          <w:b w:val="0"/>
          <w:bCs/>
          <w:szCs w:val="20"/>
        </w:rPr>
        <w:t>_____________ Model _____</w:t>
      </w:r>
      <w:r w:rsidR="008B2148" w:rsidRPr="0067494C">
        <w:rPr>
          <w:rFonts w:ascii="Calibri" w:hAnsi="Calibri"/>
          <w:b w:val="0"/>
          <w:bCs/>
          <w:szCs w:val="20"/>
        </w:rPr>
        <w:t>______</w:t>
      </w:r>
      <w:r w:rsidR="00313EEE" w:rsidRPr="0067494C">
        <w:rPr>
          <w:rFonts w:ascii="Calibri" w:hAnsi="Calibri"/>
          <w:b w:val="0"/>
          <w:bCs/>
          <w:szCs w:val="20"/>
        </w:rPr>
        <w:t>_________</w:t>
      </w:r>
    </w:p>
    <w:p w:rsidR="00313EEE" w:rsidRPr="0067494C" w:rsidRDefault="00313EEE" w:rsidP="00471757">
      <w:pPr>
        <w:pStyle w:val="PlainText"/>
        <w:spacing w:line="480" w:lineRule="auto"/>
        <w:ind w:left="720" w:hanging="720"/>
        <w:rPr>
          <w:rFonts w:ascii="Calibri" w:hAnsi="Calibri"/>
          <w:b w:val="0"/>
          <w:bCs/>
          <w:szCs w:val="20"/>
        </w:rPr>
      </w:pPr>
      <w:r w:rsidRPr="0067494C">
        <w:rPr>
          <w:rFonts w:ascii="Calibri" w:hAnsi="Calibri"/>
          <w:b w:val="0"/>
          <w:bCs/>
          <w:szCs w:val="20"/>
        </w:rPr>
        <w:t xml:space="preserve">Unit Price $____________________ </w:t>
      </w:r>
      <w:r w:rsidR="00B73DB9">
        <w:rPr>
          <w:rFonts w:ascii="Calibri" w:hAnsi="Calibri"/>
          <w:b w:val="0"/>
          <w:bCs/>
          <w:szCs w:val="20"/>
        </w:rPr>
        <w:t xml:space="preserve">  Days to Delivery </w:t>
      </w:r>
      <w:proofErr w:type="gramStart"/>
      <w:r w:rsidR="00B73DB9">
        <w:rPr>
          <w:rFonts w:ascii="Calibri" w:hAnsi="Calibri"/>
          <w:b w:val="0"/>
          <w:bCs/>
          <w:szCs w:val="20"/>
        </w:rPr>
        <w:t>After</w:t>
      </w:r>
      <w:proofErr w:type="gramEnd"/>
      <w:r w:rsidR="00B73DB9">
        <w:rPr>
          <w:rFonts w:ascii="Calibri" w:hAnsi="Calibri"/>
          <w:b w:val="0"/>
          <w:bCs/>
          <w:szCs w:val="20"/>
        </w:rPr>
        <w:t xml:space="preserve"> Receipt of Purchase Order ________</w:t>
      </w:r>
    </w:p>
    <w:p w:rsidR="00313EEE" w:rsidRPr="0067494C" w:rsidRDefault="000A55EE">
      <w:pPr>
        <w:pStyle w:val="PlainText"/>
        <w:rPr>
          <w:rFonts w:ascii="Calibri" w:hAnsi="Calibri"/>
          <w:b w:val="0"/>
          <w:bCs/>
          <w:szCs w:val="20"/>
        </w:rPr>
      </w:pPr>
      <w:r w:rsidRPr="0067494C">
        <w:rPr>
          <w:rFonts w:ascii="Calibri" w:hAnsi="Calibri"/>
          <w:b w:val="0"/>
          <w:bCs/>
          <w:szCs w:val="20"/>
        </w:rPr>
        <w:t xml:space="preserve">Are you taking any exceptions to specifications within the solicitation?  ______________ If so, </w:t>
      </w:r>
    </w:p>
    <w:p w:rsidR="000A55EE" w:rsidRPr="0067494C" w:rsidRDefault="000A55EE">
      <w:pPr>
        <w:pStyle w:val="PlainText"/>
        <w:rPr>
          <w:rFonts w:ascii="Calibri" w:hAnsi="Calibri"/>
          <w:b w:val="0"/>
          <w:bCs/>
          <w:szCs w:val="20"/>
        </w:rPr>
      </w:pPr>
      <w:r w:rsidRPr="0067494C">
        <w:rPr>
          <w:rFonts w:ascii="Calibri" w:hAnsi="Calibri"/>
          <w:b w:val="0"/>
          <w:bCs/>
          <w:szCs w:val="20"/>
        </w:rPr>
        <w:t>Have you attached a complete detailed explanation of all exceptions? _______________</w:t>
      </w:r>
    </w:p>
    <w:p w:rsidR="000A55EE" w:rsidRPr="0067494C" w:rsidRDefault="000A55EE">
      <w:pPr>
        <w:pStyle w:val="PlainText"/>
        <w:rPr>
          <w:rFonts w:ascii="Calibri" w:hAnsi="Calibri"/>
          <w:b w:val="0"/>
          <w:bCs/>
          <w:szCs w:val="20"/>
        </w:rPr>
      </w:pPr>
    </w:p>
    <w:p w:rsidR="00313EEE" w:rsidRPr="0067494C" w:rsidRDefault="00190BB8" w:rsidP="00190BB8">
      <w:pPr>
        <w:pStyle w:val="PlainText"/>
        <w:rPr>
          <w:rFonts w:ascii="Calibri" w:hAnsi="Calibri"/>
          <w:b w:val="0"/>
          <w:bCs/>
          <w:szCs w:val="20"/>
        </w:rPr>
      </w:pPr>
      <w:r w:rsidRPr="0067494C">
        <w:rPr>
          <w:rFonts w:ascii="Calibri" w:hAnsi="Calibri"/>
          <w:b w:val="0"/>
          <w:bCs/>
          <w:szCs w:val="20"/>
        </w:rPr>
        <w:t>Nearest Location for service and parts manned by factory trained service personnel: ____________</w:t>
      </w:r>
      <w:r w:rsidRPr="0067494C">
        <w:rPr>
          <w:rFonts w:ascii="Calibri" w:hAnsi="Calibri"/>
          <w:b w:val="0"/>
          <w:bCs/>
          <w:szCs w:val="20"/>
        </w:rPr>
        <w:br/>
      </w:r>
      <w:r w:rsidRPr="0067494C">
        <w:rPr>
          <w:rFonts w:ascii="Calibri" w:hAnsi="Calibri"/>
          <w:b w:val="0"/>
          <w:bCs/>
          <w:szCs w:val="20"/>
        </w:rPr>
        <w:br/>
        <w:t>__________________________________________________________________________________</w:t>
      </w:r>
    </w:p>
    <w:p w:rsidR="00190BB8" w:rsidRPr="0067494C" w:rsidRDefault="00190BB8" w:rsidP="00190BB8">
      <w:pPr>
        <w:pStyle w:val="PlainText"/>
        <w:rPr>
          <w:rFonts w:ascii="Calibri" w:hAnsi="Calibri"/>
          <w:b w:val="0"/>
          <w:bCs/>
          <w:szCs w:val="20"/>
        </w:rPr>
      </w:pPr>
    </w:p>
    <w:p w:rsidR="00190BB8" w:rsidRPr="0067494C" w:rsidRDefault="00190BB8" w:rsidP="00190BB8">
      <w:pPr>
        <w:pStyle w:val="PlainText"/>
        <w:rPr>
          <w:rFonts w:ascii="Calibri" w:hAnsi="Calibri"/>
          <w:b w:val="0"/>
          <w:bCs/>
          <w:szCs w:val="20"/>
        </w:rPr>
      </w:pPr>
    </w:p>
    <w:p w:rsidR="00A20E81" w:rsidRPr="00A20E81" w:rsidRDefault="00A20E81" w:rsidP="00A20E81">
      <w:pPr>
        <w:pStyle w:val="NormalWeb"/>
        <w:rPr>
          <w:rFonts w:ascii="Century" w:hAnsi="Century" w:cs="Arial"/>
          <w:sz w:val="18"/>
          <w:szCs w:val="18"/>
        </w:rPr>
      </w:pPr>
      <w:r w:rsidRPr="00A20E81">
        <w:rPr>
          <w:rFonts w:ascii="Century" w:hAnsi="Century" w:cs="Arial"/>
          <w:sz w:val="18"/>
          <w:szCs w:val="18"/>
        </w:rPr>
        <w:t>In compliance with this Invitation for Bid for a</w:t>
      </w:r>
      <w:r w:rsidR="009C749A">
        <w:rPr>
          <w:rFonts w:ascii="Century" w:hAnsi="Century" w:cs="Arial"/>
          <w:sz w:val="18"/>
          <w:szCs w:val="18"/>
        </w:rPr>
        <w:t xml:space="preserve"> </w:t>
      </w:r>
      <w:r w:rsidR="009C749A">
        <w:rPr>
          <w:sz w:val="20"/>
          <w:szCs w:val="20"/>
        </w:rPr>
        <w:t>Combination Sewer Vacuum Jetting Truck</w:t>
      </w:r>
      <w:r w:rsidRPr="00A20E81">
        <w:rPr>
          <w:rFonts w:ascii="Century" w:hAnsi="Century" w:cs="Arial"/>
          <w:sz w:val="18"/>
          <w:szCs w:val="18"/>
        </w:rPr>
        <w:t>, Solicitation 4</w:t>
      </w:r>
      <w:r w:rsidR="009C749A">
        <w:rPr>
          <w:rFonts w:ascii="Century" w:hAnsi="Century" w:cs="Arial"/>
          <w:sz w:val="18"/>
          <w:szCs w:val="18"/>
        </w:rPr>
        <w:t>12</w:t>
      </w:r>
      <w:r w:rsidRPr="00A20E81">
        <w:rPr>
          <w:rFonts w:ascii="Century" w:hAnsi="Century" w:cs="Arial"/>
          <w:sz w:val="18"/>
          <w:szCs w:val="18"/>
        </w:rPr>
        <w:t>-</w:t>
      </w:r>
      <w:r w:rsidR="009C749A">
        <w:rPr>
          <w:rFonts w:ascii="Century" w:hAnsi="Century" w:cs="Arial"/>
          <w:sz w:val="18"/>
          <w:szCs w:val="18"/>
        </w:rPr>
        <w:t>0716-03</w:t>
      </w:r>
      <w:r w:rsidRPr="00A20E81">
        <w:rPr>
          <w:rFonts w:ascii="Century" w:hAnsi="Century" w:cs="Arial"/>
          <w:sz w:val="18"/>
          <w:szCs w:val="18"/>
        </w:rPr>
        <w:t xml:space="preserve"> and subject to all conditions thereof unless further amended in writing and attached hereto, the undersigned offers and agrees to furnish any or all items and/or services upon which prices are quoted, at the price listed above..</w:t>
      </w:r>
    </w:p>
    <w:p w:rsidR="00A20E81" w:rsidRPr="00A20E81" w:rsidRDefault="00A20E81" w:rsidP="00A20E81">
      <w:pPr>
        <w:pStyle w:val="NormalWeb"/>
        <w:rPr>
          <w:rFonts w:ascii="Century" w:hAnsi="Century" w:cs="Arial"/>
          <w:sz w:val="18"/>
          <w:szCs w:val="18"/>
        </w:rPr>
      </w:pPr>
      <w:r w:rsidRPr="00A20E81">
        <w:rPr>
          <w:rFonts w:ascii="Century" w:hAnsi="Century" w:cs="Arial"/>
          <w:sz w:val="18"/>
          <w:szCs w:val="18"/>
        </w:rPr>
        <w:t>My signature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313EEE" w:rsidRPr="0067494C" w:rsidRDefault="00313EEE">
      <w:pPr>
        <w:pStyle w:val="PlainText"/>
        <w:rPr>
          <w:rFonts w:ascii="Calibri" w:hAnsi="Calibri"/>
          <w:b w:val="0"/>
          <w:bCs/>
          <w:szCs w:val="20"/>
        </w:rPr>
      </w:pPr>
    </w:p>
    <w:p w:rsidR="00371378" w:rsidRDefault="00371378">
      <w:pPr>
        <w:pStyle w:val="PlainText"/>
        <w:rPr>
          <w:rFonts w:ascii="Calibri" w:hAnsi="Calibri"/>
          <w:b w:val="0"/>
          <w:bCs/>
          <w:szCs w:val="20"/>
        </w:rPr>
      </w:pPr>
    </w:p>
    <w:p w:rsidR="00313EEE" w:rsidRPr="0067494C" w:rsidRDefault="00313EEE">
      <w:pPr>
        <w:pStyle w:val="PlainText"/>
        <w:rPr>
          <w:rFonts w:ascii="Calibri" w:hAnsi="Calibri"/>
          <w:b w:val="0"/>
          <w:bCs/>
          <w:szCs w:val="20"/>
        </w:rPr>
      </w:pPr>
      <w:r w:rsidRPr="0067494C">
        <w:rPr>
          <w:rFonts w:ascii="Calibri" w:hAnsi="Calibri"/>
          <w:b w:val="0"/>
          <w:bCs/>
          <w:szCs w:val="20"/>
        </w:rPr>
        <w:t>Vendor Name: __________________________________________________________</w:t>
      </w:r>
      <w:r w:rsidR="00190BB8" w:rsidRPr="0067494C">
        <w:rPr>
          <w:rFonts w:ascii="Calibri" w:hAnsi="Calibri"/>
          <w:b w:val="0"/>
          <w:bCs/>
          <w:szCs w:val="20"/>
        </w:rPr>
        <w:t>___________</w:t>
      </w:r>
    </w:p>
    <w:p w:rsidR="00313EEE" w:rsidRPr="0067494C" w:rsidRDefault="00313EEE">
      <w:pPr>
        <w:pStyle w:val="PlainText"/>
        <w:rPr>
          <w:rFonts w:ascii="Calibri" w:hAnsi="Calibri"/>
          <w:b w:val="0"/>
          <w:bCs/>
          <w:szCs w:val="20"/>
        </w:rPr>
      </w:pPr>
    </w:p>
    <w:p w:rsidR="00313EEE" w:rsidRPr="0067494C" w:rsidRDefault="00313EEE">
      <w:pPr>
        <w:pStyle w:val="PlainText"/>
        <w:rPr>
          <w:rFonts w:ascii="Calibri" w:hAnsi="Calibri"/>
          <w:b w:val="0"/>
          <w:bCs/>
          <w:szCs w:val="20"/>
        </w:rPr>
      </w:pPr>
      <w:r w:rsidRPr="0067494C">
        <w:rPr>
          <w:rFonts w:ascii="Calibri" w:hAnsi="Calibri"/>
          <w:b w:val="0"/>
          <w:bCs/>
          <w:szCs w:val="20"/>
        </w:rPr>
        <w:t>Signature: __________________________________________</w:t>
      </w:r>
      <w:r w:rsidR="00190BB8" w:rsidRPr="0067494C">
        <w:rPr>
          <w:rFonts w:ascii="Calibri" w:hAnsi="Calibri"/>
          <w:b w:val="0"/>
          <w:bCs/>
          <w:szCs w:val="20"/>
        </w:rPr>
        <w:t>___________</w:t>
      </w:r>
      <w:r w:rsidRPr="0067494C">
        <w:rPr>
          <w:rFonts w:ascii="Calibri" w:hAnsi="Calibri"/>
          <w:b w:val="0"/>
          <w:bCs/>
          <w:szCs w:val="20"/>
        </w:rPr>
        <w:t>____________________</w:t>
      </w:r>
    </w:p>
    <w:p w:rsidR="00190BB8" w:rsidRPr="0067494C" w:rsidRDefault="00190BB8" w:rsidP="00190BB8">
      <w:pPr>
        <w:pStyle w:val="PlainText"/>
        <w:rPr>
          <w:rFonts w:ascii="Calibri" w:hAnsi="Calibri"/>
          <w:b w:val="0"/>
          <w:bCs/>
          <w:szCs w:val="20"/>
        </w:rPr>
      </w:pPr>
    </w:p>
    <w:p w:rsidR="00190BB8" w:rsidRPr="0067494C" w:rsidRDefault="00190BB8" w:rsidP="00190BB8">
      <w:pPr>
        <w:pStyle w:val="PlainText"/>
        <w:rPr>
          <w:rFonts w:ascii="Calibri" w:hAnsi="Calibri"/>
          <w:b w:val="0"/>
          <w:bCs/>
          <w:szCs w:val="20"/>
        </w:rPr>
      </w:pPr>
      <w:r w:rsidRPr="0067494C">
        <w:rPr>
          <w:rFonts w:ascii="Calibri" w:hAnsi="Calibri"/>
          <w:b w:val="0"/>
          <w:bCs/>
          <w:szCs w:val="20"/>
        </w:rPr>
        <w:t xml:space="preserve">Title: ______________________________________   </w:t>
      </w:r>
      <w:proofErr w:type="gramStart"/>
      <w:r w:rsidRPr="0067494C">
        <w:rPr>
          <w:rFonts w:ascii="Calibri" w:hAnsi="Calibri"/>
          <w:b w:val="0"/>
          <w:bCs/>
          <w:szCs w:val="20"/>
        </w:rPr>
        <w:t>Date :</w:t>
      </w:r>
      <w:proofErr w:type="gramEnd"/>
      <w:r w:rsidRPr="0067494C">
        <w:rPr>
          <w:rFonts w:ascii="Calibri" w:hAnsi="Calibri"/>
          <w:b w:val="0"/>
          <w:bCs/>
          <w:szCs w:val="20"/>
        </w:rPr>
        <w:t xml:space="preserve"> ________________________________</w:t>
      </w:r>
    </w:p>
    <w:sectPr w:rsidR="00190BB8" w:rsidRPr="0067494C" w:rsidSect="0095327D">
      <w:footerReference w:type="even" r:id="rId9"/>
      <w:footerReference w:type="default" r:id="rId10"/>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F09" w:rsidRDefault="000D0F09">
      <w:r>
        <w:separator/>
      </w:r>
    </w:p>
  </w:endnote>
  <w:endnote w:type="continuationSeparator" w:id="0">
    <w:p w:rsidR="000D0F09" w:rsidRDefault="000D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C0" w:rsidRDefault="007C32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32C0" w:rsidRDefault="007C32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C0" w:rsidRDefault="007C32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054">
      <w:rPr>
        <w:rStyle w:val="PageNumber"/>
        <w:noProof/>
      </w:rPr>
      <w:t>9</w:t>
    </w:r>
    <w:r>
      <w:rPr>
        <w:rStyle w:val="PageNumber"/>
      </w:rPr>
      <w:fldChar w:fldCharType="end"/>
    </w:r>
  </w:p>
  <w:p w:rsidR="007C32C0" w:rsidRDefault="007C32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F09" w:rsidRDefault="000D0F09">
      <w:r>
        <w:separator/>
      </w:r>
    </w:p>
  </w:footnote>
  <w:footnote w:type="continuationSeparator" w:id="0">
    <w:p w:rsidR="000D0F09" w:rsidRDefault="000D0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285"/>
    <w:multiLevelType w:val="multilevel"/>
    <w:tmpl w:val="5064923A"/>
    <w:lvl w:ilvl="0">
      <w:start w:val="7"/>
      <w:numFmt w:val="decimal"/>
      <w:lvlText w:val="%1."/>
      <w:lvlJc w:val="left"/>
      <w:pPr>
        <w:tabs>
          <w:tab w:val="num" w:pos="867"/>
        </w:tabs>
        <w:ind w:left="867" w:hanging="435"/>
      </w:pPr>
      <w:rPr>
        <w:rFonts w:hint="default"/>
        <w:b w:val="0"/>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15:restartNumberingAfterBreak="0">
    <w:nsid w:val="027A3A8B"/>
    <w:multiLevelType w:val="multilevel"/>
    <w:tmpl w:val="35C4FD10"/>
    <w:lvl w:ilvl="0">
      <w:start w:val="6"/>
      <w:numFmt w:val="decimal"/>
      <w:lvlText w:val="%1."/>
      <w:lvlJc w:val="left"/>
      <w:pPr>
        <w:tabs>
          <w:tab w:val="num" w:pos="795"/>
        </w:tabs>
        <w:ind w:left="795" w:hanging="360"/>
      </w:pPr>
      <w:rPr>
        <w:rFonts w:hint="default"/>
      </w:rPr>
    </w:lvl>
    <w:lvl w:ilvl="1">
      <w:start w:val="3"/>
      <w:numFmt w:val="decimal"/>
      <w:lvlText w:val="%2"/>
      <w:lvlJc w:val="left"/>
      <w:pPr>
        <w:tabs>
          <w:tab w:val="num" w:pos="2370"/>
        </w:tabs>
        <w:ind w:left="2370" w:hanging="360"/>
      </w:pPr>
      <w:rPr>
        <w:rFonts w:hint="default"/>
      </w:rPr>
    </w:lvl>
    <w:lvl w:ilvl="2" w:tentative="1">
      <w:start w:val="1"/>
      <w:numFmt w:val="lowerRoman"/>
      <w:lvlText w:val="%3."/>
      <w:lvlJc w:val="right"/>
      <w:pPr>
        <w:tabs>
          <w:tab w:val="num" w:pos="3090"/>
        </w:tabs>
        <w:ind w:left="3090" w:hanging="180"/>
      </w:pPr>
    </w:lvl>
    <w:lvl w:ilvl="3" w:tentative="1">
      <w:start w:val="1"/>
      <w:numFmt w:val="decimal"/>
      <w:lvlText w:val="%4."/>
      <w:lvlJc w:val="left"/>
      <w:pPr>
        <w:tabs>
          <w:tab w:val="num" w:pos="3810"/>
        </w:tabs>
        <w:ind w:left="3810" w:hanging="360"/>
      </w:pPr>
    </w:lvl>
    <w:lvl w:ilvl="4" w:tentative="1">
      <w:start w:val="1"/>
      <w:numFmt w:val="lowerLetter"/>
      <w:lvlText w:val="%5."/>
      <w:lvlJc w:val="left"/>
      <w:pPr>
        <w:tabs>
          <w:tab w:val="num" w:pos="4530"/>
        </w:tabs>
        <w:ind w:left="4530" w:hanging="360"/>
      </w:pPr>
    </w:lvl>
    <w:lvl w:ilvl="5" w:tentative="1">
      <w:start w:val="1"/>
      <w:numFmt w:val="lowerRoman"/>
      <w:lvlText w:val="%6."/>
      <w:lvlJc w:val="right"/>
      <w:pPr>
        <w:tabs>
          <w:tab w:val="num" w:pos="5250"/>
        </w:tabs>
        <w:ind w:left="5250" w:hanging="180"/>
      </w:pPr>
    </w:lvl>
    <w:lvl w:ilvl="6" w:tentative="1">
      <w:start w:val="1"/>
      <w:numFmt w:val="decimal"/>
      <w:lvlText w:val="%7."/>
      <w:lvlJc w:val="left"/>
      <w:pPr>
        <w:tabs>
          <w:tab w:val="num" w:pos="5970"/>
        </w:tabs>
        <w:ind w:left="5970" w:hanging="360"/>
      </w:pPr>
    </w:lvl>
    <w:lvl w:ilvl="7" w:tentative="1">
      <w:start w:val="1"/>
      <w:numFmt w:val="lowerLetter"/>
      <w:lvlText w:val="%8."/>
      <w:lvlJc w:val="left"/>
      <w:pPr>
        <w:tabs>
          <w:tab w:val="num" w:pos="6690"/>
        </w:tabs>
        <w:ind w:left="6690" w:hanging="360"/>
      </w:pPr>
    </w:lvl>
    <w:lvl w:ilvl="8" w:tentative="1">
      <w:start w:val="1"/>
      <w:numFmt w:val="lowerRoman"/>
      <w:lvlText w:val="%9."/>
      <w:lvlJc w:val="right"/>
      <w:pPr>
        <w:tabs>
          <w:tab w:val="num" w:pos="7410"/>
        </w:tabs>
        <w:ind w:left="7410" w:hanging="180"/>
      </w:pPr>
    </w:lvl>
  </w:abstractNum>
  <w:abstractNum w:abstractNumId="2" w15:restartNumberingAfterBreak="0">
    <w:nsid w:val="030C0C2D"/>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 w15:restartNumberingAfterBreak="0">
    <w:nsid w:val="05513696"/>
    <w:multiLevelType w:val="singleLevel"/>
    <w:tmpl w:val="BE52EE3E"/>
    <w:lvl w:ilvl="0">
      <w:start w:val="1"/>
      <w:numFmt w:val="decimal"/>
      <w:lvlText w:val="%1."/>
      <w:lvlJc w:val="left"/>
      <w:pPr>
        <w:tabs>
          <w:tab w:val="num" w:pos="870"/>
        </w:tabs>
        <w:ind w:left="870" w:hanging="435"/>
      </w:pPr>
      <w:rPr>
        <w:rFonts w:hint="default"/>
      </w:rPr>
    </w:lvl>
  </w:abstractNum>
  <w:abstractNum w:abstractNumId="4"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D8024D4"/>
    <w:multiLevelType w:val="hybridMultilevel"/>
    <w:tmpl w:val="FDC4053C"/>
    <w:lvl w:ilvl="0" w:tplc="FFFFFFFF">
      <w:start w:val="1"/>
      <w:numFmt w:val="lowerLetter"/>
      <w:lvlText w:val="%1."/>
      <w:lvlJc w:val="left"/>
      <w:pPr>
        <w:tabs>
          <w:tab w:val="num" w:pos="1224"/>
        </w:tabs>
        <w:ind w:left="1224" w:hanging="360"/>
      </w:pPr>
      <w:rPr>
        <w:rFonts w:hint="default"/>
      </w:rPr>
    </w:lvl>
    <w:lvl w:ilvl="1" w:tplc="FFFFFFFF" w:tentative="1">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6" w15:restartNumberingAfterBreak="0">
    <w:nsid w:val="0EA46DD7"/>
    <w:multiLevelType w:val="hybridMultilevel"/>
    <w:tmpl w:val="5614A700"/>
    <w:lvl w:ilvl="0" w:tplc="61580766">
      <w:start w:val="1"/>
      <w:numFmt w:val="lowerLetter"/>
      <w:lvlText w:val="%1."/>
      <w:lvlJc w:val="left"/>
      <w:pPr>
        <w:tabs>
          <w:tab w:val="num" w:pos="1287"/>
        </w:tabs>
        <w:ind w:left="1287" w:hanging="420"/>
      </w:pPr>
      <w:rPr>
        <w:rFonts w:hint="default"/>
      </w:rPr>
    </w:lvl>
    <w:lvl w:ilvl="1" w:tplc="04090019" w:tentative="1">
      <w:start w:val="1"/>
      <w:numFmt w:val="lowerLetter"/>
      <w:lvlText w:val="%2."/>
      <w:lvlJc w:val="left"/>
      <w:pPr>
        <w:tabs>
          <w:tab w:val="num" w:pos="1947"/>
        </w:tabs>
        <w:ind w:left="1947" w:hanging="360"/>
      </w:pPr>
    </w:lvl>
    <w:lvl w:ilvl="2" w:tplc="0409001B" w:tentative="1">
      <w:start w:val="1"/>
      <w:numFmt w:val="lowerRoman"/>
      <w:lvlText w:val="%3."/>
      <w:lvlJc w:val="right"/>
      <w:pPr>
        <w:tabs>
          <w:tab w:val="num" w:pos="2667"/>
        </w:tabs>
        <w:ind w:left="2667" w:hanging="180"/>
      </w:pPr>
    </w:lvl>
    <w:lvl w:ilvl="3" w:tplc="0409000F" w:tentative="1">
      <w:start w:val="1"/>
      <w:numFmt w:val="decimal"/>
      <w:lvlText w:val="%4."/>
      <w:lvlJc w:val="left"/>
      <w:pPr>
        <w:tabs>
          <w:tab w:val="num" w:pos="3387"/>
        </w:tabs>
        <w:ind w:left="3387" w:hanging="360"/>
      </w:pPr>
    </w:lvl>
    <w:lvl w:ilvl="4" w:tplc="04090019" w:tentative="1">
      <w:start w:val="1"/>
      <w:numFmt w:val="lowerLetter"/>
      <w:lvlText w:val="%5."/>
      <w:lvlJc w:val="left"/>
      <w:pPr>
        <w:tabs>
          <w:tab w:val="num" w:pos="4107"/>
        </w:tabs>
        <w:ind w:left="4107" w:hanging="360"/>
      </w:pPr>
    </w:lvl>
    <w:lvl w:ilvl="5" w:tplc="0409001B" w:tentative="1">
      <w:start w:val="1"/>
      <w:numFmt w:val="lowerRoman"/>
      <w:lvlText w:val="%6."/>
      <w:lvlJc w:val="right"/>
      <w:pPr>
        <w:tabs>
          <w:tab w:val="num" w:pos="4827"/>
        </w:tabs>
        <w:ind w:left="4827" w:hanging="180"/>
      </w:pPr>
    </w:lvl>
    <w:lvl w:ilvl="6" w:tplc="0409000F" w:tentative="1">
      <w:start w:val="1"/>
      <w:numFmt w:val="decimal"/>
      <w:lvlText w:val="%7."/>
      <w:lvlJc w:val="left"/>
      <w:pPr>
        <w:tabs>
          <w:tab w:val="num" w:pos="5547"/>
        </w:tabs>
        <w:ind w:left="5547" w:hanging="360"/>
      </w:pPr>
    </w:lvl>
    <w:lvl w:ilvl="7" w:tplc="04090019" w:tentative="1">
      <w:start w:val="1"/>
      <w:numFmt w:val="lowerLetter"/>
      <w:lvlText w:val="%8."/>
      <w:lvlJc w:val="left"/>
      <w:pPr>
        <w:tabs>
          <w:tab w:val="num" w:pos="6267"/>
        </w:tabs>
        <w:ind w:left="6267" w:hanging="360"/>
      </w:pPr>
    </w:lvl>
    <w:lvl w:ilvl="8" w:tplc="0409001B" w:tentative="1">
      <w:start w:val="1"/>
      <w:numFmt w:val="lowerRoman"/>
      <w:lvlText w:val="%9."/>
      <w:lvlJc w:val="right"/>
      <w:pPr>
        <w:tabs>
          <w:tab w:val="num" w:pos="6987"/>
        </w:tabs>
        <w:ind w:left="6987" w:hanging="180"/>
      </w:pPr>
    </w:lvl>
  </w:abstractNum>
  <w:abstractNum w:abstractNumId="7" w15:restartNumberingAfterBreak="0">
    <w:nsid w:val="0F223D93"/>
    <w:multiLevelType w:val="hybridMultilevel"/>
    <w:tmpl w:val="562E80FE"/>
    <w:lvl w:ilvl="0" w:tplc="2F1C91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18D1402"/>
    <w:multiLevelType w:val="hybridMultilevel"/>
    <w:tmpl w:val="986CE43E"/>
    <w:lvl w:ilvl="0" w:tplc="75327A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EA41AA"/>
    <w:multiLevelType w:val="hybridMultilevel"/>
    <w:tmpl w:val="F60CDA3C"/>
    <w:lvl w:ilvl="0" w:tplc="FFFFFFFF">
      <w:start w:val="16"/>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590"/>
        </w:tabs>
        <w:ind w:left="1590" w:hanging="51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4F6C0D"/>
    <w:multiLevelType w:val="hybridMultilevel"/>
    <w:tmpl w:val="4B905D54"/>
    <w:lvl w:ilvl="0" w:tplc="351835F4">
      <w:start w:val="2"/>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C6224AD"/>
    <w:multiLevelType w:val="multilevel"/>
    <w:tmpl w:val="1D081456"/>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4" w15:restartNumberingAfterBreak="0">
    <w:nsid w:val="1CB44C1E"/>
    <w:multiLevelType w:val="hybridMultilevel"/>
    <w:tmpl w:val="7160CD18"/>
    <w:lvl w:ilvl="0" w:tplc="360260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2AD0BF1"/>
    <w:multiLevelType w:val="singleLevel"/>
    <w:tmpl w:val="8D662EC0"/>
    <w:lvl w:ilvl="0">
      <w:start w:val="3"/>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16" w15:restartNumberingAfterBreak="0">
    <w:nsid w:val="2487164F"/>
    <w:multiLevelType w:val="singleLevel"/>
    <w:tmpl w:val="F0DAA578"/>
    <w:lvl w:ilvl="0">
      <w:start w:val="11"/>
      <w:numFmt w:val="bullet"/>
      <w:lvlText w:val=""/>
      <w:lvlJc w:val="left"/>
      <w:pPr>
        <w:tabs>
          <w:tab w:val="num" w:pos="792"/>
        </w:tabs>
        <w:ind w:left="792" w:hanging="360"/>
      </w:pPr>
      <w:rPr>
        <w:rFonts w:ascii="Symbol" w:hAnsi="Symbol" w:hint="default"/>
      </w:rPr>
    </w:lvl>
  </w:abstractNum>
  <w:abstractNum w:abstractNumId="17" w15:restartNumberingAfterBreak="0">
    <w:nsid w:val="25AE3F9C"/>
    <w:multiLevelType w:val="hybridMultilevel"/>
    <w:tmpl w:val="361E7C16"/>
    <w:lvl w:ilvl="0" w:tplc="2820D4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8130D30"/>
    <w:multiLevelType w:val="singleLevel"/>
    <w:tmpl w:val="5520FDD6"/>
    <w:lvl w:ilvl="0">
      <w:start w:val="1"/>
      <w:numFmt w:val="decimal"/>
      <w:lvlText w:val="%1."/>
      <w:lvlJc w:val="left"/>
      <w:pPr>
        <w:tabs>
          <w:tab w:val="num" w:pos="870"/>
        </w:tabs>
        <w:ind w:left="870" w:hanging="435"/>
      </w:pPr>
      <w:rPr>
        <w:rFonts w:hint="default"/>
      </w:rPr>
    </w:lvl>
  </w:abstractNum>
  <w:abstractNum w:abstractNumId="19" w15:restartNumberingAfterBreak="0">
    <w:nsid w:val="2A7A4C1D"/>
    <w:multiLevelType w:val="singleLevel"/>
    <w:tmpl w:val="70FCF482"/>
    <w:lvl w:ilvl="0">
      <w:start w:val="11"/>
      <w:numFmt w:val="upperLetter"/>
      <w:lvlText w:val="%1. "/>
      <w:legacy w:legacy="1" w:legacySpace="0" w:legacyIndent="360"/>
      <w:lvlJc w:val="left"/>
      <w:pPr>
        <w:ind w:left="360" w:hanging="360"/>
      </w:pPr>
      <w:rPr>
        <w:rFonts w:ascii="Arial" w:hAnsi="Arial" w:hint="default"/>
        <w:b w:val="0"/>
        <w:i w:val="0"/>
        <w:sz w:val="24"/>
        <w:u w:val="none"/>
      </w:rPr>
    </w:lvl>
  </w:abstractNum>
  <w:abstractNum w:abstractNumId="20" w15:restartNumberingAfterBreak="0">
    <w:nsid w:val="2B1F7DD6"/>
    <w:multiLevelType w:val="singleLevel"/>
    <w:tmpl w:val="A0F41A28"/>
    <w:lvl w:ilvl="0">
      <w:start w:val="1"/>
      <w:numFmt w:val="decimal"/>
      <w:lvlText w:val="%1."/>
      <w:lvlJc w:val="left"/>
      <w:pPr>
        <w:tabs>
          <w:tab w:val="num" w:pos="870"/>
        </w:tabs>
        <w:ind w:left="870" w:hanging="435"/>
      </w:pPr>
      <w:rPr>
        <w:rFonts w:hint="default"/>
      </w:rPr>
    </w:lvl>
  </w:abstractNum>
  <w:abstractNum w:abstractNumId="21" w15:restartNumberingAfterBreak="0">
    <w:nsid w:val="2C741584"/>
    <w:multiLevelType w:val="hybridMultilevel"/>
    <w:tmpl w:val="C232A0F2"/>
    <w:lvl w:ilvl="0" w:tplc="B38202C6">
      <w:start w:val="1"/>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15:restartNumberingAfterBreak="0">
    <w:nsid w:val="2CED4713"/>
    <w:multiLevelType w:val="singleLevel"/>
    <w:tmpl w:val="ACACBB34"/>
    <w:lvl w:ilvl="0">
      <w:start w:val="13"/>
      <w:numFmt w:val="decimal"/>
      <w:lvlText w:val="%1."/>
      <w:lvlJc w:val="left"/>
      <w:pPr>
        <w:tabs>
          <w:tab w:val="num" w:pos="795"/>
        </w:tabs>
        <w:ind w:left="795" w:hanging="360"/>
      </w:pPr>
      <w:rPr>
        <w:rFonts w:hint="default"/>
      </w:rPr>
    </w:lvl>
  </w:abstractNum>
  <w:abstractNum w:abstractNumId="23" w15:restartNumberingAfterBreak="0">
    <w:nsid w:val="2D3E4CD7"/>
    <w:multiLevelType w:val="singleLevel"/>
    <w:tmpl w:val="552830D4"/>
    <w:lvl w:ilvl="0">
      <w:start w:val="1"/>
      <w:numFmt w:val="decimal"/>
      <w:lvlText w:val="%1."/>
      <w:lvlJc w:val="left"/>
      <w:pPr>
        <w:tabs>
          <w:tab w:val="num" w:pos="870"/>
        </w:tabs>
        <w:ind w:left="870" w:hanging="435"/>
      </w:pPr>
      <w:rPr>
        <w:rFonts w:hint="default"/>
      </w:rPr>
    </w:lvl>
  </w:abstractNum>
  <w:abstractNum w:abstractNumId="24" w15:restartNumberingAfterBreak="0">
    <w:nsid w:val="33B0318F"/>
    <w:multiLevelType w:val="singleLevel"/>
    <w:tmpl w:val="D548B892"/>
    <w:lvl w:ilvl="0">
      <w:start w:val="1"/>
      <w:numFmt w:val="decimal"/>
      <w:lvlText w:val="%1."/>
      <w:lvlJc w:val="left"/>
      <w:pPr>
        <w:tabs>
          <w:tab w:val="num" w:pos="870"/>
        </w:tabs>
        <w:ind w:left="870" w:hanging="435"/>
      </w:pPr>
      <w:rPr>
        <w:rFonts w:hint="default"/>
      </w:rPr>
    </w:lvl>
  </w:abstractNum>
  <w:abstractNum w:abstractNumId="25" w15:restartNumberingAfterBreak="0">
    <w:nsid w:val="34A02578"/>
    <w:multiLevelType w:val="singleLevel"/>
    <w:tmpl w:val="6BF2ACD4"/>
    <w:lvl w:ilvl="0">
      <w:start w:val="1"/>
      <w:numFmt w:val="decimal"/>
      <w:lvlText w:val="%1."/>
      <w:lvlJc w:val="left"/>
      <w:pPr>
        <w:tabs>
          <w:tab w:val="num" w:pos="870"/>
        </w:tabs>
        <w:ind w:left="870" w:hanging="435"/>
      </w:pPr>
      <w:rPr>
        <w:rFonts w:hint="default"/>
      </w:rPr>
    </w:lvl>
  </w:abstractNum>
  <w:abstractNum w:abstractNumId="26" w15:restartNumberingAfterBreak="0">
    <w:nsid w:val="35C92046"/>
    <w:multiLevelType w:val="hybridMultilevel"/>
    <w:tmpl w:val="861C861E"/>
    <w:lvl w:ilvl="0" w:tplc="FFFFFFFF">
      <w:start w:val="3"/>
      <w:numFmt w:val="lowerLetter"/>
      <w:lvlText w:val="%1."/>
      <w:lvlJc w:val="left"/>
      <w:pPr>
        <w:tabs>
          <w:tab w:val="num" w:pos="1725"/>
        </w:tabs>
        <w:ind w:left="1725" w:hanging="435"/>
      </w:pPr>
      <w:rPr>
        <w:rFonts w:hint="default"/>
      </w:rPr>
    </w:lvl>
    <w:lvl w:ilvl="1" w:tplc="A2CCDBA0">
      <w:start w:val="3"/>
      <w:numFmt w:val="decimal"/>
      <w:lvlText w:val="%2"/>
      <w:lvlJc w:val="left"/>
      <w:pPr>
        <w:tabs>
          <w:tab w:val="num" w:pos="2370"/>
        </w:tabs>
        <w:ind w:left="2370" w:hanging="360"/>
      </w:pPr>
      <w:rPr>
        <w:rFonts w:hint="default"/>
      </w:rPr>
    </w:lvl>
    <w:lvl w:ilvl="2" w:tplc="FFFFFFFF" w:tentative="1">
      <w:start w:val="1"/>
      <w:numFmt w:val="lowerRoman"/>
      <w:lvlText w:val="%3."/>
      <w:lvlJc w:val="right"/>
      <w:pPr>
        <w:tabs>
          <w:tab w:val="num" w:pos="3090"/>
        </w:tabs>
        <w:ind w:left="3090" w:hanging="180"/>
      </w:pPr>
    </w:lvl>
    <w:lvl w:ilvl="3" w:tplc="FFFFFFFF" w:tentative="1">
      <w:start w:val="1"/>
      <w:numFmt w:val="decimal"/>
      <w:lvlText w:val="%4."/>
      <w:lvlJc w:val="left"/>
      <w:pPr>
        <w:tabs>
          <w:tab w:val="num" w:pos="3810"/>
        </w:tabs>
        <w:ind w:left="3810" w:hanging="360"/>
      </w:pPr>
    </w:lvl>
    <w:lvl w:ilvl="4" w:tplc="FFFFFFFF" w:tentative="1">
      <w:start w:val="1"/>
      <w:numFmt w:val="lowerLetter"/>
      <w:lvlText w:val="%5."/>
      <w:lvlJc w:val="left"/>
      <w:pPr>
        <w:tabs>
          <w:tab w:val="num" w:pos="4530"/>
        </w:tabs>
        <w:ind w:left="4530" w:hanging="360"/>
      </w:pPr>
    </w:lvl>
    <w:lvl w:ilvl="5" w:tplc="FFFFFFFF" w:tentative="1">
      <w:start w:val="1"/>
      <w:numFmt w:val="lowerRoman"/>
      <w:lvlText w:val="%6."/>
      <w:lvlJc w:val="right"/>
      <w:pPr>
        <w:tabs>
          <w:tab w:val="num" w:pos="5250"/>
        </w:tabs>
        <w:ind w:left="5250" w:hanging="180"/>
      </w:pPr>
    </w:lvl>
    <w:lvl w:ilvl="6" w:tplc="FFFFFFFF" w:tentative="1">
      <w:start w:val="1"/>
      <w:numFmt w:val="decimal"/>
      <w:lvlText w:val="%7."/>
      <w:lvlJc w:val="left"/>
      <w:pPr>
        <w:tabs>
          <w:tab w:val="num" w:pos="5970"/>
        </w:tabs>
        <w:ind w:left="5970" w:hanging="360"/>
      </w:pPr>
    </w:lvl>
    <w:lvl w:ilvl="7" w:tplc="FFFFFFFF" w:tentative="1">
      <w:start w:val="1"/>
      <w:numFmt w:val="lowerLetter"/>
      <w:lvlText w:val="%8."/>
      <w:lvlJc w:val="left"/>
      <w:pPr>
        <w:tabs>
          <w:tab w:val="num" w:pos="6690"/>
        </w:tabs>
        <w:ind w:left="6690" w:hanging="360"/>
      </w:pPr>
    </w:lvl>
    <w:lvl w:ilvl="8" w:tplc="FFFFFFFF" w:tentative="1">
      <w:start w:val="1"/>
      <w:numFmt w:val="lowerRoman"/>
      <w:lvlText w:val="%9."/>
      <w:lvlJc w:val="right"/>
      <w:pPr>
        <w:tabs>
          <w:tab w:val="num" w:pos="7410"/>
        </w:tabs>
        <w:ind w:left="7410" w:hanging="180"/>
      </w:pPr>
    </w:lvl>
  </w:abstractNum>
  <w:abstractNum w:abstractNumId="27" w15:restartNumberingAfterBreak="0">
    <w:nsid w:val="35DB5E4C"/>
    <w:multiLevelType w:val="singleLevel"/>
    <w:tmpl w:val="B742FB6A"/>
    <w:lvl w:ilvl="0">
      <w:start w:val="1"/>
      <w:numFmt w:val="lowerLetter"/>
      <w:lvlText w:val="%1."/>
      <w:lvlJc w:val="left"/>
      <w:pPr>
        <w:tabs>
          <w:tab w:val="num" w:pos="1800"/>
        </w:tabs>
        <w:ind w:left="1800" w:hanging="360"/>
      </w:pPr>
      <w:rPr>
        <w:rFonts w:hint="default"/>
      </w:rPr>
    </w:lvl>
  </w:abstractNum>
  <w:abstractNum w:abstractNumId="28" w15:restartNumberingAfterBreak="0">
    <w:nsid w:val="37ED48AF"/>
    <w:multiLevelType w:val="singleLevel"/>
    <w:tmpl w:val="683E8896"/>
    <w:lvl w:ilvl="0">
      <w:start w:val="1"/>
      <w:numFmt w:val="lowerLetter"/>
      <w:lvlText w:val="%1."/>
      <w:lvlJc w:val="left"/>
      <w:pPr>
        <w:tabs>
          <w:tab w:val="num" w:pos="1800"/>
        </w:tabs>
        <w:ind w:left="1800" w:hanging="360"/>
      </w:pPr>
      <w:rPr>
        <w:rFonts w:hint="default"/>
      </w:rPr>
    </w:lvl>
  </w:abstractNum>
  <w:abstractNum w:abstractNumId="29" w15:restartNumberingAfterBreak="0">
    <w:nsid w:val="3895789F"/>
    <w:multiLevelType w:val="singleLevel"/>
    <w:tmpl w:val="9246FD48"/>
    <w:lvl w:ilvl="0">
      <w:start w:val="1"/>
      <w:numFmt w:val="decimal"/>
      <w:lvlText w:val="%1."/>
      <w:lvlJc w:val="left"/>
      <w:pPr>
        <w:tabs>
          <w:tab w:val="num" w:pos="810"/>
        </w:tabs>
        <w:ind w:left="810" w:hanging="720"/>
      </w:pPr>
      <w:rPr>
        <w:rFonts w:hint="default"/>
      </w:rPr>
    </w:lvl>
  </w:abstractNum>
  <w:abstractNum w:abstractNumId="30" w15:restartNumberingAfterBreak="0">
    <w:nsid w:val="39D97CB6"/>
    <w:multiLevelType w:val="hybridMultilevel"/>
    <w:tmpl w:val="50900E88"/>
    <w:lvl w:ilvl="0" w:tplc="6236148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15:restartNumberingAfterBreak="0">
    <w:nsid w:val="3D2E5C0B"/>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2" w15:restartNumberingAfterBreak="0">
    <w:nsid w:val="3EB85282"/>
    <w:multiLevelType w:val="multilevel"/>
    <w:tmpl w:val="1D081456"/>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33" w15:restartNumberingAfterBreak="0">
    <w:nsid w:val="3ECE1AD3"/>
    <w:multiLevelType w:val="hybridMultilevel"/>
    <w:tmpl w:val="C26420D6"/>
    <w:lvl w:ilvl="0" w:tplc="471C7C22">
      <w:start w:val="1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4" w15:restartNumberingAfterBreak="0">
    <w:nsid w:val="42376BBD"/>
    <w:multiLevelType w:val="singleLevel"/>
    <w:tmpl w:val="F88CC9A6"/>
    <w:lvl w:ilvl="0">
      <w:start w:val="3"/>
      <w:numFmt w:val="lowerLetter"/>
      <w:lvlText w:val="%1."/>
      <w:lvlJc w:val="left"/>
      <w:pPr>
        <w:tabs>
          <w:tab w:val="num" w:pos="1290"/>
        </w:tabs>
        <w:ind w:left="1290" w:hanging="420"/>
      </w:pPr>
      <w:rPr>
        <w:rFonts w:hint="default"/>
      </w:rPr>
    </w:lvl>
  </w:abstractNum>
  <w:abstractNum w:abstractNumId="35" w15:restartNumberingAfterBreak="0">
    <w:nsid w:val="43461BF3"/>
    <w:multiLevelType w:val="hybridMultilevel"/>
    <w:tmpl w:val="6940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C31D46"/>
    <w:multiLevelType w:val="hybridMultilevel"/>
    <w:tmpl w:val="475031D6"/>
    <w:lvl w:ilvl="0" w:tplc="2EFCE47E">
      <w:start w:val="8"/>
      <w:numFmt w:val="decimal"/>
      <w:lvlText w:val="%1"/>
      <w:lvlJc w:val="left"/>
      <w:pPr>
        <w:tabs>
          <w:tab w:val="num" w:pos="795"/>
        </w:tabs>
        <w:ind w:left="795" w:hanging="360"/>
      </w:pPr>
      <w:rPr>
        <w:rFonts w:hint="default"/>
        <w:u w:val="none"/>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7"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52973002"/>
    <w:multiLevelType w:val="hybridMultilevel"/>
    <w:tmpl w:val="8DFC9AB8"/>
    <w:lvl w:ilvl="0" w:tplc="D430B7D2">
      <w:start w:val="2"/>
      <w:numFmt w:val="lowerLetter"/>
      <w:lvlText w:val="%1."/>
      <w:lvlJc w:val="left"/>
      <w:pPr>
        <w:tabs>
          <w:tab w:val="num" w:pos="1785"/>
        </w:tabs>
        <w:ind w:left="1785" w:hanging="495"/>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9" w15:restartNumberingAfterBreak="0">
    <w:nsid w:val="532A2756"/>
    <w:multiLevelType w:val="singleLevel"/>
    <w:tmpl w:val="91B2D3C2"/>
    <w:lvl w:ilvl="0">
      <w:start w:val="2"/>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40" w15:restartNumberingAfterBreak="0">
    <w:nsid w:val="56B63D31"/>
    <w:multiLevelType w:val="hybridMultilevel"/>
    <w:tmpl w:val="848A4B08"/>
    <w:lvl w:ilvl="0" w:tplc="20CA64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A8577CB"/>
    <w:multiLevelType w:val="multilevel"/>
    <w:tmpl w:val="4AA2C112"/>
    <w:lvl w:ilvl="0">
      <w:start w:val="8"/>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rPr>
        <w:rFonts w:hint="default"/>
      </w:rPr>
    </w:lvl>
    <w:lvl w:ilvl="3">
      <w:start w:val="1"/>
      <w:numFmt w:val="decimal"/>
      <w:lvlText w:val="%4."/>
      <w:lvlJc w:val="left"/>
      <w:pPr>
        <w:tabs>
          <w:tab w:val="num" w:pos="2955"/>
        </w:tabs>
        <w:ind w:left="2955" w:hanging="360"/>
      </w:pPr>
      <w:rPr>
        <w:rFonts w:hint="default"/>
      </w:rPr>
    </w:lvl>
    <w:lvl w:ilvl="4">
      <w:start w:val="1"/>
      <w:numFmt w:val="lowerLetter"/>
      <w:lvlText w:val="%5."/>
      <w:lvlJc w:val="left"/>
      <w:pPr>
        <w:tabs>
          <w:tab w:val="num" w:pos="3675"/>
        </w:tabs>
        <w:ind w:left="3675" w:hanging="360"/>
      </w:pPr>
      <w:rPr>
        <w:rFonts w:hint="default"/>
      </w:rPr>
    </w:lvl>
    <w:lvl w:ilvl="5">
      <w:start w:val="1"/>
      <w:numFmt w:val="lowerRoman"/>
      <w:lvlText w:val="%6."/>
      <w:lvlJc w:val="right"/>
      <w:pPr>
        <w:tabs>
          <w:tab w:val="num" w:pos="4395"/>
        </w:tabs>
        <w:ind w:left="4395" w:hanging="180"/>
      </w:pPr>
      <w:rPr>
        <w:rFonts w:hint="default"/>
      </w:rPr>
    </w:lvl>
    <w:lvl w:ilvl="6">
      <w:start w:val="1"/>
      <w:numFmt w:val="decimal"/>
      <w:lvlText w:val="%7."/>
      <w:lvlJc w:val="left"/>
      <w:pPr>
        <w:tabs>
          <w:tab w:val="num" w:pos="5115"/>
        </w:tabs>
        <w:ind w:left="5115" w:hanging="360"/>
      </w:pPr>
      <w:rPr>
        <w:rFonts w:hint="default"/>
      </w:rPr>
    </w:lvl>
    <w:lvl w:ilvl="7">
      <w:start w:val="1"/>
      <w:numFmt w:val="lowerLetter"/>
      <w:lvlText w:val="%8."/>
      <w:lvlJc w:val="left"/>
      <w:pPr>
        <w:tabs>
          <w:tab w:val="num" w:pos="5835"/>
        </w:tabs>
        <w:ind w:left="5835" w:hanging="360"/>
      </w:pPr>
      <w:rPr>
        <w:rFonts w:hint="default"/>
      </w:rPr>
    </w:lvl>
    <w:lvl w:ilvl="8">
      <w:start w:val="1"/>
      <w:numFmt w:val="lowerRoman"/>
      <w:lvlText w:val="%9."/>
      <w:lvlJc w:val="right"/>
      <w:pPr>
        <w:tabs>
          <w:tab w:val="num" w:pos="6555"/>
        </w:tabs>
        <w:ind w:left="6555" w:hanging="180"/>
      </w:pPr>
      <w:rPr>
        <w:rFonts w:hint="default"/>
      </w:rPr>
    </w:lvl>
  </w:abstractNum>
  <w:abstractNum w:abstractNumId="42" w15:restartNumberingAfterBreak="0">
    <w:nsid w:val="688C16E9"/>
    <w:multiLevelType w:val="singleLevel"/>
    <w:tmpl w:val="1B5CF9DC"/>
    <w:lvl w:ilvl="0">
      <w:start w:val="3"/>
      <w:numFmt w:val="decimal"/>
      <w:lvlText w:val="%1."/>
      <w:lvlJc w:val="left"/>
      <w:pPr>
        <w:tabs>
          <w:tab w:val="num" w:pos="795"/>
        </w:tabs>
        <w:ind w:left="795" w:hanging="360"/>
      </w:pPr>
      <w:rPr>
        <w:rFonts w:hint="default"/>
      </w:rPr>
    </w:lvl>
  </w:abstractNum>
  <w:abstractNum w:abstractNumId="43" w15:restartNumberingAfterBreak="0">
    <w:nsid w:val="68B6614C"/>
    <w:multiLevelType w:val="hybridMultilevel"/>
    <w:tmpl w:val="6032E356"/>
    <w:lvl w:ilvl="0" w:tplc="E8D49C4A">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708F61C0"/>
    <w:multiLevelType w:val="hybridMultilevel"/>
    <w:tmpl w:val="BE6CD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3BC497A"/>
    <w:multiLevelType w:val="hybridMultilevel"/>
    <w:tmpl w:val="C6A67920"/>
    <w:lvl w:ilvl="0" w:tplc="F94C947C">
      <w:start w:val="1"/>
      <w:numFmt w:val="decimal"/>
      <w:lvlText w:val="%1."/>
      <w:lvlJc w:val="left"/>
      <w:pPr>
        <w:tabs>
          <w:tab w:val="num" w:pos="975"/>
        </w:tabs>
        <w:ind w:left="975"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6" w15:restartNumberingAfterBreak="0">
    <w:nsid w:val="79701015"/>
    <w:multiLevelType w:val="hybridMultilevel"/>
    <w:tmpl w:val="B718BD28"/>
    <w:lvl w:ilvl="0" w:tplc="12FCB5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CDA03FB"/>
    <w:multiLevelType w:val="hybridMultilevel"/>
    <w:tmpl w:val="AC141EF6"/>
    <w:lvl w:ilvl="0" w:tplc="218C64FC">
      <w:start w:val="15"/>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2"/>
  </w:num>
  <w:num w:numId="2">
    <w:abstractNumId w:val="37"/>
  </w:num>
  <w:num w:numId="3">
    <w:abstractNumId w:val="4"/>
  </w:num>
  <w:num w:numId="4">
    <w:abstractNumId w:val="13"/>
  </w:num>
  <w:num w:numId="5">
    <w:abstractNumId w:val="8"/>
  </w:num>
  <w:num w:numId="6">
    <w:abstractNumId w:val="19"/>
  </w:num>
  <w:num w:numId="7">
    <w:abstractNumId w:val="39"/>
  </w:num>
  <w:num w:numId="8">
    <w:abstractNumId w:val="15"/>
  </w:num>
  <w:num w:numId="9">
    <w:abstractNumId w:val="2"/>
  </w:num>
  <w:num w:numId="10">
    <w:abstractNumId w:val="25"/>
  </w:num>
  <w:num w:numId="11">
    <w:abstractNumId w:val="42"/>
  </w:num>
  <w:num w:numId="12">
    <w:abstractNumId w:val="0"/>
  </w:num>
  <w:num w:numId="13">
    <w:abstractNumId w:val="18"/>
  </w:num>
  <w:num w:numId="14">
    <w:abstractNumId w:val="20"/>
  </w:num>
  <w:num w:numId="15">
    <w:abstractNumId w:val="34"/>
  </w:num>
  <w:num w:numId="16">
    <w:abstractNumId w:val="16"/>
  </w:num>
  <w:num w:numId="17">
    <w:abstractNumId w:val="22"/>
  </w:num>
  <w:num w:numId="18">
    <w:abstractNumId w:val="24"/>
  </w:num>
  <w:num w:numId="19">
    <w:abstractNumId w:val="1"/>
  </w:num>
  <w:num w:numId="20">
    <w:abstractNumId w:val="3"/>
  </w:num>
  <w:num w:numId="21">
    <w:abstractNumId w:val="23"/>
  </w:num>
  <w:num w:numId="22">
    <w:abstractNumId w:val="29"/>
  </w:num>
  <w:num w:numId="23">
    <w:abstractNumId w:val="28"/>
  </w:num>
  <w:num w:numId="24">
    <w:abstractNumId w:val="27"/>
  </w:num>
  <w:num w:numId="25">
    <w:abstractNumId w:val="10"/>
  </w:num>
  <w:num w:numId="26">
    <w:abstractNumId w:val="26"/>
  </w:num>
  <w:num w:numId="27">
    <w:abstractNumId w:val="5"/>
  </w:num>
  <w:num w:numId="28">
    <w:abstractNumId w:val="21"/>
  </w:num>
  <w:num w:numId="29">
    <w:abstractNumId w:val="11"/>
  </w:num>
  <w:num w:numId="30">
    <w:abstractNumId w:val="6"/>
  </w:num>
  <w:num w:numId="31">
    <w:abstractNumId w:val="45"/>
  </w:num>
  <w:num w:numId="32">
    <w:abstractNumId w:val="47"/>
  </w:num>
  <w:num w:numId="33">
    <w:abstractNumId w:val="33"/>
  </w:num>
  <w:num w:numId="34">
    <w:abstractNumId w:val="36"/>
  </w:num>
  <w:num w:numId="35">
    <w:abstractNumId w:val="31"/>
  </w:num>
  <w:num w:numId="36">
    <w:abstractNumId w:val="41"/>
  </w:num>
  <w:num w:numId="37">
    <w:abstractNumId w:val="43"/>
  </w:num>
  <w:num w:numId="38">
    <w:abstractNumId w:val="38"/>
  </w:num>
  <w:num w:numId="39">
    <w:abstractNumId w:val="30"/>
  </w:num>
  <w:num w:numId="40">
    <w:abstractNumId w:val="40"/>
  </w:num>
  <w:num w:numId="41">
    <w:abstractNumId w:val="9"/>
  </w:num>
  <w:num w:numId="42">
    <w:abstractNumId w:val="7"/>
  </w:num>
  <w:num w:numId="43">
    <w:abstractNumId w:val="46"/>
  </w:num>
  <w:num w:numId="44">
    <w:abstractNumId w:val="14"/>
  </w:num>
  <w:num w:numId="45">
    <w:abstractNumId w:val="17"/>
  </w:num>
  <w:num w:numId="46">
    <w:abstractNumId w:val="32"/>
  </w:num>
  <w:num w:numId="47">
    <w:abstractNumId w:val="35"/>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80"/>
    <w:rsid w:val="00085927"/>
    <w:rsid w:val="000A38EB"/>
    <w:rsid w:val="000A55EE"/>
    <w:rsid w:val="000D0C26"/>
    <w:rsid w:val="000D0F09"/>
    <w:rsid w:val="001256D9"/>
    <w:rsid w:val="00154A64"/>
    <w:rsid w:val="001576F3"/>
    <w:rsid w:val="001621B5"/>
    <w:rsid w:val="0016595B"/>
    <w:rsid w:val="00175263"/>
    <w:rsid w:val="001835D9"/>
    <w:rsid w:val="00190BB8"/>
    <w:rsid w:val="0023130E"/>
    <w:rsid w:val="00273F05"/>
    <w:rsid w:val="002974B6"/>
    <w:rsid w:val="002B2423"/>
    <w:rsid w:val="002B5054"/>
    <w:rsid w:val="002B6C6F"/>
    <w:rsid w:val="002F267C"/>
    <w:rsid w:val="002F62CB"/>
    <w:rsid w:val="003075F9"/>
    <w:rsid w:val="00313EEE"/>
    <w:rsid w:val="00323935"/>
    <w:rsid w:val="00365879"/>
    <w:rsid w:val="00371378"/>
    <w:rsid w:val="00382038"/>
    <w:rsid w:val="00384251"/>
    <w:rsid w:val="003A0432"/>
    <w:rsid w:val="003D2CB8"/>
    <w:rsid w:val="004209D3"/>
    <w:rsid w:val="0045149B"/>
    <w:rsid w:val="00471757"/>
    <w:rsid w:val="00477B6B"/>
    <w:rsid w:val="004A48E8"/>
    <w:rsid w:val="004C10E9"/>
    <w:rsid w:val="004C471D"/>
    <w:rsid w:val="004C607C"/>
    <w:rsid w:val="004E47FD"/>
    <w:rsid w:val="004F45F6"/>
    <w:rsid w:val="005109DE"/>
    <w:rsid w:val="00575A02"/>
    <w:rsid w:val="00584509"/>
    <w:rsid w:val="005970E7"/>
    <w:rsid w:val="005A0F56"/>
    <w:rsid w:val="005B1CD1"/>
    <w:rsid w:val="0060055B"/>
    <w:rsid w:val="00627D72"/>
    <w:rsid w:val="006342DA"/>
    <w:rsid w:val="0067494C"/>
    <w:rsid w:val="00687080"/>
    <w:rsid w:val="00691030"/>
    <w:rsid w:val="006B5AFF"/>
    <w:rsid w:val="006D0FBC"/>
    <w:rsid w:val="006F4489"/>
    <w:rsid w:val="00722EC4"/>
    <w:rsid w:val="00726D84"/>
    <w:rsid w:val="00737F5C"/>
    <w:rsid w:val="007414CD"/>
    <w:rsid w:val="0075487D"/>
    <w:rsid w:val="00794C32"/>
    <w:rsid w:val="007A60A0"/>
    <w:rsid w:val="007C32C0"/>
    <w:rsid w:val="007C4B78"/>
    <w:rsid w:val="007C7C2C"/>
    <w:rsid w:val="007E5D6E"/>
    <w:rsid w:val="008035F6"/>
    <w:rsid w:val="00840E76"/>
    <w:rsid w:val="00846055"/>
    <w:rsid w:val="008630FA"/>
    <w:rsid w:val="00865C85"/>
    <w:rsid w:val="00893CB9"/>
    <w:rsid w:val="008B2148"/>
    <w:rsid w:val="008C26A3"/>
    <w:rsid w:val="008D234A"/>
    <w:rsid w:val="008D29CA"/>
    <w:rsid w:val="009108CA"/>
    <w:rsid w:val="00925F81"/>
    <w:rsid w:val="0095327D"/>
    <w:rsid w:val="009B2313"/>
    <w:rsid w:val="009C749A"/>
    <w:rsid w:val="009E7B32"/>
    <w:rsid w:val="00A20E81"/>
    <w:rsid w:val="00A37D01"/>
    <w:rsid w:val="00A60F82"/>
    <w:rsid w:val="00A85E66"/>
    <w:rsid w:val="00A9036B"/>
    <w:rsid w:val="00AA22BE"/>
    <w:rsid w:val="00AC6DD8"/>
    <w:rsid w:val="00AD1FC0"/>
    <w:rsid w:val="00AE3FC1"/>
    <w:rsid w:val="00B04945"/>
    <w:rsid w:val="00B73DB9"/>
    <w:rsid w:val="00BB46DB"/>
    <w:rsid w:val="00BE0BB7"/>
    <w:rsid w:val="00BE4925"/>
    <w:rsid w:val="00C148A7"/>
    <w:rsid w:val="00C4325B"/>
    <w:rsid w:val="00C57B07"/>
    <w:rsid w:val="00C92C96"/>
    <w:rsid w:val="00CA49E5"/>
    <w:rsid w:val="00CB5E63"/>
    <w:rsid w:val="00CB7C66"/>
    <w:rsid w:val="00D1301D"/>
    <w:rsid w:val="00D217D4"/>
    <w:rsid w:val="00D320D5"/>
    <w:rsid w:val="00D67ED6"/>
    <w:rsid w:val="00D943D4"/>
    <w:rsid w:val="00D953EC"/>
    <w:rsid w:val="00D95E52"/>
    <w:rsid w:val="00DA1CF1"/>
    <w:rsid w:val="00DB6FEB"/>
    <w:rsid w:val="00DC01E1"/>
    <w:rsid w:val="00DF59B2"/>
    <w:rsid w:val="00E0438D"/>
    <w:rsid w:val="00E10180"/>
    <w:rsid w:val="00E242BD"/>
    <w:rsid w:val="00E67D08"/>
    <w:rsid w:val="00EB16C7"/>
    <w:rsid w:val="00ED0D72"/>
    <w:rsid w:val="00EE7308"/>
    <w:rsid w:val="00F13054"/>
    <w:rsid w:val="00F666F0"/>
    <w:rsid w:val="00F667D3"/>
    <w:rsid w:val="00F70689"/>
    <w:rsid w:val="00FC1CA1"/>
    <w:rsid w:val="00FC3094"/>
    <w:rsid w:val="00FD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55153A-0DC4-41D5-B56F-69A24B4E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27D"/>
    <w:rPr>
      <w:sz w:val="24"/>
      <w:szCs w:val="24"/>
    </w:rPr>
  </w:style>
  <w:style w:type="paragraph" w:styleId="Heading1">
    <w:name w:val="heading 1"/>
    <w:basedOn w:val="Normal"/>
    <w:next w:val="Normal"/>
    <w:qFormat/>
    <w:rsid w:val="0095327D"/>
    <w:pPr>
      <w:keepNext/>
      <w:outlineLvl w:val="0"/>
    </w:pPr>
    <w:rPr>
      <w:b/>
      <w:bCs/>
    </w:rPr>
  </w:style>
  <w:style w:type="paragraph" w:styleId="Heading2">
    <w:name w:val="heading 2"/>
    <w:basedOn w:val="Normal"/>
    <w:next w:val="Normal"/>
    <w:qFormat/>
    <w:rsid w:val="0095327D"/>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327D"/>
    <w:pPr>
      <w:spacing w:before="100" w:beforeAutospacing="1" w:after="100" w:afterAutospacing="1"/>
    </w:pPr>
  </w:style>
  <w:style w:type="paragraph" w:styleId="Footer">
    <w:name w:val="footer"/>
    <w:basedOn w:val="Normal"/>
    <w:rsid w:val="0095327D"/>
    <w:pPr>
      <w:tabs>
        <w:tab w:val="center" w:pos="4320"/>
        <w:tab w:val="right" w:pos="8640"/>
      </w:tabs>
    </w:pPr>
  </w:style>
  <w:style w:type="character" w:styleId="PageNumber">
    <w:name w:val="page number"/>
    <w:basedOn w:val="DefaultParagraphFont"/>
    <w:rsid w:val="0095327D"/>
  </w:style>
  <w:style w:type="paragraph" w:styleId="BodyTextIndent">
    <w:name w:val="Body Text Indent"/>
    <w:basedOn w:val="Normal"/>
    <w:rsid w:val="0095327D"/>
    <w:pPr>
      <w:ind w:firstLine="720"/>
    </w:pPr>
    <w:rPr>
      <w:sz w:val="20"/>
    </w:rPr>
  </w:style>
  <w:style w:type="paragraph" w:styleId="PlainText">
    <w:name w:val="Plain Text"/>
    <w:basedOn w:val="Normal"/>
    <w:rsid w:val="0095327D"/>
    <w:rPr>
      <w:rFonts w:ascii="Arial" w:hAnsi="Arial"/>
      <w:b/>
      <w:sz w:val="20"/>
      <w:szCs w:val="28"/>
    </w:rPr>
  </w:style>
  <w:style w:type="paragraph" w:styleId="BodyText">
    <w:name w:val="Body Text"/>
    <w:basedOn w:val="Normal"/>
    <w:rsid w:val="0095327D"/>
    <w:rPr>
      <w:sz w:val="20"/>
      <w:szCs w:val="22"/>
    </w:rPr>
  </w:style>
  <w:style w:type="paragraph" w:styleId="BodyText2">
    <w:name w:val="Body Text 2"/>
    <w:basedOn w:val="Normal"/>
    <w:rsid w:val="0095327D"/>
    <w:rPr>
      <w:sz w:val="22"/>
      <w:szCs w:val="22"/>
    </w:rPr>
  </w:style>
  <w:style w:type="paragraph" w:styleId="Header">
    <w:name w:val="header"/>
    <w:basedOn w:val="Normal"/>
    <w:rsid w:val="0095327D"/>
    <w:pPr>
      <w:tabs>
        <w:tab w:val="center" w:pos="4320"/>
        <w:tab w:val="right" w:pos="8640"/>
      </w:tabs>
    </w:pPr>
    <w:rPr>
      <w:rFonts w:ascii="Arial" w:hAnsi="Arial"/>
      <w:szCs w:val="20"/>
    </w:rPr>
  </w:style>
  <w:style w:type="character" w:styleId="Hyperlink">
    <w:name w:val="Hyperlink"/>
    <w:basedOn w:val="DefaultParagraphFont"/>
    <w:rsid w:val="0095327D"/>
    <w:rPr>
      <w:color w:val="0000FF"/>
      <w:u w:val="single"/>
    </w:rPr>
  </w:style>
  <w:style w:type="paragraph" w:styleId="BodyTextIndent2">
    <w:name w:val="Body Text Indent 2"/>
    <w:basedOn w:val="Normal"/>
    <w:rsid w:val="0095327D"/>
    <w:pPr>
      <w:ind w:left="432" w:firstLine="432"/>
      <w:jc w:val="both"/>
    </w:pPr>
    <w:rPr>
      <w:sz w:val="22"/>
      <w:szCs w:val="22"/>
    </w:rPr>
  </w:style>
  <w:style w:type="paragraph" w:styleId="BodyTextIndent3">
    <w:name w:val="Body Text Indent 3"/>
    <w:basedOn w:val="Normal"/>
    <w:rsid w:val="0095327D"/>
    <w:pPr>
      <w:ind w:left="2160" w:hanging="720"/>
    </w:pPr>
  </w:style>
  <w:style w:type="paragraph" w:styleId="BlockText">
    <w:name w:val="Block Text"/>
    <w:basedOn w:val="Normal"/>
    <w:rsid w:val="0095327D"/>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table" w:styleId="TableGrid">
    <w:name w:val="Table Grid"/>
    <w:basedOn w:val="TableNormal"/>
    <w:rsid w:val="0019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01E1"/>
    <w:rPr>
      <w:rFonts w:ascii="Tahoma" w:hAnsi="Tahoma" w:cs="Tahoma"/>
      <w:sz w:val="16"/>
      <w:szCs w:val="16"/>
    </w:rPr>
  </w:style>
  <w:style w:type="character" w:customStyle="1" w:styleId="BalloonTextChar">
    <w:name w:val="Balloon Text Char"/>
    <w:basedOn w:val="DefaultParagraphFont"/>
    <w:link w:val="BalloonText"/>
    <w:rsid w:val="00DC01E1"/>
    <w:rPr>
      <w:rFonts w:ascii="Tahoma" w:hAnsi="Tahoma" w:cs="Tahoma"/>
      <w:sz w:val="16"/>
      <w:szCs w:val="16"/>
    </w:rPr>
  </w:style>
  <w:style w:type="character" w:styleId="FollowedHyperlink">
    <w:name w:val="FollowedHyperlink"/>
    <w:basedOn w:val="DefaultParagraphFont"/>
    <w:semiHidden/>
    <w:unhideWhenUsed/>
    <w:rsid w:val="005B1CD1"/>
    <w:rPr>
      <w:color w:val="800080" w:themeColor="followedHyperlink"/>
      <w:u w:val="single"/>
    </w:rPr>
  </w:style>
  <w:style w:type="paragraph" w:styleId="ListParagraph">
    <w:name w:val="List Paragraph"/>
    <w:basedOn w:val="Normal"/>
    <w:uiPriority w:val="34"/>
    <w:qFormat/>
    <w:rsid w:val="00BE492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tn.com/government/finance/purchas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330</TotalTime>
  <Pages>9</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7</cp:revision>
  <cp:lastPrinted>2016-08-02T16:53:00Z</cp:lastPrinted>
  <dcterms:created xsi:type="dcterms:W3CDTF">2016-07-22T19:33:00Z</dcterms:created>
  <dcterms:modified xsi:type="dcterms:W3CDTF">2016-08-02T18:24:00Z</dcterms:modified>
</cp:coreProperties>
</file>