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BEB" w:rsidRPr="002C429F" w:rsidRDefault="00E74BEB" w:rsidP="00E74BEB">
      <w:pPr>
        <w:jc w:val="center"/>
        <w:rPr>
          <w:b/>
          <w:sz w:val="72"/>
          <w:szCs w:val="72"/>
        </w:rPr>
      </w:pPr>
      <w:r w:rsidRPr="002C429F">
        <w:rPr>
          <w:b/>
          <w:sz w:val="72"/>
          <w:szCs w:val="72"/>
        </w:rPr>
        <w:t xml:space="preserve">Request for </w:t>
      </w:r>
      <w:r w:rsidR="0078578A">
        <w:rPr>
          <w:b/>
          <w:sz w:val="72"/>
          <w:szCs w:val="72"/>
        </w:rPr>
        <w:t>Qualifications</w:t>
      </w:r>
    </w:p>
    <w:p w:rsidR="00E74BEB" w:rsidRPr="002C429F" w:rsidRDefault="00E74BEB" w:rsidP="00E74BEB">
      <w:pPr>
        <w:jc w:val="center"/>
        <w:rPr>
          <w:b/>
          <w:sz w:val="40"/>
          <w:szCs w:val="40"/>
        </w:rPr>
      </w:pPr>
      <w:r w:rsidRPr="002C429F">
        <w:rPr>
          <w:b/>
          <w:sz w:val="40"/>
          <w:szCs w:val="40"/>
        </w:rPr>
        <w:t>City of Canton, Ohio</w:t>
      </w:r>
    </w:p>
    <w:p w:rsidR="00E74BEB" w:rsidRPr="002C429F" w:rsidRDefault="00E74BEB" w:rsidP="00E74BEB">
      <w:pPr>
        <w:jc w:val="center"/>
        <w:rPr>
          <w:sz w:val="36"/>
          <w:szCs w:val="36"/>
        </w:rPr>
      </w:pPr>
      <w:r w:rsidRPr="002C429F">
        <w:rPr>
          <w:sz w:val="36"/>
          <w:szCs w:val="36"/>
        </w:rPr>
        <w:t>Purchasing Department</w:t>
      </w:r>
    </w:p>
    <w:p w:rsidR="00E74BEB" w:rsidRPr="002C429F" w:rsidRDefault="00E74BEB" w:rsidP="00E74BEB">
      <w:pPr>
        <w:jc w:val="center"/>
        <w:rPr>
          <w:sz w:val="36"/>
          <w:szCs w:val="36"/>
        </w:rPr>
      </w:pPr>
      <w:r w:rsidRPr="002C429F">
        <w:rPr>
          <w:sz w:val="36"/>
          <w:szCs w:val="36"/>
        </w:rPr>
        <w:t xml:space="preserve">218 Cleveland Ave. SW, </w:t>
      </w:r>
      <w:r>
        <w:rPr>
          <w:sz w:val="36"/>
          <w:szCs w:val="36"/>
        </w:rPr>
        <w:t>4</w:t>
      </w:r>
      <w:r w:rsidRPr="002C429F">
        <w:rPr>
          <w:sz w:val="36"/>
          <w:szCs w:val="36"/>
          <w:vertAlign w:val="superscript"/>
        </w:rPr>
        <w:t>th</w:t>
      </w:r>
      <w:r w:rsidRPr="002C429F">
        <w:rPr>
          <w:sz w:val="36"/>
          <w:szCs w:val="36"/>
        </w:rPr>
        <w:t xml:space="preserve"> floor</w:t>
      </w:r>
    </w:p>
    <w:p w:rsidR="00E74BEB" w:rsidRPr="002C429F" w:rsidRDefault="00E74BEB" w:rsidP="00E74BEB">
      <w:pPr>
        <w:jc w:val="center"/>
        <w:rPr>
          <w:sz w:val="36"/>
          <w:szCs w:val="36"/>
        </w:rPr>
      </w:pPr>
      <w:r w:rsidRPr="002C429F">
        <w:rPr>
          <w:sz w:val="36"/>
          <w:szCs w:val="36"/>
        </w:rPr>
        <w:t>Canton, Ohio 44702</w:t>
      </w:r>
    </w:p>
    <w:p w:rsidR="00E74BEB" w:rsidRPr="002C429F" w:rsidRDefault="00E74BEB" w:rsidP="00E74BEB">
      <w:pPr>
        <w:rPr>
          <w:sz w:val="32"/>
          <w:szCs w:val="32"/>
        </w:rPr>
      </w:pPr>
    </w:p>
    <w:p w:rsidR="00E74BEB" w:rsidRPr="00E74BEB" w:rsidRDefault="00A15241" w:rsidP="00E74BEB">
      <w:pPr>
        <w:pBdr>
          <w:bottom w:val="single" w:sz="6" w:space="1" w:color="auto"/>
        </w:pBdr>
        <w:rPr>
          <w:sz w:val="24"/>
          <w:szCs w:val="24"/>
        </w:rPr>
      </w:pPr>
      <w:r>
        <w:rPr>
          <w:sz w:val="24"/>
          <w:szCs w:val="24"/>
        </w:rPr>
        <w:t xml:space="preserve">Re-imagining Court </w:t>
      </w:r>
      <w:r w:rsidR="009F7CC0">
        <w:rPr>
          <w:sz w:val="24"/>
          <w:szCs w:val="24"/>
        </w:rPr>
        <w:t xml:space="preserve">Avenue: </w:t>
      </w:r>
      <w:r w:rsidR="00840279">
        <w:rPr>
          <w:sz w:val="24"/>
          <w:szCs w:val="24"/>
        </w:rPr>
        <w:t>Design and Construction Over</w:t>
      </w:r>
      <w:r w:rsidR="0078578A">
        <w:rPr>
          <w:sz w:val="24"/>
          <w:szCs w:val="24"/>
        </w:rPr>
        <w:t>sight</w:t>
      </w:r>
    </w:p>
    <w:p w:rsidR="00E74BEB" w:rsidRPr="002C429F" w:rsidRDefault="00E74BEB" w:rsidP="00E74BEB">
      <w:pPr>
        <w:rPr>
          <w:b/>
          <w:sz w:val="28"/>
          <w:szCs w:val="28"/>
        </w:rPr>
      </w:pPr>
      <w:r w:rsidRPr="002C429F">
        <w:rPr>
          <w:b/>
          <w:sz w:val="28"/>
          <w:szCs w:val="28"/>
        </w:rPr>
        <w:t>Item/Project</w:t>
      </w:r>
    </w:p>
    <w:p w:rsidR="00E74BEB" w:rsidRPr="002C429F" w:rsidRDefault="00E74BEB" w:rsidP="00E74BEB">
      <w:pPr>
        <w:pBdr>
          <w:bottom w:val="single" w:sz="6" w:space="1" w:color="auto"/>
        </w:pBdr>
        <w:rPr>
          <w:szCs w:val="28"/>
        </w:rPr>
      </w:pPr>
      <w:r>
        <w:rPr>
          <w:szCs w:val="28"/>
        </w:rPr>
        <w:t>Planning</w:t>
      </w:r>
      <w:r w:rsidRPr="002C429F">
        <w:rPr>
          <w:szCs w:val="28"/>
        </w:rPr>
        <w:t xml:space="preserve"> Department</w:t>
      </w:r>
    </w:p>
    <w:p w:rsidR="00E74BEB" w:rsidRPr="002C429F" w:rsidRDefault="00E74BEB" w:rsidP="00E74BEB">
      <w:pPr>
        <w:rPr>
          <w:b/>
          <w:sz w:val="28"/>
          <w:szCs w:val="28"/>
        </w:rPr>
      </w:pPr>
      <w:r w:rsidRPr="002C429F">
        <w:rPr>
          <w:b/>
          <w:sz w:val="28"/>
          <w:szCs w:val="28"/>
        </w:rPr>
        <w:t>Responsible Department</w:t>
      </w:r>
    </w:p>
    <w:p w:rsidR="00E74BEB" w:rsidRPr="00A15241" w:rsidRDefault="00E74BEB" w:rsidP="00E74BEB">
      <w:pPr>
        <w:rPr>
          <w:b/>
          <w:color w:val="FF0000"/>
          <w:szCs w:val="24"/>
        </w:rPr>
      </w:pPr>
    </w:p>
    <w:p w:rsidR="00E74BEB" w:rsidRPr="005D2147" w:rsidRDefault="008C6D4D" w:rsidP="00E74BEB">
      <w:pPr>
        <w:keepNext/>
        <w:pBdr>
          <w:bottom w:val="single" w:sz="6" w:space="1" w:color="auto"/>
        </w:pBdr>
        <w:outlineLvl w:val="0"/>
        <w:rPr>
          <w:szCs w:val="28"/>
        </w:rPr>
      </w:pPr>
      <w:r>
        <w:rPr>
          <w:szCs w:val="28"/>
        </w:rPr>
        <w:t>February 23, 2023</w:t>
      </w:r>
    </w:p>
    <w:p w:rsidR="00E74BEB" w:rsidRPr="002C429F" w:rsidRDefault="00E74BEB" w:rsidP="00E74BEB">
      <w:pPr>
        <w:rPr>
          <w:b/>
          <w:sz w:val="28"/>
          <w:szCs w:val="28"/>
        </w:rPr>
      </w:pPr>
      <w:r w:rsidRPr="002C429F">
        <w:rPr>
          <w:b/>
          <w:sz w:val="28"/>
          <w:szCs w:val="28"/>
        </w:rPr>
        <w:t>Proposals Due By</w:t>
      </w:r>
    </w:p>
    <w:p w:rsidR="00E74BEB" w:rsidRPr="002C429F" w:rsidRDefault="00E74BEB" w:rsidP="004412AA">
      <w:pPr>
        <w:jc w:val="center"/>
        <w:rPr>
          <w:b/>
          <w:sz w:val="28"/>
          <w:szCs w:val="28"/>
          <w:u w:val="single"/>
        </w:rPr>
      </w:pPr>
      <w:r w:rsidRPr="002C429F">
        <w:rPr>
          <w:b/>
          <w:sz w:val="36"/>
          <w:szCs w:val="36"/>
        </w:rPr>
        <w:t>Proposal Submitted By:</w:t>
      </w:r>
    </w:p>
    <w:p w:rsidR="00E74BEB" w:rsidRPr="002C429F" w:rsidRDefault="00E74BEB" w:rsidP="00E74BEB">
      <w:pPr>
        <w:pBdr>
          <w:bottom w:val="single" w:sz="6" w:space="1" w:color="auto"/>
        </w:pBdr>
        <w:rPr>
          <w:b/>
          <w:sz w:val="28"/>
          <w:szCs w:val="28"/>
          <w:u w:val="single"/>
        </w:rPr>
      </w:pPr>
    </w:p>
    <w:p w:rsidR="00E74BEB" w:rsidRPr="002C429F" w:rsidRDefault="00E74BEB" w:rsidP="00E74BEB">
      <w:pPr>
        <w:rPr>
          <w:b/>
          <w:szCs w:val="24"/>
        </w:rPr>
      </w:pPr>
      <w:r w:rsidRPr="002C429F">
        <w:rPr>
          <w:b/>
          <w:szCs w:val="24"/>
        </w:rPr>
        <w:t xml:space="preserve">Company Name </w:t>
      </w:r>
    </w:p>
    <w:p w:rsidR="00E74BEB" w:rsidRPr="002C429F" w:rsidRDefault="00E74BEB" w:rsidP="00E74BEB">
      <w:pPr>
        <w:rPr>
          <w:b/>
          <w:szCs w:val="24"/>
        </w:rPr>
      </w:pPr>
    </w:p>
    <w:p w:rsidR="00E74BEB" w:rsidRPr="002C429F" w:rsidRDefault="00E74BEB" w:rsidP="00E74BEB">
      <w:pPr>
        <w:pBdr>
          <w:bottom w:val="single" w:sz="6" w:space="1" w:color="auto"/>
        </w:pBdr>
        <w:rPr>
          <w:b/>
          <w:sz w:val="28"/>
          <w:szCs w:val="28"/>
          <w:u w:val="single"/>
        </w:rPr>
      </w:pPr>
    </w:p>
    <w:p w:rsidR="00E74BEB" w:rsidRPr="002C429F" w:rsidRDefault="00E74BEB" w:rsidP="00E74BEB">
      <w:pPr>
        <w:rPr>
          <w:b/>
          <w:szCs w:val="24"/>
        </w:rPr>
      </w:pPr>
      <w:r w:rsidRPr="002C429F">
        <w:rPr>
          <w:b/>
          <w:szCs w:val="24"/>
        </w:rPr>
        <w:t>Street Address</w:t>
      </w:r>
    </w:p>
    <w:p w:rsidR="00E74BEB" w:rsidRPr="002C429F" w:rsidRDefault="00E74BEB" w:rsidP="00E74BEB">
      <w:pPr>
        <w:pBdr>
          <w:bottom w:val="single" w:sz="6" w:space="1" w:color="auto"/>
        </w:pBdr>
        <w:rPr>
          <w:b/>
          <w:sz w:val="28"/>
          <w:szCs w:val="28"/>
          <w:u w:val="single"/>
        </w:rPr>
      </w:pPr>
    </w:p>
    <w:p w:rsidR="00E74BEB" w:rsidRPr="002C429F" w:rsidRDefault="00E74BEB" w:rsidP="00E74BEB">
      <w:pPr>
        <w:pBdr>
          <w:bottom w:val="single" w:sz="6" w:space="1" w:color="auto"/>
        </w:pBdr>
        <w:rPr>
          <w:b/>
          <w:sz w:val="28"/>
          <w:szCs w:val="28"/>
          <w:u w:val="single"/>
        </w:rPr>
      </w:pPr>
    </w:p>
    <w:p w:rsidR="00E74BEB" w:rsidRPr="002C429F" w:rsidRDefault="00E74BEB" w:rsidP="00E74BEB">
      <w:pPr>
        <w:rPr>
          <w:b/>
          <w:szCs w:val="24"/>
        </w:rPr>
      </w:pPr>
      <w:r w:rsidRPr="002C429F">
        <w:rPr>
          <w:b/>
          <w:szCs w:val="24"/>
        </w:rPr>
        <w:t>City</w:t>
      </w:r>
      <w:r w:rsidRPr="002C429F">
        <w:rPr>
          <w:b/>
          <w:szCs w:val="24"/>
        </w:rPr>
        <w:tab/>
      </w:r>
      <w:r w:rsidRPr="002C429F">
        <w:rPr>
          <w:b/>
          <w:szCs w:val="24"/>
        </w:rPr>
        <w:tab/>
        <w:t xml:space="preserve">           </w:t>
      </w:r>
      <w:r w:rsidRPr="002C429F">
        <w:rPr>
          <w:b/>
          <w:szCs w:val="24"/>
        </w:rPr>
        <w:tab/>
      </w:r>
      <w:r w:rsidRPr="002C429F">
        <w:rPr>
          <w:b/>
          <w:szCs w:val="24"/>
        </w:rPr>
        <w:tab/>
      </w:r>
      <w:r w:rsidRPr="002C429F">
        <w:rPr>
          <w:b/>
          <w:szCs w:val="24"/>
        </w:rPr>
        <w:tab/>
      </w:r>
      <w:r w:rsidRPr="002C429F">
        <w:rPr>
          <w:b/>
          <w:szCs w:val="24"/>
        </w:rPr>
        <w:tab/>
      </w:r>
      <w:r w:rsidRPr="002C429F">
        <w:rPr>
          <w:b/>
          <w:szCs w:val="24"/>
        </w:rPr>
        <w:tab/>
      </w:r>
      <w:r w:rsidRPr="002C429F">
        <w:rPr>
          <w:b/>
          <w:szCs w:val="24"/>
        </w:rPr>
        <w:tab/>
        <w:t>State</w:t>
      </w:r>
      <w:r w:rsidRPr="002C429F">
        <w:rPr>
          <w:b/>
          <w:szCs w:val="24"/>
        </w:rPr>
        <w:tab/>
      </w:r>
      <w:r w:rsidRPr="002C429F">
        <w:rPr>
          <w:b/>
          <w:szCs w:val="24"/>
        </w:rPr>
        <w:tab/>
      </w:r>
      <w:r w:rsidRPr="002C429F">
        <w:rPr>
          <w:b/>
          <w:szCs w:val="24"/>
        </w:rPr>
        <w:tab/>
      </w:r>
      <w:r w:rsidRPr="002C429F">
        <w:rPr>
          <w:b/>
          <w:szCs w:val="24"/>
        </w:rPr>
        <w:tab/>
        <w:t xml:space="preserve">     Zip</w:t>
      </w:r>
    </w:p>
    <w:p w:rsidR="00E74BEB" w:rsidRPr="002C429F" w:rsidRDefault="00E74BEB" w:rsidP="00E74BEB">
      <w:pPr>
        <w:pBdr>
          <w:bottom w:val="single" w:sz="6" w:space="1" w:color="auto"/>
        </w:pBdr>
        <w:rPr>
          <w:b/>
          <w:sz w:val="28"/>
          <w:szCs w:val="28"/>
          <w:u w:val="single"/>
        </w:rPr>
      </w:pPr>
    </w:p>
    <w:p w:rsidR="00E74BEB" w:rsidRPr="002C429F" w:rsidRDefault="00E74BEB" w:rsidP="00E74BEB">
      <w:pPr>
        <w:pBdr>
          <w:bottom w:val="single" w:sz="6" w:space="1" w:color="auto"/>
        </w:pBdr>
        <w:rPr>
          <w:b/>
          <w:sz w:val="28"/>
          <w:szCs w:val="28"/>
          <w:u w:val="single"/>
        </w:rPr>
      </w:pPr>
    </w:p>
    <w:p w:rsidR="00E74BEB" w:rsidRDefault="00E74BEB" w:rsidP="00E74BEB">
      <w:pPr>
        <w:jc w:val="center"/>
        <w:rPr>
          <w:b/>
          <w:szCs w:val="24"/>
        </w:rPr>
      </w:pPr>
      <w:r w:rsidRPr="002C429F">
        <w:rPr>
          <w:b/>
          <w:szCs w:val="24"/>
        </w:rPr>
        <w:t>Contact Person</w:t>
      </w:r>
      <w:r w:rsidRPr="002C429F">
        <w:rPr>
          <w:b/>
          <w:szCs w:val="24"/>
        </w:rPr>
        <w:tab/>
      </w:r>
      <w:r w:rsidRPr="002C429F">
        <w:rPr>
          <w:b/>
          <w:szCs w:val="24"/>
        </w:rPr>
        <w:tab/>
        <w:t xml:space="preserve">           </w:t>
      </w:r>
      <w:r w:rsidRPr="002C429F">
        <w:rPr>
          <w:b/>
          <w:szCs w:val="24"/>
        </w:rPr>
        <w:tab/>
        <w:t xml:space="preserve">     Phone No.</w:t>
      </w:r>
      <w:r w:rsidRPr="002C429F">
        <w:rPr>
          <w:b/>
          <w:szCs w:val="24"/>
        </w:rPr>
        <w:tab/>
      </w:r>
      <w:r w:rsidRPr="002C429F">
        <w:rPr>
          <w:b/>
          <w:szCs w:val="24"/>
        </w:rPr>
        <w:tab/>
      </w:r>
      <w:r w:rsidRPr="002C429F">
        <w:rPr>
          <w:b/>
          <w:szCs w:val="24"/>
        </w:rPr>
        <w:tab/>
      </w:r>
      <w:r w:rsidRPr="002C429F">
        <w:rPr>
          <w:b/>
          <w:szCs w:val="24"/>
        </w:rPr>
        <w:tab/>
        <w:t xml:space="preserve">          Email Address</w:t>
      </w:r>
      <w:r>
        <w:rPr>
          <w:b/>
          <w:szCs w:val="24"/>
        </w:rPr>
        <w:br w:type="page"/>
      </w:r>
    </w:p>
    <w:p w:rsidR="00E74BEB" w:rsidRPr="002C429F" w:rsidRDefault="00E74BEB" w:rsidP="00E74BEB">
      <w:pPr>
        <w:jc w:val="center"/>
        <w:rPr>
          <w:b/>
          <w:szCs w:val="24"/>
        </w:rPr>
      </w:pPr>
    </w:p>
    <w:p w:rsidR="008C6D4D" w:rsidRPr="00FB6AF6" w:rsidRDefault="008C6D4D" w:rsidP="008C6D4D">
      <w:pPr>
        <w:pStyle w:val="NormalWeb"/>
        <w:shd w:val="clear" w:color="auto" w:fill="FFFFFF"/>
        <w:spacing w:before="0" w:beforeAutospacing="0" w:after="0" w:afterAutospacing="0"/>
        <w:jc w:val="center"/>
        <w:rPr>
          <w:color w:val="000000"/>
        </w:rPr>
      </w:pPr>
      <w:r w:rsidRPr="00FB6AF6">
        <w:rPr>
          <w:b/>
          <w:bCs/>
          <w:color w:val="000000"/>
          <w:bdr w:val="none" w:sz="0" w:space="0" w:color="auto" w:frame="1"/>
        </w:rPr>
        <w:t>LEGAL NOTICE</w:t>
      </w:r>
    </w:p>
    <w:p w:rsidR="008C6D4D" w:rsidRPr="00FB6AF6" w:rsidRDefault="008C6D4D" w:rsidP="008C6D4D">
      <w:pPr>
        <w:pStyle w:val="NormalWeb"/>
        <w:shd w:val="clear" w:color="auto" w:fill="FFFFFF"/>
        <w:spacing w:before="0" w:beforeAutospacing="0" w:after="0" w:afterAutospacing="0"/>
        <w:rPr>
          <w:color w:val="000000"/>
        </w:rPr>
      </w:pPr>
      <w:r w:rsidRPr="00FB6AF6">
        <w:rPr>
          <w:color w:val="000000"/>
          <w:bdr w:val="none" w:sz="0" w:space="0" w:color="auto" w:frame="1"/>
        </w:rPr>
        <w:t> </w:t>
      </w:r>
    </w:p>
    <w:p w:rsidR="008C6D4D" w:rsidRPr="00FB6AF6" w:rsidRDefault="008C6D4D" w:rsidP="008C6D4D">
      <w:pPr>
        <w:pStyle w:val="NormalWeb"/>
        <w:shd w:val="clear" w:color="auto" w:fill="FFFFFF"/>
        <w:textAlignment w:val="baseline"/>
        <w:rPr>
          <w:color w:val="000000"/>
          <w:bdr w:val="none" w:sz="0" w:space="0" w:color="auto" w:frame="1"/>
        </w:rPr>
      </w:pPr>
      <w:r w:rsidRPr="00FB6AF6">
        <w:rPr>
          <w:color w:val="000000"/>
          <w:bdr w:val="none" w:sz="0" w:space="0" w:color="auto" w:frame="1"/>
        </w:rPr>
        <w:t xml:space="preserve">The City of Canton (“the City”) is accepting Statement of Qualifications (SOQ) to contract with a </w:t>
      </w:r>
      <w:r>
        <w:rPr>
          <w:color w:val="000000"/>
          <w:bdr w:val="none" w:sz="0" w:space="0" w:color="auto" w:frame="1"/>
        </w:rPr>
        <w:t xml:space="preserve">professional architectural/engineering </w:t>
      </w:r>
      <w:r w:rsidRPr="00FB6AF6">
        <w:rPr>
          <w:color w:val="000000"/>
          <w:bdr w:val="none" w:sz="0" w:space="0" w:color="auto" w:frame="1"/>
        </w:rPr>
        <w:t xml:space="preserve">firm to provide </w:t>
      </w:r>
      <w:r>
        <w:rPr>
          <w:color w:val="000000"/>
          <w:bdr w:val="none" w:sz="0" w:space="0" w:color="auto" w:frame="1"/>
        </w:rPr>
        <w:t xml:space="preserve">design and construction oversight </w:t>
      </w:r>
      <w:r w:rsidRPr="00E52B33">
        <w:rPr>
          <w:color w:val="000000"/>
          <w:bdr w:val="none" w:sz="0" w:space="0" w:color="auto" w:frame="1"/>
        </w:rPr>
        <w:t xml:space="preserve">for </w:t>
      </w:r>
      <w:r>
        <w:rPr>
          <w:color w:val="000000"/>
          <w:bdr w:val="none" w:sz="0" w:space="0" w:color="auto" w:frame="1"/>
        </w:rPr>
        <w:t>the</w:t>
      </w:r>
      <w:r w:rsidRPr="00E52B33">
        <w:rPr>
          <w:color w:val="000000"/>
          <w:bdr w:val="none" w:sz="0" w:space="0" w:color="auto" w:frame="1"/>
        </w:rPr>
        <w:t xml:space="preserve"> </w:t>
      </w:r>
      <w:r>
        <w:rPr>
          <w:color w:val="000000"/>
          <w:bdr w:val="none" w:sz="0" w:space="0" w:color="auto" w:frame="1"/>
        </w:rPr>
        <w:t>Re-imagining Court Avenue project</w:t>
      </w:r>
      <w:r w:rsidRPr="00FB6AF6">
        <w:rPr>
          <w:color w:val="000000"/>
          <w:bdr w:val="none" w:sz="0" w:space="0" w:color="auto" w:frame="1"/>
        </w:rPr>
        <w:t>.  Interested firms must submit a qualification package to the City of Canton Purchasing Department no later than 4:00 pm on</w:t>
      </w:r>
      <w:r>
        <w:rPr>
          <w:color w:val="000000"/>
          <w:bdr w:val="none" w:sz="0" w:space="0" w:color="auto" w:frame="1"/>
        </w:rPr>
        <w:t xml:space="preserve"> February 23, 2023</w:t>
      </w:r>
      <w:r w:rsidRPr="00FB6AF6">
        <w:rPr>
          <w:color w:val="000000"/>
          <w:bdr w:val="none" w:sz="0" w:space="0" w:color="auto" w:frame="1"/>
        </w:rPr>
        <w:t xml:space="preserve">.  Interested firms may review the full Request for Qualifications at </w:t>
      </w:r>
      <w:hyperlink r:id="rId5" w:history="1">
        <w:r w:rsidRPr="00FB6AF6">
          <w:rPr>
            <w:rStyle w:val="Hyperlink"/>
            <w:bdr w:val="none" w:sz="0" w:space="0" w:color="auto" w:frame="1"/>
          </w:rPr>
          <w:t>https://www.cantonohio.gov/448/Purchasing-Procurement</w:t>
        </w:r>
      </w:hyperlink>
      <w:r w:rsidRPr="00FB6AF6">
        <w:rPr>
          <w:color w:val="000000"/>
          <w:bdr w:val="none" w:sz="0" w:space="0" w:color="auto" w:frame="1"/>
        </w:rPr>
        <w:t xml:space="preserve">.  Responding firms will be evaluated and ranked pursuant to Ohio Revised Code Sections 153.65-.73.  The City of Canton reserves the right to reject any or all proposals and to accept the proposal deemed most beneficial to the City of Canton.  Contact Andrew Roth, Director of Purchasing at </w:t>
      </w:r>
      <w:hyperlink r:id="rId6" w:history="1">
        <w:r w:rsidRPr="00C52CCE">
          <w:rPr>
            <w:rStyle w:val="Hyperlink"/>
            <w:bdr w:val="none" w:sz="0" w:space="0" w:color="auto" w:frame="1"/>
          </w:rPr>
          <w:t>purchasing@cantonohio.gov</w:t>
        </w:r>
      </w:hyperlink>
      <w:r w:rsidRPr="00FB6AF6">
        <w:rPr>
          <w:color w:val="000000"/>
          <w:bdr w:val="none" w:sz="0" w:space="0" w:color="auto" w:frame="1"/>
        </w:rPr>
        <w:t xml:space="preserve"> if you have any questions.</w:t>
      </w:r>
    </w:p>
    <w:p w:rsidR="008C6D4D" w:rsidRPr="00FB6AF6" w:rsidRDefault="008C6D4D" w:rsidP="008C6D4D">
      <w:pPr>
        <w:pStyle w:val="NormalWeb"/>
        <w:shd w:val="clear" w:color="auto" w:fill="FFFFFF"/>
        <w:textAlignment w:val="baseline"/>
        <w:rPr>
          <w:color w:val="000000"/>
          <w:bdr w:val="none" w:sz="0" w:space="0" w:color="auto" w:frame="1"/>
        </w:rPr>
      </w:pPr>
      <w:r w:rsidRPr="00FB6AF6">
        <w:rPr>
          <w:color w:val="000000"/>
          <w:bdr w:val="none" w:sz="0" w:space="0" w:color="auto" w:frame="1"/>
        </w:rPr>
        <w:t xml:space="preserve"> </w:t>
      </w:r>
    </w:p>
    <w:p w:rsidR="008C6D4D" w:rsidRPr="00FB6AF6" w:rsidRDefault="008C6D4D" w:rsidP="008C6D4D">
      <w:pPr>
        <w:pStyle w:val="NormalWeb"/>
        <w:shd w:val="clear" w:color="auto" w:fill="FFFFFF"/>
        <w:textAlignment w:val="baseline"/>
        <w:rPr>
          <w:color w:val="000000"/>
          <w:bdr w:val="none" w:sz="0" w:space="0" w:color="auto" w:frame="1"/>
        </w:rPr>
      </w:pPr>
      <w:r w:rsidRPr="00FB6AF6">
        <w:rPr>
          <w:color w:val="000000"/>
          <w:bdr w:val="none" w:sz="0" w:space="0" w:color="auto" w:frame="1"/>
        </w:rPr>
        <w:t xml:space="preserve">PUBLISHED IN THE REPOSITORY:  </w:t>
      </w:r>
      <w:r w:rsidRPr="00C27502">
        <w:rPr>
          <w:color w:val="000000"/>
          <w:bdr w:val="none" w:sz="0" w:space="0" w:color="auto" w:frame="1"/>
        </w:rPr>
        <w:t xml:space="preserve">February </w:t>
      </w:r>
      <w:r>
        <w:rPr>
          <w:color w:val="000000"/>
          <w:bdr w:val="none" w:sz="0" w:space="0" w:color="auto" w:frame="1"/>
        </w:rPr>
        <w:t>8</w:t>
      </w:r>
      <w:r>
        <w:rPr>
          <w:color w:val="000000"/>
          <w:bdr w:val="none" w:sz="0" w:space="0" w:color="auto" w:frame="1"/>
        </w:rPr>
        <w:t xml:space="preserve"> </w:t>
      </w:r>
      <w:r>
        <w:rPr>
          <w:color w:val="000000"/>
          <w:bdr w:val="none" w:sz="0" w:space="0" w:color="auto" w:frame="1"/>
        </w:rPr>
        <w:t xml:space="preserve">and </w:t>
      </w:r>
      <w:r w:rsidRPr="00C27502">
        <w:rPr>
          <w:color w:val="000000"/>
          <w:bdr w:val="none" w:sz="0" w:space="0" w:color="auto" w:frame="1"/>
        </w:rPr>
        <w:t>February 1</w:t>
      </w:r>
      <w:r>
        <w:rPr>
          <w:color w:val="000000"/>
          <w:bdr w:val="none" w:sz="0" w:space="0" w:color="auto" w:frame="1"/>
        </w:rPr>
        <w:t>5</w:t>
      </w:r>
      <w:r w:rsidRPr="00C27502">
        <w:rPr>
          <w:color w:val="000000"/>
          <w:bdr w:val="none" w:sz="0" w:space="0" w:color="auto" w:frame="1"/>
        </w:rPr>
        <w:t>, 2023</w:t>
      </w:r>
    </w:p>
    <w:p w:rsidR="008C6D4D" w:rsidRDefault="008C6D4D">
      <w:pPr>
        <w:rPr>
          <w:b/>
          <w:sz w:val="32"/>
          <w:szCs w:val="32"/>
        </w:rPr>
      </w:pPr>
      <w:r>
        <w:rPr>
          <w:b/>
          <w:sz w:val="32"/>
          <w:szCs w:val="32"/>
        </w:rPr>
        <w:br w:type="page"/>
      </w:r>
    </w:p>
    <w:p w:rsidR="00941491" w:rsidRPr="006414D9" w:rsidRDefault="00941491" w:rsidP="00941491">
      <w:pPr>
        <w:spacing w:after="0" w:line="240" w:lineRule="auto"/>
        <w:rPr>
          <w:b/>
          <w:sz w:val="32"/>
          <w:szCs w:val="32"/>
        </w:rPr>
      </w:pPr>
      <w:r w:rsidRPr="006414D9">
        <w:rPr>
          <w:b/>
          <w:sz w:val="32"/>
          <w:szCs w:val="32"/>
        </w:rPr>
        <w:lastRenderedPageBreak/>
        <w:t>City of Canton</w:t>
      </w:r>
    </w:p>
    <w:p w:rsidR="00941491" w:rsidRDefault="009F7CC0" w:rsidP="00136CBE">
      <w:pPr>
        <w:spacing w:after="120" w:line="240" w:lineRule="auto"/>
        <w:rPr>
          <w:sz w:val="28"/>
          <w:szCs w:val="28"/>
          <w:u w:val="single"/>
        </w:rPr>
      </w:pPr>
      <w:bookmarkStart w:id="0" w:name="_Hlk64451440"/>
      <w:r>
        <w:rPr>
          <w:sz w:val="28"/>
          <w:szCs w:val="28"/>
          <w:u w:val="single"/>
        </w:rPr>
        <w:t xml:space="preserve">Re-imagining Court Avenue: </w:t>
      </w:r>
      <w:bookmarkEnd w:id="0"/>
      <w:r w:rsidR="00840279">
        <w:rPr>
          <w:sz w:val="28"/>
          <w:szCs w:val="28"/>
          <w:u w:val="single"/>
        </w:rPr>
        <w:t>Design and Construction Oversight</w:t>
      </w:r>
    </w:p>
    <w:p w:rsidR="00136CBE" w:rsidRPr="00136CBE" w:rsidRDefault="00136CBE" w:rsidP="00136CBE">
      <w:pPr>
        <w:spacing w:after="120" w:line="240" w:lineRule="auto"/>
        <w:rPr>
          <w:sz w:val="28"/>
          <w:szCs w:val="28"/>
          <w:u w:val="single"/>
        </w:rPr>
      </w:pPr>
    </w:p>
    <w:p w:rsidR="00941491" w:rsidRDefault="00941491" w:rsidP="00136CBE">
      <w:pPr>
        <w:spacing w:after="120" w:line="240" w:lineRule="auto"/>
        <w:rPr>
          <w:sz w:val="20"/>
          <w:szCs w:val="20"/>
        </w:rPr>
      </w:pPr>
      <w:r w:rsidRPr="009C1DCB">
        <w:rPr>
          <w:b/>
          <w:sz w:val="48"/>
          <w:szCs w:val="48"/>
        </w:rPr>
        <w:t xml:space="preserve">Request for </w:t>
      </w:r>
      <w:r w:rsidR="00A15241">
        <w:rPr>
          <w:b/>
          <w:sz w:val="48"/>
          <w:szCs w:val="48"/>
        </w:rPr>
        <w:t>Proposal</w:t>
      </w:r>
    </w:p>
    <w:p w:rsidR="009F7CC0" w:rsidRDefault="009F7CC0" w:rsidP="00136CBE">
      <w:pPr>
        <w:pStyle w:val="03Heading"/>
        <w:spacing w:before="0" w:after="120" w:line="240" w:lineRule="auto"/>
        <w:rPr>
          <w:bCs w:val="0"/>
          <w:sz w:val="32"/>
          <w:szCs w:val="32"/>
        </w:rPr>
      </w:pPr>
      <w:r>
        <w:rPr>
          <w:bCs w:val="0"/>
          <w:sz w:val="32"/>
          <w:szCs w:val="32"/>
        </w:rPr>
        <w:t>Background</w:t>
      </w:r>
    </w:p>
    <w:p w:rsidR="004B3A7F" w:rsidRDefault="004B3A7F" w:rsidP="00136CBE">
      <w:pPr>
        <w:autoSpaceDE w:val="0"/>
        <w:autoSpaceDN w:val="0"/>
        <w:adjustRightInd w:val="0"/>
        <w:spacing w:after="120" w:line="240" w:lineRule="auto"/>
        <w:textAlignment w:val="center"/>
        <w:rPr>
          <w:rFonts w:ascii="Calibri" w:hAnsi="Calibri" w:cs="Calibri"/>
          <w:bCs/>
          <w:color w:val="000000"/>
          <w:sz w:val="24"/>
          <w:szCs w:val="24"/>
        </w:rPr>
      </w:pPr>
      <w:r w:rsidRPr="004B3A7F">
        <w:rPr>
          <w:rFonts w:ascii="Calibri" w:hAnsi="Calibri" w:cs="Calibri"/>
          <w:bCs/>
          <w:color w:val="000000"/>
          <w:sz w:val="24"/>
          <w:szCs w:val="24"/>
        </w:rPr>
        <w:t>The City of Canton is committed to improving the quality of life for its residents by strengthening our neighborhoods, managing the public realm and making Canton a desirable safe city in which to live, work and plan; raise a family and grow old in.</w:t>
      </w:r>
      <w:r w:rsidR="00C6397D">
        <w:rPr>
          <w:rFonts w:ascii="Calibri" w:hAnsi="Calibri" w:cs="Calibri"/>
          <w:bCs/>
          <w:color w:val="000000"/>
          <w:sz w:val="24"/>
          <w:szCs w:val="24"/>
        </w:rPr>
        <w:t xml:space="preserve">  </w:t>
      </w:r>
    </w:p>
    <w:p w:rsidR="00C6397D" w:rsidRPr="00C6397D" w:rsidRDefault="00C6397D" w:rsidP="00136CBE">
      <w:pPr>
        <w:pStyle w:val="03Heading"/>
        <w:spacing w:before="0" w:after="120" w:line="240" w:lineRule="auto"/>
        <w:rPr>
          <w:b w:val="0"/>
          <w:bCs w:val="0"/>
          <w:color w:val="000000" w:themeColor="text1"/>
          <w:sz w:val="24"/>
          <w:szCs w:val="24"/>
        </w:rPr>
      </w:pPr>
      <w:r w:rsidRPr="00C6397D">
        <w:rPr>
          <w:b w:val="0"/>
          <w:bCs w:val="0"/>
          <w:color w:val="000000" w:themeColor="text1"/>
          <w:sz w:val="24"/>
          <w:szCs w:val="24"/>
        </w:rPr>
        <w:t xml:space="preserve">The City of Canton is seeking a “Request for Qualifications (RFQ)” from qualified firms with strong urban design and landscape architectural expertise to provide professional services for the design </w:t>
      </w:r>
      <w:r w:rsidR="002A7F37">
        <w:rPr>
          <w:b w:val="0"/>
          <w:bCs w:val="0"/>
          <w:color w:val="000000" w:themeColor="text1"/>
          <w:sz w:val="24"/>
          <w:szCs w:val="24"/>
        </w:rPr>
        <w:t xml:space="preserve">and construction management </w:t>
      </w:r>
      <w:r w:rsidRPr="00C6397D">
        <w:rPr>
          <w:b w:val="0"/>
          <w:bCs w:val="0"/>
          <w:color w:val="000000" w:themeColor="text1"/>
          <w:sz w:val="24"/>
          <w:szCs w:val="24"/>
        </w:rPr>
        <w:t xml:space="preserve">of the re-imagining of Court Avenue; </w:t>
      </w:r>
      <w:r w:rsidRPr="00C6397D">
        <w:rPr>
          <w:b w:val="0"/>
          <w:color w:val="auto"/>
          <w:sz w:val="24"/>
          <w:szCs w:val="24"/>
        </w:rPr>
        <w:t>One that defines the vision and the design vocabulary, established by a recently completed master plan and comprehensive strategy (attached)</w:t>
      </w:r>
      <w:r w:rsidR="00840279">
        <w:rPr>
          <w:b w:val="0"/>
          <w:color w:val="auto"/>
          <w:sz w:val="24"/>
          <w:szCs w:val="24"/>
        </w:rPr>
        <w:t xml:space="preserve"> for the</w:t>
      </w:r>
      <w:r w:rsidR="00840279" w:rsidRPr="00840279">
        <w:rPr>
          <w:b w:val="0"/>
          <w:color w:val="000000" w:themeColor="text1"/>
          <w:sz w:val="24"/>
          <w:szCs w:val="24"/>
        </w:rPr>
        <w:t xml:space="preserve"> </w:t>
      </w:r>
      <w:r w:rsidR="002A7F37" w:rsidRPr="00840279">
        <w:rPr>
          <w:b w:val="0"/>
          <w:color w:val="000000" w:themeColor="text1"/>
          <w:sz w:val="24"/>
          <w:szCs w:val="24"/>
        </w:rPr>
        <w:t xml:space="preserve">8 block corridor </w:t>
      </w:r>
      <w:r w:rsidR="00840279" w:rsidRPr="00840279">
        <w:rPr>
          <w:b w:val="0"/>
          <w:color w:val="000000" w:themeColor="text1"/>
          <w:sz w:val="24"/>
          <w:szCs w:val="24"/>
        </w:rPr>
        <w:t xml:space="preserve">located between </w:t>
      </w:r>
      <w:r w:rsidR="002A7F37" w:rsidRPr="00840279">
        <w:rPr>
          <w:b w:val="0"/>
          <w:color w:val="000000" w:themeColor="text1"/>
          <w:sz w:val="24"/>
          <w:szCs w:val="24"/>
        </w:rPr>
        <w:t>from 6</w:t>
      </w:r>
      <w:r w:rsidR="002A7F37" w:rsidRPr="00840279">
        <w:rPr>
          <w:b w:val="0"/>
          <w:color w:val="000000" w:themeColor="text1"/>
          <w:sz w:val="24"/>
          <w:szCs w:val="24"/>
          <w:vertAlign w:val="superscript"/>
        </w:rPr>
        <w:t>th</w:t>
      </w:r>
      <w:r w:rsidR="002A7F37" w:rsidRPr="00840279">
        <w:rPr>
          <w:b w:val="0"/>
          <w:color w:val="000000" w:themeColor="text1"/>
          <w:sz w:val="24"/>
          <w:szCs w:val="24"/>
        </w:rPr>
        <w:t xml:space="preserve"> Street NW to 4</w:t>
      </w:r>
      <w:r w:rsidR="002A7F37" w:rsidRPr="00840279">
        <w:rPr>
          <w:b w:val="0"/>
          <w:color w:val="000000" w:themeColor="text1"/>
          <w:sz w:val="24"/>
          <w:szCs w:val="24"/>
          <w:vertAlign w:val="superscript"/>
        </w:rPr>
        <w:t>th</w:t>
      </w:r>
      <w:r w:rsidR="002A7F37" w:rsidRPr="00840279">
        <w:rPr>
          <w:b w:val="0"/>
          <w:color w:val="000000" w:themeColor="text1"/>
          <w:sz w:val="24"/>
          <w:szCs w:val="24"/>
        </w:rPr>
        <w:t xml:space="preserve"> Street SW</w:t>
      </w:r>
      <w:r w:rsidR="002A7F37" w:rsidRPr="00840279">
        <w:rPr>
          <w:b w:val="0"/>
          <w:bCs w:val="0"/>
          <w:color w:val="000000" w:themeColor="text1"/>
          <w:sz w:val="24"/>
          <w:szCs w:val="24"/>
        </w:rPr>
        <w:t xml:space="preserve"> in downtown Canton, Ohio.  </w:t>
      </w:r>
    </w:p>
    <w:p w:rsidR="009F7CC0" w:rsidRPr="00FF7AE9" w:rsidRDefault="009F7CC0" w:rsidP="00136CBE">
      <w:pPr>
        <w:pStyle w:val="03Heading"/>
        <w:numPr>
          <w:ilvl w:val="1"/>
          <w:numId w:val="8"/>
        </w:numPr>
        <w:spacing w:before="0" w:after="120" w:line="240" w:lineRule="auto"/>
        <w:ind w:left="806"/>
        <w:rPr>
          <w:b w:val="0"/>
          <w:bCs w:val="0"/>
          <w:sz w:val="28"/>
          <w:szCs w:val="28"/>
        </w:rPr>
      </w:pPr>
      <w:r>
        <w:rPr>
          <w:bCs w:val="0"/>
          <w:sz w:val="28"/>
          <w:szCs w:val="28"/>
        </w:rPr>
        <w:t>Introduction</w:t>
      </w:r>
    </w:p>
    <w:p w:rsidR="00C6397D" w:rsidRPr="00FF7AE9" w:rsidRDefault="00C6397D" w:rsidP="00136CBE">
      <w:pPr>
        <w:pStyle w:val="BodyText"/>
        <w:spacing w:before="0" w:after="120" w:line="240" w:lineRule="auto"/>
        <w:rPr>
          <w:rFonts w:asciiTheme="minorHAnsi" w:hAnsiTheme="minorHAnsi" w:cstheme="minorHAnsi"/>
          <w:color w:val="00ADEF"/>
          <w:sz w:val="24"/>
          <w:szCs w:val="24"/>
        </w:rPr>
      </w:pPr>
      <w:r>
        <w:rPr>
          <w:rFonts w:asciiTheme="minorHAnsi" w:hAnsiTheme="minorHAnsi" w:cstheme="minorHAnsi"/>
          <w:sz w:val="24"/>
          <w:szCs w:val="24"/>
        </w:rPr>
        <w:t xml:space="preserve">This is an RFQ for qualified firms </w:t>
      </w:r>
      <w:r w:rsidRPr="00FF7AE9">
        <w:rPr>
          <w:rFonts w:asciiTheme="minorHAnsi" w:hAnsiTheme="minorHAnsi" w:cstheme="minorHAnsi"/>
          <w:sz w:val="24"/>
          <w:szCs w:val="24"/>
        </w:rPr>
        <w:t xml:space="preserve">interested in providing </w:t>
      </w:r>
      <w:r>
        <w:rPr>
          <w:rFonts w:asciiTheme="minorHAnsi" w:hAnsiTheme="minorHAnsi" w:cstheme="minorHAnsi"/>
          <w:sz w:val="24"/>
          <w:szCs w:val="24"/>
        </w:rPr>
        <w:t>professional design services</w:t>
      </w:r>
      <w:r w:rsidRPr="00FF7AE9">
        <w:rPr>
          <w:rFonts w:asciiTheme="minorHAnsi" w:hAnsiTheme="minorHAnsi" w:cstheme="minorHAnsi"/>
          <w:sz w:val="24"/>
          <w:szCs w:val="24"/>
        </w:rPr>
        <w:t xml:space="preserve"> for the City of Canton</w:t>
      </w:r>
      <w:r>
        <w:rPr>
          <w:rFonts w:asciiTheme="minorHAnsi" w:hAnsiTheme="minorHAnsi" w:cstheme="minorHAnsi"/>
          <w:sz w:val="24"/>
          <w:szCs w:val="24"/>
        </w:rPr>
        <w:t>,</w:t>
      </w:r>
      <w:r w:rsidRPr="00FF7AE9">
        <w:rPr>
          <w:rFonts w:asciiTheme="minorHAnsi" w:hAnsiTheme="minorHAnsi" w:cstheme="minorHAnsi"/>
          <w:sz w:val="24"/>
          <w:szCs w:val="24"/>
        </w:rPr>
        <w:t xml:space="preserve"> Department</w:t>
      </w:r>
      <w:r>
        <w:rPr>
          <w:rFonts w:asciiTheme="minorHAnsi" w:hAnsiTheme="minorHAnsi" w:cstheme="minorHAnsi"/>
          <w:sz w:val="24"/>
          <w:szCs w:val="24"/>
        </w:rPr>
        <w:t xml:space="preserve"> of Planning</w:t>
      </w:r>
      <w:r w:rsidRPr="00FF7AE9">
        <w:rPr>
          <w:rFonts w:asciiTheme="minorHAnsi" w:hAnsiTheme="minorHAnsi" w:cstheme="minorHAnsi"/>
          <w:sz w:val="24"/>
          <w:szCs w:val="24"/>
        </w:rPr>
        <w:t>.</w:t>
      </w:r>
      <w:r w:rsidRPr="00FF7AE9">
        <w:rPr>
          <w:rFonts w:asciiTheme="minorHAnsi" w:hAnsiTheme="minorHAnsi" w:cstheme="minorHAnsi"/>
          <w:color w:val="00ADEF"/>
          <w:sz w:val="24"/>
          <w:szCs w:val="24"/>
        </w:rPr>
        <w:t xml:space="preserve">  </w:t>
      </w:r>
      <w:r>
        <w:rPr>
          <w:rFonts w:asciiTheme="minorHAnsi" w:hAnsiTheme="minorHAnsi" w:cstheme="minorHAnsi"/>
          <w:sz w:val="24"/>
          <w:szCs w:val="24"/>
        </w:rPr>
        <w:t xml:space="preserve">The scope of </w:t>
      </w:r>
      <w:r w:rsidRPr="00FF7AE9">
        <w:rPr>
          <w:rFonts w:asciiTheme="minorHAnsi" w:hAnsiTheme="minorHAnsi" w:cstheme="minorHAnsi"/>
          <w:sz w:val="24"/>
          <w:szCs w:val="24"/>
        </w:rPr>
        <w:t>services will include project coordination, site investigation, data</w:t>
      </w:r>
      <w:r>
        <w:rPr>
          <w:rFonts w:asciiTheme="minorHAnsi" w:hAnsiTheme="minorHAnsi" w:cstheme="minorHAnsi"/>
          <w:sz w:val="24"/>
          <w:szCs w:val="24"/>
        </w:rPr>
        <w:t xml:space="preserve"> collection, </w:t>
      </w:r>
      <w:r w:rsidRPr="00FF7AE9">
        <w:rPr>
          <w:rFonts w:asciiTheme="minorHAnsi" w:hAnsiTheme="minorHAnsi" w:cstheme="minorHAnsi"/>
          <w:sz w:val="24"/>
          <w:szCs w:val="24"/>
        </w:rPr>
        <w:t xml:space="preserve">design </w:t>
      </w:r>
      <w:r>
        <w:rPr>
          <w:rFonts w:asciiTheme="minorHAnsi" w:hAnsiTheme="minorHAnsi" w:cstheme="minorHAnsi"/>
          <w:sz w:val="24"/>
          <w:szCs w:val="24"/>
        </w:rPr>
        <w:t>development/documentation, cost estimating, specifications</w:t>
      </w:r>
      <w:r w:rsidRPr="00FF7AE9">
        <w:rPr>
          <w:rFonts w:asciiTheme="minorHAnsi" w:hAnsiTheme="minorHAnsi" w:cstheme="minorHAnsi"/>
          <w:sz w:val="24"/>
          <w:szCs w:val="24"/>
        </w:rPr>
        <w:t xml:space="preserve"> and </w:t>
      </w:r>
      <w:r>
        <w:rPr>
          <w:rFonts w:asciiTheme="minorHAnsi" w:hAnsiTheme="minorHAnsi" w:cstheme="minorHAnsi"/>
          <w:sz w:val="24"/>
          <w:szCs w:val="24"/>
        </w:rPr>
        <w:t>bid documents</w:t>
      </w:r>
      <w:r w:rsidRPr="00FF7AE9">
        <w:rPr>
          <w:rFonts w:asciiTheme="minorHAnsi" w:hAnsiTheme="minorHAnsi" w:cstheme="minorHAnsi"/>
          <w:sz w:val="24"/>
          <w:szCs w:val="24"/>
        </w:rPr>
        <w:t xml:space="preserve">. </w:t>
      </w:r>
    </w:p>
    <w:p w:rsidR="00C6397D" w:rsidRPr="00FF7AE9" w:rsidRDefault="00C6397D" w:rsidP="00136CBE">
      <w:pPr>
        <w:pStyle w:val="BodyText"/>
        <w:spacing w:before="0" w:after="120" w:line="240" w:lineRule="auto"/>
        <w:rPr>
          <w:rFonts w:asciiTheme="minorHAnsi" w:hAnsiTheme="minorHAnsi" w:cstheme="minorHAnsi"/>
          <w:color w:val="00ADEF"/>
          <w:sz w:val="24"/>
          <w:szCs w:val="24"/>
        </w:rPr>
      </w:pPr>
      <w:r w:rsidRPr="00FF7AE9">
        <w:rPr>
          <w:rFonts w:asciiTheme="minorHAnsi" w:hAnsiTheme="minorHAnsi" w:cstheme="minorHAnsi"/>
          <w:sz w:val="24"/>
          <w:szCs w:val="24"/>
        </w:rPr>
        <w:t xml:space="preserve">Qualifications will only be accepted from those </w:t>
      </w:r>
      <w:r>
        <w:rPr>
          <w:rFonts w:asciiTheme="minorHAnsi" w:hAnsiTheme="minorHAnsi" w:cstheme="minorHAnsi"/>
          <w:sz w:val="24"/>
          <w:szCs w:val="24"/>
        </w:rPr>
        <w:t>firms</w:t>
      </w:r>
      <w:r w:rsidRPr="00FF7AE9">
        <w:rPr>
          <w:rFonts w:asciiTheme="minorHAnsi" w:hAnsiTheme="minorHAnsi" w:cstheme="minorHAnsi"/>
          <w:sz w:val="24"/>
          <w:szCs w:val="24"/>
        </w:rPr>
        <w:t xml:space="preserve"> demonstratin</w:t>
      </w:r>
      <w:r>
        <w:rPr>
          <w:rFonts w:asciiTheme="minorHAnsi" w:hAnsiTheme="minorHAnsi" w:cstheme="minorHAnsi"/>
          <w:sz w:val="24"/>
          <w:szCs w:val="24"/>
        </w:rPr>
        <w:t xml:space="preserve">g a </w:t>
      </w:r>
      <w:r w:rsidRPr="00FF7AE9">
        <w:rPr>
          <w:rFonts w:asciiTheme="minorHAnsi" w:hAnsiTheme="minorHAnsi" w:cstheme="minorHAnsi"/>
          <w:sz w:val="24"/>
          <w:szCs w:val="24"/>
        </w:rPr>
        <w:t>minimum of five (5) years of experience and who have c</w:t>
      </w:r>
      <w:r>
        <w:rPr>
          <w:rFonts w:asciiTheme="minorHAnsi" w:hAnsiTheme="minorHAnsi" w:cstheme="minorHAnsi"/>
          <w:sz w:val="24"/>
          <w:szCs w:val="24"/>
        </w:rPr>
        <w:t xml:space="preserve">ompleted projects providing the </w:t>
      </w:r>
      <w:r w:rsidRPr="00FF7AE9">
        <w:rPr>
          <w:rFonts w:asciiTheme="minorHAnsi" w:hAnsiTheme="minorHAnsi" w:cstheme="minorHAnsi"/>
          <w:sz w:val="24"/>
          <w:szCs w:val="24"/>
        </w:rPr>
        <w:t>services requested in this RFQ.  References that will veri</w:t>
      </w:r>
      <w:r>
        <w:rPr>
          <w:rFonts w:asciiTheme="minorHAnsi" w:hAnsiTheme="minorHAnsi" w:cstheme="minorHAnsi"/>
          <w:sz w:val="24"/>
          <w:szCs w:val="24"/>
        </w:rPr>
        <w:t xml:space="preserve">fy project experience should be </w:t>
      </w:r>
      <w:r w:rsidRPr="00FF7AE9">
        <w:rPr>
          <w:rFonts w:asciiTheme="minorHAnsi" w:hAnsiTheme="minorHAnsi" w:cstheme="minorHAnsi"/>
          <w:sz w:val="24"/>
          <w:szCs w:val="24"/>
        </w:rPr>
        <w:t>provided.</w:t>
      </w:r>
    </w:p>
    <w:p w:rsidR="00C6397D" w:rsidRPr="00FF7AE9" w:rsidRDefault="00C6397D" w:rsidP="00136CBE">
      <w:pPr>
        <w:pStyle w:val="BodyText"/>
        <w:spacing w:before="0" w:after="120" w:line="240" w:lineRule="auto"/>
        <w:rPr>
          <w:rFonts w:asciiTheme="minorHAnsi" w:hAnsiTheme="minorHAnsi" w:cstheme="minorHAnsi"/>
          <w:sz w:val="24"/>
          <w:szCs w:val="24"/>
        </w:rPr>
      </w:pPr>
      <w:r w:rsidRPr="00FF7AE9">
        <w:rPr>
          <w:rFonts w:asciiTheme="minorHAnsi" w:hAnsiTheme="minorHAnsi" w:cstheme="minorHAnsi"/>
          <w:sz w:val="24"/>
          <w:szCs w:val="24"/>
        </w:rPr>
        <w:t>Successful responde</w:t>
      </w:r>
      <w:r>
        <w:rPr>
          <w:rFonts w:asciiTheme="minorHAnsi" w:hAnsiTheme="minorHAnsi" w:cstheme="minorHAnsi"/>
          <w:sz w:val="24"/>
          <w:szCs w:val="24"/>
        </w:rPr>
        <w:t xml:space="preserve">nts to this RFQ must present a </w:t>
      </w:r>
      <w:r w:rsidRPr="00FF7AE9">
        <w:rPr>
          <w:rFonts w:asciiTheme="minorHAnsi" w:hAnsiTheme="minorHAnsi" w:cstheme="minorHAnsi"/>
          <w:sz w:val="24"/>
          <w:szCs w:val="24"/>
        </w:rPr>
        <w:t xml:space="preserve">team of </w:t>
      </w:r>
      <w:r>
        <w:rPr>
          <w:rFonts w:asciiTheme="minorHAnsi" w:hAnsiTheme="minorHAnsi" w:cstheme="minorHAnsi"/>
          <w:sz w:val="24"/>
          <w:szCs w:val="24"/>
        </w:rPr>
        <w:t xml:space="preserve">individuals with a diversity </w:t>
      </w:r>
      <w:r w:rsidRPr="00FF7AE9">
        <w:rPr>
          <w:rFonts w:asciiTheme="minorHAnsi" w:hAnsiTheme="minorHAnsi" w:cstheme="minorHAnsi"/>
          <w:sz w:val="24"/>
          <w:szCs w:val="24"/>
        </w:rPr>
        <w:t>of skill sets in order to provide and manage all required areas o</w:t>
      </w:r>
      <w:r>
        <w:rPr>
          <w:rFonts w:asciiTheme="minorHAnsi" w:hAnsiTheme="minorHAnsi" w:cstheme="minorHAnsi"/>
          <w:sz w:val="24"/>
          <w:szCs w:val="24"/>
        </w:rPr>
        <w:t xml:space="preserve">f the scope work.  A combination of </w:t>
      </w:r>
      <w:r w:rsidRPr="00FF7AE9">
        <w:rPr>
          <w:rFonts w:asciiTheme="minorHAnsi" w:hAnsiTheme="minorHAnsi" w:cstheme="minorHAnsi"/>
          <w:sz w:val="24"/>
          <w:szCs w:val="24"/>
        </w:rPr>
        <w:t>Prime Consultant and Sub-consultant’s</w:t>
      </w:r>
      <w:r w:rsidR="002A7F37">
        <w:rPr>
          <w:rFonts w:asciiTheme="minorHAnsi" w:hAnsiTheme="minorHAnsi" w:cstheme="minorHAnsi"/>
          <w:sz w:val="24"/>
          <w:szCs w:val="24"/>
        </w:rPr>
        <w:t xml:space="preserve"> prequalification in d</w:t>
      </w:r>
      <w:r w:rsidRPr="00FF7AE9">
        <w:rPr>
          <w:rFonts w:asciiTheme="minorHAnsi" w:hAnsiTheme="minorHAnsi" w:cstheme="minorHAnsi"/>
          <w:sz w:val="24"/>
          <w:szCs w:val="24"/>
        </w:rPr>
        <w:t>es</w:t>
      </w:r>
      <w:r w:rsidR="002A7F37">
        <w:rPr>
          <w:rFonts w:asciiTheme="minorHAnsi" w:hAnsiTheme="minorHAnsi" w:cstheme="minorHAnsi"/>
          <w:sz w:val="24"/>
          <w:szCs w:val="24"/>
        </w:rPr>
        <w:t>ign s</w:t>
      </w:r>
      <w:r>
        <w:rPr>
          <w:rFonts w:asciiTheme="minorHAnsi" w:hAnsiTheme="minorHAnsi" w:cstheme="minorHAnsi"/>
          <w:sz w:val="24"/>
          <w:szCs w:val="24"/>
        </w:rPr>
        <w:t xml:space="preserve">ervices with experience in urban design </w:t>
      </w:r>
      <w:r w:rsidR="002A7F37">
        <w:rPr>
          <w:rFonts w:asciiTheme="minorHAnsi" w:hAnsiTheme="minorHAnsi" w:cstheme="minorHAnsi"/>
          <w:sz w:val="24"/>
          <w:szCs w:val="24"/>
        </w:rPr>
        <w:t xml:space="preserve">and landscape architecture </w:t>
      </w:r>
      <w:r w:rsidRPr="00FF7AE9">
        <w:rPr>
          <w:rFonts w:asciiTheme="minorHAnsi" w:hAnsiTheme="minorHAnsi" w:cstheme="minorHAnsi"/>
          <w:sz w:val="24"/>
          <w:szCs w:val="24"/>
        </w:rPr>
        <w:t>is</w:t>
      </w:r>
      <w:r>
        <w:rPr>
          <w:rFonts w:asciiTheme="minorHAnsi" w:hAnsiTheme="minorHAnsi" w:cstheme="minorHAnsi"/>
          <w:sz w:val="24"/>
          <w:szCs w:val="24"/>
        </w:rPr>
        <w:t xml:space="preserve"> being sought.  Some respondent consulting firms</w:t>
      </w:r>
      <w:r w:rsidRPr="00FF7AE9">
        <w:rPr>
          <w:rFonts w:asciiTheme="minorHAnsi" w:hAnsiTheme="minorHAnsi" w:cstheme="minorHAnsi"/>
          <w:sz w:val="24"/>
          <w:szCs w:val="24"/>
        </w:rPr>
        <w:t xml:space="preserve"> may be multi-disciplinary enough to offer </w:t>
      </w:r>
      <w:r>
        <w:rPr>
          <w:rFonts w:asciiTheme="minorHAnsi" w:hAnsiTheme="minorHAnsi" w:cstheme="minorHAnsi"/>
          <w:sz w:val="24"/>
          <w:szCs w:val="24"/>
        </w:rPr>
        <w:t xml:space="preserve">all of the necessary skills “in </w:t>
      </w:r>
      <w:r w:rsidRPr="00FF7AE9">
        <w:rPr>
          <w:rFonts w:asciiTheme="minorHAnsi" w:hAnsiTheme="minorHAnsi" w:cstheme="minorHAnsi"/>
          <w:sz w:val="24"/>
          <w:szCs w:val="24"/>
        </w:rPr>
        <w:t>house</w:t>
      </w:r>
      <w:r>
        <w:rPr>
          <w:rFonts w:asciiTheme="minorHAnsi" w:hAnsiTheme="minorHAnsi" w:cstheme="minorHAnsi"/>
          <w:sz w:val="24"/>
          <w:szCs w:val="24"/>
        </w:rPr>
        <w:t>.</w:t>
      </w:r>
      <w:r w:rsidRPr="00FF7AE9">
        <w:rPr>
          <w:rFonts w:asciiTheme="minorHAnsi" w:hAnsiTheme="minorHAnsi" w:cstheme="minorHAnsi"/>
          <w:sz w:val="24"/>
          <w:szCs w:val="24"/>
        </w:rPr>
        <w:t>”</w:t>
      </w:r>
      <w:r>
        <w:rPr>
          <w:rFonts w:asciiTheme="minorHAnsi" w:hAnsiTheme="minorHAnsi" w:cstheme="minorHAnsi"/>
          <w:sz w:val="24"/>
          <w:szCs w:val="24"/>
        </w:rPr>
        <w:t xml:space="preserve"> The City strongly encourages </w:t>
      </w:r>
      <w:r w:rsidRPr="00FF7AE9">
        <w:rPr>
          <w:rFonts w:asciiTheme="minorHAnsi" w:hAnsiTheme="minorHAnsi" w:cstheme="minorHAnsi"/>
          <w:sz w:val="24"/>
          <w:szCs w:val="24"/>
        </w:rPr>
        <w:t>respondents to consider inclusion of team members that are Northeast Ohio-based and/or</w:t>
      </w:r>
      <w:r>
        <w:rPr>
          <w:rFonts w:asciiTheme="minorHAnsi" w:hAnsiTheme="minorHAnsi" w:cstheme="minorHAnsi"/>
          <w:sz w:val="24"/>
          <w:szCs w:val="24"/>
        </w:rPr>
        <w:t xml:space="preserve"> </w:t>
      </w:r>
      <w:r w:rsidRPr="00FF7AE9">
        <w:rPr>
          <w:rFonts w:asciiTheme="minorHAnsi" w:hAnsiTheme="minorHAnsi" w:cstheme="minorHAnsi"/>
          <w:sz w:val="24"/>
          <w:szCs w:val="24"/>
        </w:rPr>
        <w:t>otherwise have a substantive body of knowledge or experience w</w:t>
      </w:r>
      <w:r>
        <w:rPr>
          <w:rFonts w:asciiTheme="minorHAnsi" w:hAnsiTheme="minorHAnsi" w:cstheme="minorHAnsi"/>
          <w:sz w:val="24"/>
          <w:szCs w:val="24"/>
        </w:rPr>
        <w:t xml:space="preserve">ithin the City of Canton. </w:t>
      </w:r>
      <w:r w:rsidRPr="00FF7AE9">
        <w:rPr>
          <w:rFonts w:asciiTheme="minorHAnsi" w:hAnsiTheme="minorHAnsi" w:cstheme="minorHAnsi"/>
          <w:sz w:val="24"/>
          <w:szCs w:val="24"/>
        </w:rPr>
        <w:t>The following is a detailed list of consultant team qualifications, organized by area of expertise:</w:t>
      </w:r>
    </w:p>
    <w:p w:rsidR="00C6397D" w:rsidRPr="00FF7AE9" w:rsidRDefault="00C6397D" w:rsidP="00136CBE">
      <w:pPr>
        <w:pStyle w:val="04Heading"/>
        <w:spacing w:before="0" w:after="120" w:line="240" w:lineRule="auto"/>
        <w:rPr>
          <w:rFonts w:asciiTheme="minorHAnsi" w:hAnsiTheme="minorHAnsi" w:cstheme="minorHAnsi"/>
          <w:sz w:val="24"/>
          <w:szCs w:val="24"/>
        </w:rPr>
      </w:pPr>
      <w:r w:rsidRPr="00FF7AE9">
        <w:rPr>
          <w:rFonts w:asciiTheme="minorHAnsi" w:hAnsiTheme="minorHAnsi" w:cstheme="minorHAnsi"/>
          <w:sz w:val="24"/>
          <w:szCs w:val="24"/>
        </w:rPr>
        <w:t>Project Management</w:t>
      </w:r>
    </w:p>
    <w:p w:rsidR="00C6397D" w:rsidRPr="00FF7AE9" w:rsidRDefault="00C6397D" w:rsidP="00136CBE">
      <w:pPr>
        <w:pStyle w:val="Bulletslevel1"/>
        <w:numPr>
          <w:ilvl w:val="0"/>
          <w:numId w:val="9"/>
        </w:numPr>
        <w:spacing w:line="240" w:lineRule="auto"/>
        <w:ind w:left="907"/>
        <w:rPr>
          <w:rFonts w:asciiTheme="minorHAnsi" w:hAnsiTheme="minorHAnsi" w:cstheme="minorHAnsi"/>
          <w:sz w:val="24"/>
          <w:szCs w:val="24"/>
        </w:rPr>
      </w:pPr>
      <w:r>
        <w:rPr>
          <w:rFonts w:asciiTheme="minorHAnsi" w:hAnsiTheme="minorHAnsi" w:cstheme="minorHAnsi"/>
          <w:sz w:val="24"/>
          <w:szCs w:val="24"/>
        </w:rPr>
        <w:t>Consultant Firms</w:t>
      </w:r>
      <w:r w:rsidRPr="00FF7AE9">
        <w:rPr>
          <w:rFonts w:asciiTheme="minorHAnsi" w:hAnsiTheme="minorHAnsi" w:cstheme="minorHAnsi"/>
          <w:sz w:val="24"/>
          <w:szCs w:val="24"/>
        </w:rPr>
        <w:t xml:space="preserve"> shall have technical ability to oversee and manage efficient</w:t>
      </w:r>
      <w:r>
        <w:rPr>
          <w:rFonts w:asciiTheme="minorHAnsi" w:hAnsiTheme="minorHAnsi" w:cstheme="minorHAnsi"/>
          <w:sz w:val="24"/>
          <w:szCs w:val="24"/>
        </w:rPr>
        <w:t xml:space="preserve">, </w:t>
      </w:r>
      <w:r w:rsidRPr="00FF7AE9">
        <w:rPr>
          <w:rFonts w:asciiTheme="minorHAnsi" w:hAnsiTheme="minorHAnsi" w:cstheme="minorHAnsi"/>
          <w:sz w:val="24"/>
          <w:szCs w:val="24"/>
        </w:rPr>
        <w:t>timely decision making and successful project execution.</w:t>
      </w:r>
    </w:p>
    <w:p w:rsidR="00C6397D" w:rsidRPr="003C200C" w:rsidRDefault="00C6397D" w:rsidP="00136CBE">
      <w:pPr>
        <w:pStyle w:val="Bulletslevel1"/>
        <w:numPr>
          <w:ilvl w:val="0"/>
          <w:numId w:val="9"/>
        </w:numPr>
        <w:spacing w:after="120" w:line="240" w:lineRule="auto"/>
        <w:rPr>
          <w:rFonts w:asciiTheme="minorHAnsi" w:hAnsiTheme="minorHAnsi" w:cstheme="minorHAnsi"/>
          <w:sz w:val="24"/>
          <w:szCs w:val="24"/>
        </w:rPr>
      </w:pPr>
      <w:r w:rsidRPr="00FF7AE9">
        <w:rPr>
          <w:rFonts w:asciiTheme="minorHAnsi" w:hAnsiTheme="minorHAnsi" w:cstheme="minorHAnsi"/>
          <w:sz w:val="24"/>
          <w:szCs w:val="24"/>
        </w:rPr>
        <w:t xml:space="preserve">Demonstrates organizational excellence, </w:t>
      </w:r>
      <w:r>
        <w:rPr>
          <w:rFonts w:asciiTheme="minorHAnsi" w:hAnsiTheme="minorHAnsi" w:cstheme="minorHAnsi"/>
          <w:sz w:val="24"/>
          <w:szCs w:val="24"/>
        </w:rPr>
        <w:t xml:space="preserve">assessment of range of urban design </w:t>
      </w:r>
      <w:r w:rsidRPr="00FF7AE9">
        <w:rPr>
          <w:rFonts w:asciiTheme="minorHAnsi" w:hAnsiTheme="minorHAnsi" w:cstheme="minorHAnsi"/>
          <w:sz w:val="24"/>
          <w:szCs w:val="24"/>
        </w:rPr>
        <w:t xml:space="preserve">issues, financial evaluation, and </w:t>
      </w:r>
      <w:r>
        <w:rPr>
          <w:rFonts w:asciiTheme="minorHAnsi" w:hAnsiTheme="minorHAnsi" w:cstheme="minorHAnsi"/>
          <w:sz w:val="24"/>
          <w:szCs w:val="24"/>
        </w:rPr>
        <w:t>architectural</w:t>
      </w:r>
      <w:r w:rsidRPr="00FF7AE9">
        <w:rPr>
          <w:rFonts w:asciiTheme="minorHAnsi" w:hAnsiTheme="minorHAnsi" w:cstheme="minorHAnsi"/>
          <w:sz w:val="24"/>
          <w:szCs w:val="24"/>
        </w:rPr>
        <w:t xml:space="preserve"> leadership.</w:t>
      </w:r>
    </w:p>
    <w:p w:rsidR="00C6397D" w:rsidRPr="00FF7AE9" w:rsidRDefault="00C6397D" w:rsidP="00136CBE">
      <w:pPr>
        <w:pStyle w:val="04Heading"/>
        <w:spacing w:before="0" w:after="120" w:line="240" w:lineRule="auto"/>
        <w:rPr>
          <w:rFonts w:asciiTheme="minorHAnsi" w:hAnsiTheme="minorHAnsi" w:cstheme="minorHAnsi"/>
          <w:sz w:val="24"/>
          <w:szCs w:val="24"/>
        </w:rPr>
      </w:pPr>
      <w:r>
        <w:rPr>
          <w:rFonts w:asciiTheme="minorHAnsi" w:hAnsiTheme="minorHAnsi" w:cstheme="minorHAnsi"/>
          <w:sz w:val="24"/>
          <w:szCs w:val="24"/>
        </w:rPr>
        <w:t xml:space="preserve">Urban Design </w:t>
      </w:r>
      <w:r w:rsidR="002A7F37">
        <w:rPr>
          <w:rFonts w:asciiTheme="minorHAnsi" w:hAnsiTheme="minorHAnsi" w:cstheme="minorHAnsi"/>
          <w:sz w:val="24"/>
          <w:szCs w:val="24"/>
        </w:rPr>
        <w:t>and Landscape Architecture</w:t>
      </w:r>
    </w:p>
    <w:p w:rsidR="00C6397D" w:rsidRPr="00FF7AE9" w:rsidRDefault="00C6397D" w:rsidP="00136CBE">
      <w:pPr>
        <w:pStyle w:val="Bulletslevel1"/>
        <w:numPr>
          <w:ilvl w:val="0"/>
          <w:numId w:val="12"/>
        </w:numPr>
        <w:spacing w:line="240" w:lineRule="auto"/>
        <w:ind w:left="907"/>
        <w:rPr>
          <w:rFonts w:asciiTheme="minorHAnsi" w:hAnsiTheme="minorHAnsi" w:cstheme="minorHAnsi"/>
          <w:sz w:val="24"/>
          <w:szCs w:val="24"/>
        </w:rPr>
      </w:pPr>
      <w:r w:rsidRPr="00FF7AE9">
        <w:rPr>
          <w:rFonts w:asciiTheme="minorHAnsi" w:hAnsiTheme="minorHAnsi" w:cstheme="minorHAnsi"/>
          <w:sz w:val="24"/>
          <w:szCs w:val="24"/>
        </w:rPr>
        <w:t>Demonstrate experience with technical design com</w:t>
      </w:r>
      <w:r>
        <w:rPr>
          <w:rFonts w:asciiTheme="minorHAnsi" w:hAnsiTheme="minorHAnsi" w:cstheme="minorHAnsi"/>
          <w:sz w:val="24"/>
          <w:szCs w:val="24"/>
        </w:rPr>
        <w:t>ponents such as infrastructure</w:t>
      </w:r>
      <w:r w:rsidRPr="00FF7AE9">
        <w:rPr>
          <w:rFonts w:asciiTheme="minorHAnsi" w:hAnsiTheme="minorHAnsi" w:cstheme="minorHAnsi"/>
          <w:sz w:val="24"/>
          <w:szCs w:val="24"/>
        </w:rPr>
        <w:t>, utilities and streetsc</w:t>
      </w:r>
      <w:r>
        <w:rPr>
          <w:rFonts w:asciiTheme="minorHAnsi" w:hAnsiTheme="minorHAnsi" w:cstheme="minorHAnsi"/>
          <w:sz w:val="24"/>
          <w:szCs w:val="24"/>
        </w:rPr>
        <w:t>ape design</w:t>
      </w:r>
      <w:r w:rsidRPr="00FF7AE9">
        <w:rPr>
          <w:rFonts w:asciiTheme="minorHAnsi" w:hAnsiTheme="minorHAnsi" w:cstheme="minorHAnsi"/>
          <w:sz w:val="24"/>
          <w:szCs w:val="24"/>
        </w:rPr>
        <w:t>.</w:t>
      </w:r>
    </w:p>
    <w:p w:rsidR="00485FFC" w:rsidRDefault="00485FFC" w:rsidP="00136CBE">
      <w:pPr>
        <w:pStyle w:val="Bulletslevel1"/>
        <w:numPr>
          <w:ilvl w:val="0"/>
          <w:numId w:val="12"/>
        </w:numPr>
        <w:spacing w:after="120" w:line="240" w:lineRule="auto"/>
        <w:rPr>
          <w:rFonts w:asciiTheme="minorHAnsi" w:hAnsiTheme="minorHAnsi" w:cstheme="minorHAnsi"/>
          <w:sz w:val="24"/>
          <w:szCs w:val="24"/>
        </w:rPr>
      </w:pPr>
      <w:r>
        <w:rPr>
          <w:rFonts w:asciiTheme="minorHAnsi" w:hAnsiTheme="minorHAnsi" w:cstheme="minorHAnsi"/>
          <w:sz w:val="24"/>
          <w:szCs w:val="24"/>
        </w:rPr>
        <w:t>Demonstrated experience working with the arts community for placemaking and public art applications; and the ability to implement the adopted master plan / comprehensive strategy for this public realm corridor.</w:t>
      </w:r>
    </w:p>
    <w:p w:rsidR="00485FFC" w:rsidRPr="00485FFC" w:rsidRDefault="00485FFC" w:rsidP="00136CBE">
      <w:pPr>
        <w:pStyle w:val="Bulletslevel1"/>
        <w:numPr>
          <w:ilvl w:val="0"/>
          <w:numId w:val="12"/>
        </w:numPr>
        <w:spacing w:line="240" w:lineRule="auto"/>
        <w:ind w:left="907"/>
        <w:rPr>
          <w:rFonts w:asciiTheme="minorHAnsi" w:hAnsiTheme="minorHAnsi" w:cstheme="minorHAnsi"/>
          <w:sz w:val="24"/>
          <w:szCs w:val="24"/>
        </w:rPr>
      </w:pPr>
      <w:r w:rsidRPr="00FF7AE9">
        <w:rPr>
          <w:rFonts w:asciiTheme="minorHAnsi" w:hAnsiTheme="minorHAnsi" w:cstheme="minorHAnsi"/>
          <w:sz w:val="24"/>
          <w:szCs w:val="24"/>
        </w:rPr>
        <w:t>Demonstrate design excellence, technical competence, and innovative design as well as best management practices and experience wit</w:t>
      </w:r>
      <w:r>
        <w:rPr>
          <w:rFonts w:asciiTheme="minorHAnsi" w:hAnsiTheme="minorHAnsi" w:cstheme="minorHAnsi"/>
          <w:sz w:val="24"/>
          <w:szCs w:val="24"/>
        </w:rPr>
        <w:t>h sustainable design strategies.</w:t>
      </w:r>
    </w:p>
    <w:p w:rsidR="00C6397D" w:rsidRPr="00485FFC" w:rsidRDefault="00C6397D" w:rsidP="00136CBE">
      <w:pPr>
        <w:pStyle w:val="Bulletslevel1"/>
        <w:numPr>
          <w:ilvl w:val="0"/>
          <w:numId w:val="12"/>
        </w:numPr>
        <w:spacing w:after="120" w:line="240" w:lineRule="auto"/>
        <w:rPr>
          <w:rFonts w:asciiTheme="minorHAnsi" w:hAnsiTheme="minorHAnsi" w:cstheme="minorHAnsi"/>
          <w:sz w:val="24"/>
          <w:szCs w:val="24"/>
        </w:rPr>
      </w:pPr>
      <w:r w:rsidRPr="00485FFC">
        <w:rPr>
          <w:rFonts w:asciiTheme="minorHAnsi" w:hAnsiTheme="minorHAnsi" w:cstheme="minorHAnsi"/>
          <w:sz w:val="24"/>
          <w:szCs w:val="24"/>
        </w:rPr>
        <w:lastRenderedPageBreak/>
        <w:t>Demonstrate the ability to provide graphic design techniques and 3D illustrative illustrations of design concepts</w:t>
      </w:r>
      <w:r w:rsidR="00485FFC">
        <w:rPr>
          <w:rFonts w:asciiTheme="minorHAnsi" w:hAnsiTheme="minorHAnsi" w:cstheme="minorHAnsi"/>
          <w:sz w:val="24"/>
          <w:szCs w:val="24"/>
        </w:rPr>
        <w:t>.</w:t>
      </w:r>
    </w:p>
    <w:p w:rsidR="00941491" w:rsidRPr="00FF7AE9" w:rsidRDefault="00485FFC" w:rsidP="00136CBE">
      <w:pPr>
        <w:pStyle w:val="03Heading"/>
        <w:numPr>
          <w:ilvl w:val="1"/>
          <w:numId w:val="8"/>
        </w:numPr>
        <w:spacing w:before="0" w:after="120" w:line="240" w:lineRule="auto"/>
        <w:rPr>
          <w:b w:val="0"/>
          <w:bCs w:val="0"/>
          <w:sz w:val="28"/>
          <w:szCs w:val="28"/>
        </w:rPr>
      </w:pPr>
      <w:r>
        <w:rPr>
          <w:bCs w:val="0"/>
          <w:sz w:val="28"/>
          <w:szCs w:val="28"/>
        </w:rPr>
        <w:t>Selection Procedures</w:t>
      </w:r>
    </w:p>
    <w:p w:rsidR="00485FFC" w:rsidRDefault="00485FFC" w:rsidP="00136CBE">
      <w:pPr>
        <w:pStyle w:val="NoParagraphStyle"/>
        <w:spacing w:after="120" w:line="240" w:lineRule="auto"/>
        <w:rPr>
          <w:rFonts w:asciiTheme="minorHAnsi" w:hAnsiTheme="minorHAnsi" w:cstheme="minorHAnsi"/>
        </w:rPr>
      </w:pPr>
      <w:r w:rsidRPr="00FF7AE9">
        <w:rPr>
          <w:rFonts w:asciiTheme="minorHAnsi" w:hAnsiTheme="minorHAnsi" w:cstheme="minorHAnsi"/>
        </w:rPr>
        <w:t>Interested consultant team/firm(s) must submit a letter of</w:t>
      </w:r>
      <w:r>
        <w:rPr>
          <w:rFonts w:asciiTheme="minorHAnsi" w:hAnsiTheme="minorHAnsi" w:cstheme="minorHAnsi"/>
        </w:rPr>
        <w:t xml:space="preserve"> Interest and three (3) complete </w:t>
      </w:r>
      <w:r w:rsidRPr="00FF7AE9">
        <w:rPr>
          <w:rFonts w:asciiTheme="minorHAnsi" w:hAnsiTheme="minorHAnsi" w:cstheme="minorHAnsi"/>
        </w:rPr>
        <w:t>qualification packages; in hard copy (double-sided) and an e</w:t>
      </w:r>
      <w:r>
        <w:rPr>
          <w:rFonts w:asciiTheme="minorHAnsi" w:hAnsiTheme="minorHAnsi" w:cstheme="minorHAnsi"/>
        </w:rPr>
        <w:t xml:space="preserve">lectronic PDF copy on USB Flash </w:t>
      </w:r>
      <w:r w:rsidRPr="00FF7AE9">
        <w:rPr>
          <w:rFonts w:asciiTheme="minorHAnsi" w:hAnsiTheme="minorHAnsi" w:cstheme="minorHAnsi"/>
        </w:rPr>
        <w:t xml:space="preserve">Drive or CD-ROM to the following address by 4:00 p.m., Eastern Time on, </w:t>
      </w:r>
      <w:r w:rsidR="008C6D4D">
        <w:rPr>
          <w:rFonts w:asciiTheme="minorHAnsi" w:hAnsiTheme="minorHAnsi" w:cstheme="minorHAnsi"/>
        </w:rPr>
        <w:t>02/23/2023.</w:t>
      </w:r>
    </w:p>
    <w:p w:rsidR="00485FFC" w:rsidRPr="00FF7AE9" w:rsidRDefault="00485FFC" w:rsidP="00136CBE">
      <w:pPr>
        <w:pStyle w:val="BodyText"/>
        <w:spacing w:before="0" w:line="240" w:lineRule="auto"/>
        <w:rPr>
          <w:rFonts w:asciiTheme="minorHAnsi" w:hAnsiTheme="minorHAnsi" w:cstheme="minorHAnsi"/>
          <w:sz w:val="24"/>
          <w:szCs w:val="24"/>
        </w:rPr>
      </w:pPr>
      <w:r w:rsidRPr="00FF7AE9">
        <w:rPr>
          <w:rFonts w:asciiTheme="minorHAnsi" w:hAnsiTheme="minorHAnsi" w:cstheme="minorHAnsi"/>
          <w:sz w:val="24"/>
          <w:szCs w:val="24"/>
        </w:rPr>
        <w:tab/>
      </w:r>
      <w:r>
        <w:rPr>
          <w:rFonts w:asciiTheme="minorHAnsi" w:hAnsiTheme="minorHAnsi" w:cstheme="minorHAnsi"/>
          <w:sz w:val="24"/>
          <w:szCs w:val="24"/>
        </w:rPr>
        <w:t>Canton City Hall</w:t>
      </w:r>
    </w:p>
    <w:p w:rsidR="00485FFC" w:rsidRPr="00FF7AE9" w:rsidRDefault="00485FFC" w:rsidP="00136CBE">
      <w:pPr>
        <w:pStyle w:val="BodyText"/>
        <w:spacing w:before="0" w:line="240" w:lineRule="auto"/>
        <w:rPr>
          <w:rFonts w:asciiTheme="minorHAnsi" w:hAnsiTheme="minorHAnsi" w:cstheme="minorHAnsi"/>
          <w:sz w:val="24"/>
          <w:szCs w:val="24"/>
        </w:rPr>
      </w:pPr>
      <w:r w:rsidRPr="00FF7AE9">
        <w:rPr>
          <w:rFonts w:asciiTheme="minorHAnsi" w:hAnsiTheme="minorHAnsi" w:cstheme="minorHAnsi"/>
          <w:sz w:val="24"/>
          <w:szCs w:val="24"/>
        </w:rPr>
        <w:tab/>
      </w:r>
      <w:r>
        <w:rPr>
          <w:rFonts w:asciiTheme="minorHAnsi" w:hAnsiTheme="minorHAnsi" w:cstheme="minorHAnsi"/>
          <w:sz w:val="24"/>
          <w:szCs w:val="24"/>
        </w:rPr>
        <w:t>Purchasing Department</w:t>
      </w:r>
    </w:p>
    <w:p w:rsidR="00485FFC" w:rsidRDefault="00485FFC" w:rsidP="00136CBE">
      <w:pPr>
        <w:pStyle w:val="BodyText"/>
        <w:spacing w:before="0" w:line="240" w:lineRule="auto"/>
        <w:rPr>
          <w:rFonts w:asciiTheme="minorHAnsi" w:hAnsiTheme="minorHAnsi" w:cstheme="minorHAnsi"/>
          <w:sz w:val="24"/>
          <w:szCs w:val="24"/>
        </w:rPr>
      </w:pPr>
      <w:r w:rsidRPr="00FF7AE9">
        <w:rPr>
          <w:rFonts w:asciiTheme="minorHAnsi" w:hAnsiTheme="minorHAnsi" w:cstheme="minorHAnsi"/>
          <w:sz w:val="24"/>
          <w:szCs w:val="24"/>
        </w:rPr>
        <w:tab/>
      </w:r>
      <w:r>
        <w:rPr>
          <w:rFonts w:asciiTheme="minorHAnsi" w:hAnsiTheme="minorHAnsi" w:cstheme="minorHAnsi"/>
          <w:sz w:val="24"/>
          <w:szCs w:val="24"/>
        </w:rPr>
        <w:t>218 Cleveland Avenue SW, 4</w:t>
      </w:r>
      <w:r w:rsidRPr="00FF7AE9">
        <w:rPr>
          <w:rFonts w:asciiTheme="minorHAnsi" w:hAnsiTheme="minorHAnsi" w:cstheme="minorHAnsi"/>
          <w:sz w:val="24"/>
          <w:szCs w:val="24"/>
          <w:vertAlign w:val="superscript"/>
        </w:rPr>
        <w:t>th</w:t>
      </w:r>
      <w:r>
        <w:rPr>
          <w:rFonts w:asciiTheme="minorHAnsi" w:hAnsiTheme="minorHAnsi" w:cstheme="minorHAnsi"/>
          <w:sz w:val="24"/>
          <w:szCs w:val="24"/>
        </w:rPr>
        <w:t xml:space="preserve"> Floor</w:t>
      </w:r>
    </w:p>
    <w:p w:rsidR="00485FFC" w:rsidRPr="00FF7AE9" w:rsidRDefault="00485FFC" w:rsidP="00136CBE">
      <w:pPr>
        <w:pStyle w:val="BodyText"/>
        <w:spacing w:before="0" w:after="120" w:line="240" w:lineRule="auto"/>
        <w:rPr>
          <w:rFonts w:asciiTheme="minorHAnsi" w:hAnsiTheme="minorHAnsi" w:cstheme="minorHAnsi"/>
          <w:sz w:val="24"/>
          <w:szCs w:val="24"/>
        </w:rPr>
      </w:pPr>
      <w:r>
        <w:rPr>
          <w:rFonts w:asciiTheme="minorHAnsi" w:hAnsiTheme="minorHAnsi" w:cstheme="minorHAnsi"/>
          <w:sz w:val="24"/>
          <w:szCs w:val="24"/>
        </w:rPr>
        <w:tab/>
        <w:t>Canton, OH 44702</w:t>
      </w:r>
    </w:p>
    <w:p w:rsidR="00485FFC" w:rsidRDefault="00485FFC" w:rsidP="00136CBE">
      <w:pPr>
        <w:pStyle w:val="BasicParagraph"/>
        <w:spacing w:after="120" w:line="240" w:lineRule="auto"/>
        <w:rPr>
          <w:rFonts w:asciiTheme="minorHAnsi" w:hAnsiTheme="minorHAnsi" w:cstheme="minorHAnsi"/>
        </w:rPr>
      </w:pPr>
      <w:r w:rsidRPr="00FF7AE9">
        <w:rPr>
          <w:rFonts w:asciiTheme="minorHAnsi" w:hAnsiTheme="minorHAnsi" w:cstheme="minorHAnsi"/>
        </w:rPr>
        <w:tab/>
        <w:t xml:space="preserve">Attn: </w:t>
      </w:r>
      <w:r>
        <w:rPr>
          <w:rFonts w:asciiTheme="minorHAnsi" w:hAnsiTheme="minorHAnsi" w:cstheme="minorHAnsi"/>
        </w:rPr>
        <w:t>Andrew Roth</w:t>
      </w:r>
      <w:r w:rsidRPr="00FF7AE9">
        <w:rPr>
          <w:rFonts w:asciiTheme="minorHAnsi" w:hAnsiTheme="minorHAnsi" w:cstheme="minorHAnsi"/>
        </w:rPr>
        <w:t>, Director</w:t>
      </w:r>
      <w:r>
        <w:rPr>
          <w:rFonts w:asciiTheme="minorHAnsi" w:hAnsiTheme="minorHAnsi" w:cstheme="minorHAnsi"/>
        </w:rPr>
        <w:t xml:space="preserve"> of Purchasing</w:t>
      </w:r>
    </w:p>
    <w:p w:rsidR="00485FFC" w:rsidRPr="00FF7AE9" w:rsidRDefault="00485FFC" w:rsidP="00136CBE">
      <w:pPr>
        <w:autoSpaceDE w:val="0"/>
        <w:autoSpaceDN w:val="0"/>
        <w:adjustRightInd w:val="0"/>
        <w:spacing w:after="120" w:line="240" w:lineRule="auto"/>
        <w:textAlignment w:val="center"/>
        <w:rPr>
          <w:rFonts w:ascii="Calibri" w:hAnsi="Calibri" w:cs="Calibri"/>
          <w:color w:val="00ADEF"/>
          <w:sz w:val="24"/>
          <w:szCs w:val="24"/>
        </w:rPr>
      </w:pPr>
      <w:r w:rsidRPr="00FF7AE9">
        <w:rPr>
          <w:rFonts w:ascii="Calibri" w:hAnsi="Calibri" w:cs="Calibri"/>
          <w:color w:val="000000"/>
          <w:sz w:val="24"/>
          <w:szCs w:val="24"/>
        </w:rPr>
        <w:t xml:space="preserve">Consultant Team/Firm(s) will be ranked based on: </w:t>
      </w:r>
    </w:p>
    <w:p w:rsidR="00485FFC" w:rsidRDefault="00485FFC" w:rsidP="00136CBE">
      <w:pPr>
        <w:pStyle w:val="ListParagraph"/>
        <w:numPr>
          <w:ilvl w:val="0"/>
          <w:numId w:val="13"/>
        </w:numPr>
        <w:autoSpaceDE w:val="0"/>
        <w:autoSpaceDN w:val="0"/>
        <w:adjustRightInd w:val="0"/>
        <w:spacing w:after="120" w:line="240" w:lineRule="auto"/>
        <w:textAlignment w:val="center"/>
        <w:rPr>
          <w:rFonts w:ascii="Calibri" w:hAnsi="Calibri" w:cs="Calibri"/>
          <w:color w:val="000000"/>
          <w:sz w:val="24"/>
          <w:szCs w:val="24"/>
        </w:rPr>
      </w:pPr>
      <w:r w:rsidRPr="00FF7AE9">
        <w:rPr>
          <w:rFonts w:ascii="Calibri" w:hAnsi="Calibri" w:cs="Calibri"/>
          <w:color w:val="000000"/>
          <w:sz w:val="24"/>
          <w:szCs w:val="24"/>
        </w:rPr>
        <w:t>Project Team qualifications;</w:t>
      </w:r>
    </w:p>
    <w:p w:rsidR="00485FFC" w:rsidRDefault="00485FFC" w:rsidP="00136CBE">
      <w:pPr>
        <w:pStyle w:val="ListParagraph"/>
        <w:numPr>
          <w:ilvl w:val="0"/>
          <w:numId w:val="13"/>
        </w:numPr>
        <w:autoSpaceDE w:val="0"/>
        <w:autoSpaceDN w:val="0"/>
        <w:adjustRightInd w:val="0"/>
        <w:spacing w:after="120" w:line="240" w:lineRule="auto"/>
        <w:textAlignment w:val="center"/>
        <w:rPr>
          <w:rFonts w:ascii="Calibri" w:hAnsi="Calibri" w:cs="Calibri"/>
          <w:color w:val="000000"/>
          <w:sz w:val="24"/>
          <w:szCs w:val="24"/>
        </w:rPr>
      </w:pPr>
      <w:r w:rsidRPr="00FF7AE9">
        <w:rPr>
          <w:rFonts w:ascii="Calibri" w:hAnsi="Calibri" w:cs="Calibri"/>
          <w:color w:val="000000"/>
          <w:sz w:val="24"/>
          <w:szCs w:val="24"/>
        </w:rPr>
        <w:t>Prior experience with similar projects; and,</w:t>
      </w:r>
    </w:p>
    <w:p w:rsidR="00485FFC" w:rsidRPr="00FF7AE9" w:rsidRDefault="00485FFC" w:rsidP="00136CBE">
      <w:pPr>
        <w:pStyle w:val="ListParagraph"/>
        <w:numPr>
          <w:ilvl w:val="0"/>
          <w:numId w:val="13"/>
        </w:numPr>
        <w:autoSpaceDE w:val="0"/>
        <w:autoSpaceDN w:val="0"/>
        <w:adjustRightInd w:val="0"/>
        <w:spacing w:after="120" w:line="240" w:lineRule="auto"/>
        <w:ind w:left="907"/>
        <w:textAlignment w:val="center"/>
        <w:rPr>
          <w:rFonts w:ascii="Calibri" w:hAnsi="Calibri" w:cs="Calibri"/>
          <w:color w:val="000000"/>
          <w:sz w:val="24"/>
          <w:szCs w:val="24"/>
        </w:rPr>
      </w:pPr>
      <w:r w:rsidRPr="00FF7AE9">
        <w:rPr>
          <w:rFonts w:ascii="Calibri" w:hAnsi="Calibri" w:cs="Calibri"/>
          <w:color w:val="000000"/>
          <w:sz w:val="24"/>
          <w:szCs w:val="24"/>
        </w:rPr>
        <w:t xml:space="preserve">General presentation of the submittal.  </w:t>
      </w:r>
    </w:p>
    <w:p w:rsidR="00941491" w:rsidRPr="00485FFC" w:rsidRDefault="00485FFC" w:rsidP="00136CBE">
      <w:pPr>
        <w:autoSpaceDE w:val="0"/>
        <w:autoSpaceDN w:val="0"/>
        <w:adjustRightInd w:val="0"/>
        <w:spacing w:after="120" w:line="240" w:lineRule="auto"/>
        <w:textAlignment w:val="center"/>
        <w:rPr>
          <w:rFonts w:ascii="Calibri" w:hAnsi="Calibri" w:cs="Calibri"/>
          <w:color w:val="000000"/>
          <w:sz w:val="24"/>
          <w:szCs w:val="24"/>
        </w:rPr>
      </w:pPr>
      <w:r w:rsidRPr="00FF7AE9">
        <w:rPr>
          <w:rFonts w:ascii="Calibri" w:hAnsi="Calibri" w:cs="Calibri"/>
          <w:color w:val="000000"/>
          <w:sz w:val="24"/>
          <w:szCs w:val="24"/>
        </w:rPr>
        <w:t>All sub-consultants on the project team must be identified and their role described.</w:t>
      </w:r>
    </w:p>
    <w:p w:rsidR="00941491" w:rsidRPr="000B5653" w:rsidRDefault="00485FFC" w:rsidP="00136CBE">
      <w:pPr>
        <w:pStyle w:val="03Heading"/>
        <w:numPr>
          <w:ilvl w:val="1"/>
          <w:numId w:val="8"/>
        </w:numPr>
        <w:spacing w:before="0" w:after="120" w:line="240" w:lineRule="auto"/>
        <w:rPr>
          <w:color w:val="000000" w:themeColor="text1"/>
          <w:sz w:val="24"/>
          <w:szCs w:val="24"/>
        </w:rPr>
      </w:pPr>
      <w:r>
        <w:rPr>
          <w:color w:val="000000" w:themeColor="text1"/>
          <w:sz w:val="28"/>
          <w:szCs w:val="28"/>
        </w:rPr>
        <w:t>Requirements</w:t>
      </w:r>
    </w:p>
    <w:p w:rsidR="00136CBE" w:rsidRPr="00C639DA" w:rsidRDefault="00136CBE" w:rsidP="00136CBE">
      <w:pPr>
        <w:pStyle w:val="03Heading"/>
        <w:spacing w:before="0" w:after="120" w:line="240" w:lineRule="auto"/>
        <w:rPr>
          <w:b w:val="0"/>
          <w:bCs w:val="0"/>
          <w:sz w:val="28"/>
          <w:szCs w:val="28"/>
        </w:rPr>
      </w:pPr>
      <w:r w:rsidRPr="00C639DA">
        <w:rPr>
          <w:sz w:val="23"/>
          <w:szCs w:val="23"/>
        </w:rPr>
        <w:t xml:space="preserve">Preparing and Submitting Qualifications: </w:t>
      </w:r>
    </w:p>
    <w:p w:rsidR="00136CBE" w:rsidRDefault="00136CBE" w:rsidP="00136CBE">
      <w:pPr>
        <w:pStyle w:val="Default"/>
        <w:numPr>
          <w:ilvl w:val="0"/>
          <w:numId w:val="14"/>
        </w:numPr>
        <w:rPr>
          <w:sz w:val="23"/>
          <w:szCs w:val="23"/>
        </w:rPr>
      </w:pPr>
      <w:r>
        <w:rPr>
          <w:sz w:val="23"/>
          <w:szCs w:val="23"/>
        </w:rPr>
        <w:t xml:space="preserve">Provide the information requested in the advertisement, in the same order listed, and signed by an officer of the firm. Do not send additional forms, marketing brochures, or other material. </w:t>
      </w:r>
    </w:p>
    <w:p w:rsidR="00136CBE" w:rsidRDefault="00136CBE" w:rsidP="00136CBE">
      <w:pPr>
        <w:pStyle w:val="Default"/>
        <w:numPr>
          <w:ilvl w:val="0"/>
          <w:numId w:val="14"/>
        </w:numPr>
        <w:rPr>
          <w:sz w:val="23"/>
          <w:szCs w:val="23"/>
        </w:rPr>
      </w:pPr>
      <w:r w:rsidRPr="00C639DA">
        <w:rPr>
          <w:sz w:val="23"/>
          <w:szCs w:val="23"/>
        </w:rPr>
        <w:t xml:space="preserve">Each qualifications package shall include the following parts in the below order. Please separate and identify each part by tabs for quick reference. Each qualifications package should be organized so as to facilitate its evaluation. Qualification packages are limited to 50 pages (i.e. 25 double-sided pages). </w:t>
      </w:r>
    </w:p>
    <w:p w:rsidR="00136CBE" w:rsidRDefault="00136CBE" w:rsidP="00136CBE">
      <w:pPr>
        <w:pStyle w:val="Default"/>
        <w:numPr>
          <w:ilvl w:val="0"/>
          <w:numId w:val="14"/>
        </w:numPr>
        <w:rPr>
          <w:sz w:val="23"/>
          <w:szCs w:val="23"/>
        </w:rPr>
      </w:pPr>
      <w:r w:rsidRPr="00C639DA">
        <w:rPr>
          <w:sz w:val="23"/>
          <w:szCs w:val="23"/>
        </w:rPr>
        <w:t xml:space="preserve">Please adhere to the following requirements in preparing and Letters of Interest: </w:t>
      </w:r>
    </w:p>
    <w:p w:rsidR="00136CBE" w:rsidRDefault="00136CBE" w:rsidP="00136CBE">
      <w:pPr>
        <w:pStyle w:val="Default"/>
        <w:numPr>
          <w:ilvl w:val="1"/>
          <w:numId w:val="14"/>
        </w:numPr>
        <w:rPr>
          <w:sz w:val="23"/>
          <w:szCs w:val="23"/>
        </w:rPr>
      </w:pPr>
      <w:r w:rsidRPr="00C639DA">
        <w:rPr>
          <w:sz w:val="23"/>
          <w:szCs w:val="23"/>
        </w:rPr>
        <w:t xml:space="preserve">Utilize a minimum font size of 12-point and maintain margins of 1” on all four sides. </w:t>
      </w:r>
    </w:p>
    <w:p w:rsidR="00136CBE" w:rsidRDefault="00136CBE" w:rsidP="00136CBE">
      <w:pPr>
        <w:pStyle w:val="Default"/>
        <w:numPr>
          <w:ilvl w:val="1"/>
          <w:numId w:val="14"/>
        </w:numPr>
        <w:rPr>
          <w:sz w:val="23"/>
          <w:szCs w:val="23"/>
        </w:rPr>
      </w:pPr>
      <w:r w:rsidRPr="00C639DA">
        <w:rPr>
          <w:sz w:val="23"/>
          <w:szCs w:val="23"/>
        </w:rPr>
        <w:t xml:space="preserve">Page numbers must be centered at the bottom of each page. </w:t>
      </w:r>
    </w:p>
    <w:p w:rsidR="00136CBE" w:rsidRPr="00C639DA" w:rsidRDefault="00136CBE" w:rsidP="00136CBE">
      <w:pPr>
        <w:pStyle w:val="Default"/>
        <w:numPr>
          <w:ilvl w:val="1"/>
          <w:numId w:val="14"/>
        </w:numPr>
        <w:spacing w:after="120"/>
        <w:rPr>
          <w:sz w:val="23"/>
          <w:szCs w:val="23"/>
        </w:rPr>
      </w:pPr>
      <w:r w:rsidRPr="00C639DA">
        <w:rPr>
          <w:sz w:val="23"/>
          <w:szCs w:val="23"/>
        </w:rPr>
        <w:t xml:space="preserve">Use 8½” x 11” paper only (11” x 17” fold-out pages are acceptable). </w:t>
      </w:r>
    </w:p>
    <w:p w:rsidR="00136CBE" w:rsidRPr="00C639DA" w:rsidRDefault="00136CBE" w:rsidP="00136CBE">
      <w:pPr>
        <w:pStyle w:val="03Heading"/>
        <w:spacing w:before="0" w:after="120" w:line="240" w:lineRule="auto"/>
        <w:rPr>
          <w:sz w:val="24"/>
          <w:szCs w:val="24"/>
        </w:rPr>
      </w:pPr>
      <w:r w:rsidRPr="00C639DA">
        <w:rPr>
          <w:sz w:val="24"/>
          <w:szCs w:val="24"/>
        </w:rPr>
        <w:t>Qualifications Package Content</w:t>
      </w:r>
    </w:p>
    <w:p w:rsidR="00136CBE" w:rsidRPr="00C639DA" w:rsidRDefault="00136CBE" w:rsidP="00136CBE">
      <w:pPr>
        <w:pStyle w:val="Bulletslevel1"/>
        <w:numPr>
          <w:ilvl w:val="0"/>
          <w:numId w:val="14"/>
        </w:numPr>
        <w:spacing w:line="240" w:lineRule="auto"/>
        <w:rPr>
          <w:sz w:val="24"/>
          <w:szCs w:val="24"/>
        </w:rPr>
      </w:pPr>
      <w:r w:rsidRPr="00C639DA">
        <w:rPr>
          <w:sz w:val="24"/>
          <w:szCs w:val="24"/>
        </w:rPr>
        <w:t>Letter of interest.</w:t>
      </w:r>
    </w:p>
    <w:p w:rsidR="00136CBE" w:rsidRPr="00C639DA" w:rsidRDefault="00136CBE" w:rsidP="00136CBE">
      <w:pPr>
        <w:pStyle w:val="Bulletslevel1"/>
        <w:numPr>
          <w:ilvl w:val="0"/>
          <w:numId w:val="14"/>
        </w:numPr>
        <w:spacing w:line="240" w:lineRule="auto"/>
        <w:rPr>
          <w:sz w:val="24"/>
          <w:szCs w:val="24"/>
        </w:rPr>
      </w:pPr>
      <w:r w:rsidRPr="00C639DA">
        <w:rPr>
          <w:sz w:val="24"/>
          <w:szCs w:val="24"/>
        </w:rPr>
        <w:t>How Consultant Team/Firm(s) meets the qualifications.</w:t>
      </w:r>
    </w:p>
    <w:p w:rsidR="00136CBE" w:rsidRPr="00C639DA" w:rsidRDefault="00136CBE" w:rsidP="00136CBE">
      <w:pPr>
        <w:pStyle w:val="Bulletslevel1"/>
        <w:numPr>
          <w:ilvl w:val="0"/>
          <w:numId w:val="14"/>
        </w:numPr>
        <w:spacing w:line="240" w:lineRule="auto"/>
        <w:rPr>
          <w:sz w:val="24"/>
          <w:szCs w:val="24"/>
        </w:rPr>
      </w:pPr>
      <w:r w:rsidRPr="00C639DA">
        <w:rPr>
          <w:sz w:val="24"/>
          <w:szCs w:val="24"/>
        </w:rPr>
        <w:t>A description of the nature of the firm’s experience in providing the service(s) and/or deliverable(s) sought.</w:t>
      </w:r>
    </w:p>
    <w:p w:rsidR="00136CBE" w:rsidRPr="00C639DA" w:rsidRDefault="00136CBE" w:rsidP="00136CBE">
      <w:pPr>
        <w:pStyle w:val="Bulletslevel1"/>
        <w:numPr>
          <w:ilvl w:val="0"/>
          <w:numId w:val="14"/>
        </w:numPr>
        <w:spacing w:line="240" w:lineRule="auto"/>
        <w:rPr>
          <w:sz w:val="24"/>
          <w:szCs w:val="24"/>
        </w:rPr>
      </w:pPr>
      <w:r w:rsidRPr="00C639DA">
        <w:rPr>
          <w:sz w:val="24"/>
          <w:szCs w:val="24"/>
        </w:rPr>
        <w:t>List significant sub-consultants, and their anticipated role.</w:t>
      </w:r>
    </w:p>
    <w:p w:rsidR="00136CBE" w:rsidRPr="00C639DA" w:rsidRDefault="00136CBE" w:rsidP="00136CBE">
      <w:pPr>
        <w:pStyle w:val="Bulletslevel1"/>
        <w:numPr>
          <w:ilvl w:val="0"/>
          <w:numId w:val="14"/>
        </w:numPr>
        <w:spacing w:line="240" w:lineRule="auto"/>
        <w:rPr>
          <w:sz w:val="24"/>
          <w:szCs w:val="24"/>
        </w:rPr>
      </w:pPr>
      <w:r w:rsidRPr="00C639DA">
        <w:rPr>
          <w:sz w:val="24"/>
          <w:szCs w:val="24"/>
        </w:rPr>
        <w:t>List the Project Manager and other key staff members, including key sub-consultant staff.</w:t>
      </w:r>
    </w:p>
    <w:p w:rsidR="00136CBE" w:rsidRDefault="00136CBE" w:rsidP="00136CBE">
      <w:pPr>
        <w:pStyle w:val="Bulletslevel1"/>
        <w:numPr>
          <w:ilvl w:val="0"/>
          <w:numId w:val="14"/>
        </w:numPr>
        <w:spacing w:line="240" w:lineRule="auto"/>
        <w:rPr>
          <w:sz w:val="24"/>
          <w:szCs w:val="24"/>
        </w:rPr>
      </w:pPr>
      <w:r w:rsidRPr="00C639DA">
        <w:rPr>
          <w:sz w:val="24"/>
          <w:szCs w:val="24"/>
        </w:rPr>
        <w:t>The total number of such engagements and the comparable clients for which the firm has provided like or similar services within the last five (5) years.</w:t>
      </w:r>
    </w:p>
    <w:p w:rsidR="00136CBE" w:rsidRDefault="00136CBE" w:rsidP="00136CBE">
      <w:pPr>
        <w:pStyle w:val="Bulletslevel1"/>
        <w:numPr>
          <w:ilvl w:val="0"/>
          <w:numId w:val="14"/>
        </w:numPr>
        <w:spacing w:after="120" w:line="240" w:lineRule="auto"/>
        <w:rPr>
          <w:sz w:val="24"/>
          <w:szCs w:val="24"/>
        </w:rPr>
      </w:pPr>
      <w:r w:rsidRPr="00C639DA">
        <w:rPr>
          <w:sz w:val="24"/>
          <w:szCs w:val="24"/>
        </w:rPr>
        <w:t>The names of at least two (2) references for the firm’s capabilities. Include name and contact information.</w:t>
      </w:r>
    </w:p>
    <w:p w:rsidR="005C0362" w:rsidRDefault="005C0362">
      <w:pPr>
        <w:rPr>
          <w:rFonts w:ascii="Calibri" w:hAnsi="Calibri" w:cs="Calibri"/>
          <w:color w:val="000000"/>
          <w:sz w:val="24"/>
          <w:szCs w:val="24"/>
        </w:rPr>
      </w:pPr>
      <w:r>
        <w:rPr>
          <w:sz w:val="24"/>
          <w:szCs w:val="24"/>
        </w:rPr>
        <w:br w:type="page"/>
      </w:r>
    </w:p>
    <w:p w:rsidR="005C0362" w:rsidRDefault="005C0362" w:rsidP="005C0362">
      <w:pPr>
        <w:pStyle w:val="Bulletslevel1"/>
        <w:spacing w:after="120" w:line="240" w:lineRule="auto"/>
        <w:ind w:left="720" w:firstLine="0"/>
        <w:rPr>
          <w:sz w:val="24"/>
          <w:szCs w:val="24"/>
        </w:rPr>
      </w:pPr>
    </w:p>
    <w:p w:rsidR="00136CBE" w:rsidRPr="00C639DA" w:rsidRDefault="00136CBE" w:rsidP="00136CBE">
      <w:pPr>
        <w:pStyle w:val="03Heading"/>
        <w:numPr>
          <w:ilvl w:val="1"/>
          <w:numId w:val="8"/>
        </w:numPr>
        <w:spacing w:before="0" w:after="120" w:line="240" w:lineRule="auto"/>
        <w:rPr>
          <w:sz w:val="24"/>
          <w:szCs w:val="24"/>
        </w:rPr>
      </w:pPr>
      <w:r>
        <w:rPr>
          <w:sz w:val="28"/>
          <w:szCs w:val="28"/>
        </w:rPr>
        <w:t>Schedule/Time-line</w:t>
      </w:r>
    </w:p>
    <w:p w:rsidR="00136CBE" w:rsidRPr="00136CBE" w:rsidRDefault="00136CBE" w:rsidP="00136CBE">
      <w:pPr>
        <w:autoSpaceDE w:val="0"/>
        <w:autoSpaceDN w:val="0"/>
        <w:adjustRightInd w:val="0"/>
        <w:spacing w:after="120" w:line="240" w:lineRule="auto"/>
        <w:textAlignment w:val="center"/>
        <w:rPr>
          <w:rFonts w:ascii="Calibri" w:hAnsi="Calibri" w:cs="Calibri"/>
          <w:color w:val="000000" w:themeColor="text1"/>
          <w:sz w:val="24"/>
          <w:szCs w:val="24"/>
        </w:rPr>
      </w:pPr>
      <w:r w:rsidRPr="00C639DA">
        <w:rPr>
          <w:rFonts w:ascii="Calibri" w:hAnsi="Calibri" w:cs="Calibri"/>
          <w:color w:val="000000"/>
          <w:sz w:val="24"/>
          <w:szCs w:val="24"/>
        </w:rPr>
        <w:t xml:space="preserve">The plan is to be completed and on file with the City of Canton within six (6) months from the date of authorization.  It is anticipated that the selected Consultant Team/Firm(s) will be authorized to proceed by </w:t>
      </w:r>
      <w:r>
        <w:rPr>
          <w:rFonts w:ascii="Calibri" w:hAnsi="Calibri" w:cs="Calibri"/>
          <w:color w:val="000000" w:themeColor="text1"/>
          <w:sz w:val="24"/>
          <w:szCs w:val="24"/>
        </w:rPr>
        <w:t>March</w:t>
      </w:r>
      <w:r w:rsidRPr="00127934">
        <w:rPr>
          <w:rFonts w:ascii="Calibri" w:hAnsi="Calibri" w:cs="Calibri"/>
          <w:color w:val="000000" w:themeColor="text1"/>
          <w:sz w:val="24"/>
          <w:szCs w:val="24"/>
        </w:rPr>
        <w:t xml:space="preserve">, </w:t>
      </w:r>
      <w:r w:rsidRPr="003375BB">
        <w:rPr>
          <w:rFonts w:ascii="Calibri" w:hAnsi="Calibri" w:cs="Calibri"/>
          <w:color w:val="000000" w:themeColor="text1"/>
          <w:sz w:val="24"/>
          <w:szCs w:val="24"/>
        </w:rPr>
        <w:t>2021</w:t>
      </w:r>
      <w:r w:rsidRPr="00C639DA">
        <w:rPr>
          <w:rFonts w:ascii="Calibri" w:hAnsi="Calibri" w:cs="Calibri"/>
          <w:color w:val="000000"/>
          <w:sz w:val="24"/>
          <w:szCs w:val="24"/>
        </w:rPr>
        <w:t xml:space="preserve">.  </w:t>
      </w:r>
    </w:p>
    <w:p w:rsidR="00144F06" w:rsidRPr="00136CBE" w:rsidRDefault="00144F06" w:rsidP="00136CBE">
      <w:pPr>
        <w:tabs>
          <w:tab w:val="left" w:pos="620"/>
        </w:tabs>
        <w:suppressAutoHyphens/>
        <w:autoSpaceDE w:val="0"/>
        <w:autoSpaceDN w:val="0"/>
        <w:adjustRightInd w:val="0"/>
        <w:spacing w:after="120" w:line="240" w:lineRule="auto"/>
        <w:ind w:left="600" w:hanging="600"/>
        <w:textAlignment w:val="center"/>
        <w:rPr>
          <w:rFonts w:ascii="Calibri" w:hAnsi="Calibri" w:cs="Calibri"/>
          <w:b/>
          <w:bCs/>
          <w:color w:val="000000" w:themeColor="text1"/>
          <w:sz w:val="28"/>
          <w:szCs w:val="28"/>
        </w:rPr>
      </w:pPr>
      <w:r w:rsidRPr="00136CBE">
        <w:rPr>
          <w:rFonts w:ascii="Calibri" w:hAnsi="Calibri" w:cs="Calibri"/>
          <w:b/>
          <w:bCs/>
          <w:color w:val="000000" w:themeColor="text1"/>
          <w:sz w:val="28"/>
          <w:szCs w:val="28"/>
        </w:rPr>
        <w:t>2.3</w:t>
      </w:r>
      <w:r w:rsidRPr="00136CBE">
        <w:rPr>
          <w:rFonts w:ascii="Calibri" w:hAnsi="Calibri" w:cs="Calibri"/>
          <w:b/>
          <w:bCs/>
          <w:color w:val="000000" w:themeColor="text1"/>
          <w:sz w:val="28"/>
          <w:szCs w:val="28"/>
        </w:rPr>
        <w:tab/>
        <w:t>Fee</w:t>
      </w:r>
    </w:p>
    <w:p w:rsidR="00136CBE" w:rsidRPr="00136CBE" w:rsidRDefault="00144F06" w:rsidP="00136CBE">
      <w:pPr>
        <w:autoSpaceDE w:val="0"/>
        <w:autoSpaceDN w:val="0"/>
        <w:adjustRightInd w:val="0"/>
        <w:spacing w:after="120" w:line="240" w:lineRule="auto"/>
        <w:textAlignment w:val="center"/>
        <w:rPr>
          <w:rFonts w:ascii="Calibri" w:hAnsi="Calibri" w:cs="Calibri"/>
          <w:color w:val="000000" w:themeColor="text1"/>
          <w:sz w:val="24"/>
          <w:szCs w:val="24"/>
        </w:rPr>
      </w:pPr>
      <w:r w:rsidRPr="00136CBE">
        <w:rPr>
          <w:rFonts w:ascii="Calibri" w:hAnsi="Calibri" w:cs="Calibri"/>
          <w:color w:val="000000" w:themeColor="text1"/>
          <w:sz w:val="24"/>
          <w:szCs w:val="24"/>
        </w:rPr>
        <w:t xml:space="preserve">The </w:t>
      </w:r>
      <w:r w:rsidR="00136CBE" w:rsidRPr="00136CBE">
        <w:rPr>
          <w:rFonts w:ascii="Calibri" w:hAnsi="Calibri" w:cs="Calibri"/>
          <w:color w:val="000000" w:themeColor="text1"/>
          <w:sz w:val="24"/>
          <w:szCs w:val="24"/>
        </w:rPr>
        <w:t xml:space="preserve">professional services fee will be </w:t>
      </w:r>
      <w:r w:rsidRPr="00136CBE">
        <w:rPr>
          <w:rFonts w:ascii="Calibri" w:hAnsi="Calibri" w:cs="Calibri"/>
          <w:color w:val="000000" w:themeColor="text1"/>
          <w:sz w:val="24"/>
          <w:szCs w:val="24"/>
        </w:rPr>
        <w:t>negotiated</w:t>
      </w:r>
      <w:r w:rsidR="00136CBE" w:rsidRPr="00136CBE">
        <w:rPr>
          <w:rFonts w:ascii="Calibri" w:hAnsi="Calibri" w:cs="Calibri"/>
          <w:color w:val="000000" w:themeColor="text1"/>
          <w:sz w:val="24"/>
          <w:szCs w:val="24"/>
        </w:rPr>
        <w:t xml:space="preserve"> once </w:t>
      </w:r>
      <w:r w:rsidR="00136CBE" w:rsidRPr="00136CBE">
        <w:rPr>
          <w:rFonts w:cstheme="minorHAnsi"/>
          <w:color w:val="000000" w:themeColor="text1"/>
        </w:rPr>
        <w:t>consultant team/firm(s)</w:t>
      </w:r>
      <w:r w:rsidR="00136CBE" w:rsidRPr="00136CBE">
        <w:rPr>
          <w:rFonts w:ascii="Calibri" w:hAnsi="Calibri" w:cs="Calibri"/>
          <w:color w:val="000000" w:themeColor="text1"/>
          <w:sz w:val="24"/>
          <w:szCs w:val="24"/>
        </w:rPr>
        <w:t xml:space="preserve"> has been selected. </w:t>
      </w:r>
    </w:p>
    <w:p w:rsidR="00136CBE" w:rsidRPr="006414D9" w:rsidRDefault="00136CBE" w:rsidP="00136CBE">
      <w:pPr>
        <w:pStyle w:val="Default"/>
        <w:rPr>
          <w:sz w:val="32"/>
          <w:szCs w:val="32"/>
          <w:u w:val="single"/>
        </w:rPr>
      </w:pPr>
      <w:r w:rsidRPr="006414D9">
        <w:rPr>
          <w:b/>
          <w:bCs/>
          <w:sz w:val="32"/>
          <w:szCs w:val="32"/>
          <w:u w:val="single"/>
        </w:rPr>
        <w:t xml:space="preserve">Questions </w:t>
      </w:r>
    </w:p>
    <w:p w:rsidR="00136CBE" w:rsidRPr="006414D9" w:rsidRDefault="00136CBE" w:rsidP="00136CBE">
      <w:pPr>
        <w:pStyle w:val="Default"/>
        <w:spacing w:before="120"/>
      </w:pPr>
      <w:r w:rsidRPr="006414D9">
        <w:t xml:space="preserve">Please direct all questions regarding this Request for Qualifications in writing by </w:t>
      </w:r>
      <w:r w:rsidR="008C6D4D">
        <w:t>02/16/2023</w:t>
      </w:r>
      <w:bookmarkStart w:id="1" w:name="_GoBack"/>
      <w:bookmarkEnd w:id="1"/>
      <w:r w:rsidRPr="006414D9">
        <w:rPr>
          <w:b/>
          <w:bCs/>
        </w:rPr>
        <w:t xml:space="preserve"> at 4:00 PM </w:t>
      </w:r>
      <w:r w:rsidRPr="006414D9">
        <w:t xml:space="preserve">to: </w:t>
      </w:r>
    </w:p>
    <w:p w:rsidR="00136CBE" w:rsidRPr="006414D9" w:rsidRDefault="00136CBE" w:rsidP="00136CBE">
      <w:pPr>
        <w:pStyle w:val="Default"/>
        <w:spacing w:before="120"/>
        <w:ind w:firstLine="720"/>
      </w:pPr>
      <w:r w:rsidRPr="006414D9">
        <w:t xml:space="preserve">Andrew Roth, Director of Purchasing </w:t>
      </w:r>
    </w:p>
    <w:p w:rsidR="00136CBE" w:rsidRPr="00136CBE" w:rsidRDefault="008C6D4D" w:rsidP="00136CBE">
      <w:pPr>
        <w:pStyle w:val="Default"/>
        <w:ind w:firstLine="720"/>
        <w:rPr>
          <w:color w:val="0000FF"/>
        </w:rPr>
      </w:pPr>
      <w:hyperlink r:id="rId7" w:history="1">
        <w:r w:rsidR="00136CBE" w:rsidRPr="00F4509A">
          <w:rPr>
            <w:rStyle w:val="Hyperlink"/>
          </w:rPr>
          <w:t>andrew.roth@cantonohio.gov</w:t>
        </w:r>
      </w:hyperlink>
    </w:p>
    <w:p w:rsidR="00136CBE" w:rsidRPr="00136CBE" w:rsidRDefault="00136CBE" w:rsidP="000D552C">
      <w:pPr>
        <w:autoSpaceDE w:val="0"/>
        <w:autoSpaceDN w:val="0"/>
        <w:adjustRightInd w:val="0"/>
        <w:spacing w:before="144" w:after="0" w:line="242" w:lineRule="atLeast"/>
        <w:textAlignment w:val="center"/>
        <w:rPr>
          <w:rFonts w:ascii="Calibri" w:hAnsi="Calibri" w:cs="Calibri"/>
          <w:color w:val="C00000"/>
          <w:sz w:val="24"/>
          <w:szCs w:val="24"/>
        </w:rPr>
      </w:pPr>
    </w:p>
    <w:sectPr w:rsidR="00136CBE" w:rsidRPr="00136CBE" w:rsidSect="000D7B36">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1E9"/>
    <w:multiLevelType w:val="hybridMultilevel"/>
    <w:tmpl w:val="64AEFE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60355E1"/>
    <w:multiLevelType w:val="hybridMultilevel"/>
    <w:tmpl w:val="3FD8B2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6E65ED4"/>
    <w:multiLevelType w:val="hybridMultilevel"/>
    <w:tmpl w:val="352684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AC3092"/>
    <w:multiLevelType w:val="hybridMultilevel"/>
    <w:tmpl w:val="FA8EE0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EAA4FBA"/>
    <w:multiLevelType w:val="hybridMultilevel"/>
    <w:tmpl w:val="B89A95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26D2102"/>
    <w:multiLevelType w:val="hybridMultilevel"/>
    <w:tmpl w:val="D69CB0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DE671E"/>
    <w:multiLevelType w:val="hybridMultilevel"/>
    <w:tmpl w:val="576087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89C41C2"/>
    <w:multiLevelType w:val="multilevel"/>
    <w:tmpl w:val="0DF4A71C"/>
    <w:lvl w:ilvl="0">
      <w:start w:val="1"/>
      <w:numFmt w:val="decimal"/>
      <w:lvlText w:val="%1"/>
      <w:lvlJc w:val="left"/>
      <w:pPr>
        <w:ind w:left="720" w:hanging="720"/>
      </w:pPr>
      <w:rPr>
        <w:rFonts w:hint="default"/>
        <w:b/>
      </w:rPr>
    </w:lvl>
    <w:lvl w:ilvl="1">
      <w:start w:val="1"/>
      <w:numFmt w:val="decimal"/>
      <w:lvlText w:val="%1.%2"/>
      <w:lvlJc w:val="left"/>
      <w:pPr>
        <w:ind w:left="810" w:hanging="720"/>
      </w:pPr>
      <w:rPr>
        <w:rFonts w:hint="default"/>
        <w:b/>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926000D"/>
    <w:multiLevelType w:val="hybridMultilevel"/>
    <w:tmpl w:val="59F226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AD8741E"/>
    <w:multiLevelType w:val="hybridMultilevel"/>
    <w:tmpl w:val="F78A2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66B8D"/>
    <w:multiLevelType w:val="hybridMultilevel"/>
    <w:tmpl w:val="A85C53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08834BD"/>
    <w:multiLevelType w:val="hybridMultilevel"/>
    <w:tmpl w:val="CBE6D9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58063AC"/>
    <w:multiLevelType w:val="hybridMultilevel"/>
    <w:tmpl w:val="2D68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01426"/>
    <w:multiLevelType w:val="hybridMultilevel"/>
    <w:tmpl w:val="4EE2AD2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AAF482C"/>
    <w:multiLevelType w:val="hybridMultilevel"/>
    <w:tmpl w:val="198C74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8CB7A20"/>
    <w:multiLevelType w:val="hybridMultilevel"/>
    <w:tmpl w:val="6EE85C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E742C05"/>
    <w:multiLevelType w:val="hybridMultilevel"/>
    <w:tmpl w:val="3758B3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7C760F"/>
    <w:multiLevelType w:val="hybridMultilevel"/>
    <w:tmpl w:val="E3DE51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60C0638"/>
    <w:multiLevelType w:val="hybridMultilevel"/>
    <w:tmpl w:val="B49068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6991B35"/>
    <w:multiLevelType w:val="hybridMultilevel"/>
    <w:tmpl w:val="CDCA523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F430878"/>
    <w:multiLevelType w:val="hybridMultilevel"/>
    <w:tmpl w:val="22D6F8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2FD68B6"/>
    <w:multiLevelType w:val="hybridMultilevel"/>
    <w:tmpl w:val="AC62BD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3523353"/>
    <w:multiLevelType w:val="hybridMultilevel"/>
    <w:tmpl w:val="73EED4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55C94E45"/>
    <w:multiLevelType w:val="hybridMultilevel"/>
    <w:tmpl w:val="E70444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BD073CB"/>
    <w:multiLevelType w:val="hybridMultilevel"/>
    <w:tmpl w:val="F5DEF20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D0A130A"/>
    <w:multiLevelType w:val="hybridMultilevel"/>
    <w:tmpl w:val="0E10F5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F0D4118"/>
    <w:multiLevelType w:val="hybridMultilevel"/>
    <w:tmpl w:val="2DBE5E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FE80D28"/>
    <w:multiLevelType w:val="hybridMultilevel"/>
    <w:tmpl w:val="279CDFD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59265DB"/>
    <w:multiLevelType w:val="hybridMultilevel"/>
    <w:tmpl w:val="97F2A0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64D5B00"/>
    <w:multiLevelType w:val="hybridMultilevel"/>
    <w:tmpl w:val="3DF42E2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69AF27AB"/>
    <w:multiLevelType w:val="hybridMultilevel"/>
    <w:tmpl w:val="0B54F7D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6E841CD5"/>
    <w:multiLevelType w:val="hybridMultilevel"/>
    <w:tmpl w:val="8A1241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7463402F"/>
    <w:multiLevelType w:val="hybridMultilevel"/>
    <w:tmpl w:val="04FA4FE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7B9D08BD"/>
    <w:multiLevelType w:val="hybridMultilevel"/>
    <w:tmpl w:val="8E6C38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BAB1614"/>
    <w:multiLevelType w:val="hybridMultilevel"/>
    <w:tmpl w:val="8570B11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F4A2070"/>
    <w:multiLevelType w:val="multilevel"/>
    <w:tmpl w:val="0DF4A71C"/>
    <w:lvl w:ilvl="0">
      <w:start w:val="1"/>
      <w:numFmt w:val="decimal"/>
      <w:lvlText w:val="%1"/>
      <w:lvlJc w:val="left"/>
      <w:pPr>
        <w:ind w:left="720" w:hanging="720"/>
      </w:pPr>
      <w:rPr>
        <w:rFonts w:hint="default"/>
        <w:b/>
      </w:rPr>
    </w:lvl>
    <w:lvl w:ilvl="1">
      <w:start w:val="1"/>
      <w:numFmt w:val="decimal"/>
      <w:lvlText w:val="%1.%2"/>
      <w:lvlJc w:val="left"/>
      <w:pPr>
        <w:ind w:left="810" w:hanging="720"/>
      </w:pPr>
      <w:rPr>
        <w:rFonts w:hint="default"/>
        <w:b/>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3"/>
  </w:num>
  <w:num w:numId="2">
    <w:abstractNumId w:val="25"/>
  </w:num>
  <w:num w:numId="3">
    <w:abstractNumId w:val="14"/>
  </w:num>
  <w:num w:numId="4">
    <w:abstractNumId w:val="5"/>
  </w:num>
  <w:num w:numId="5">
    <w:abstractNumId w:val="16"/>
  </w:num>
  <w:num w:numId="6">
    <w:abstractNumId w:val="18"/>
  </w:num>
  <w:num w:numId="7">
    <w:abstractNumId w:val="1"/>
  </w:num>
  <w:num w:numId="8">
    <w:abstractNumId w:val="35"/>
  </w:num>
  <w:num w:numId="9">
    <w:abstractNumId w:val="26"/>
  </w:num>
  <w:num w:numId="10">
    <w:abstractNumId w:val="15"/>
  </w:num>
  <w:num w:numId="11">
    <w:abstractNumId w:val="23"/>
  </w:num>
  <w:num w:numId="12">
    <w:abstractNumId w:val="29"/>
  </w:num>
  <w:num w:numId="13">
    <w:abstractNumId w:val="20"/>
  </w:num>
  <w:num w:numId="14">
    <w:abstractNumId w:val="9"/>
  </w:num>
  <w:num w:numId="15">
    <w:abstractNumId w:val="17"/>
  </w:num>
  <w:num w:numId="16">
    <w:abstractNumId w:val="7"/>
  </w:num>
  <w:num w:numId="17">
    <w:abstractNumId w:val="12"/>
  </w:num>
  <w:num w:numId="18">
    <w:abstractNumId w:val="2"/>
  </w:num>
  <w:num w:numId="19">
    <w:abstractNumId w:val="0"/>
  </w:num>
  <w:num w:numId="20">
    <w:abstractNumId w:val="6"/>
  </w:num>
  <w:num w:numId="21">
    <w:abstractNumId w:val="11"/>
  </w:num>
  <w:num w:numId="22">
    <w:abstractNumId w:val="27"/>
  </w:num>
  <w:num w:numId="23">
    <w:abstractNumId w:val="31"/>
  </w:num>
  <w:num w:numId="24">
    <w:abstractNumId w:val="22"/>
  </w:num>
  <w:num w:numId="25">
    <w:abstractNumId w:val="24"/>
  </w:num>
  <w:num w:numId="26">
    <w:abstractNumId w:val="13"/>
  </w:num>
  <w:num w:numId="27">
    <w:abstractNumId w:val="34"/>
  </w:num>
  <w:num w:numId="28">
    <w:abstractNumId w:val="4"/>
  </w:num>
  <w:num w:numId="29">
    <w:abstractNumId w:val="19"/>
  </w:num>
  <w:num w:numId="30">
    <w:abstractNumId w:val="32"/>
  </w:num>
  <w:num w:numId="31">
    <w:abstractNumId w:val="8"/>
  </w:num>
  <w:num w:numId="32">
    <w:abstractNumId w:val="10"/>
  </w:num>
  <w:num w:numId="33">
    <w:abstractNumId w:val="28"/>
  </w:num>
  <w:num w:numId="34">
    <w:abstractNumId w:val="21"/>
  </w:num>
  <w:num w:numId="35">
    <w:abstractNumId w:val="3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6DA"/>
    <w:rsid w:val="00054369"/>
    <w:rsid w:val="00054D85"/>
    <w:rsid w:val="000B5653"/>
    <w:rsid w:val="000D552C"/>
    <w:rsid w:val="001257AD"/>
    <w:rsid w:val="00127934"/>
    <w:rsid w:val="00136CBE"/>
    <w:rsid w:val="00144F06"/>
    <w:rsid w:val="00261D5F"/>
    <w:rsid w:val="002A7F37"/>
    <w:rsid w:val="002C22B6"/>
    <w:rsid w:val="003375BB"/>
    <w:rsid w:val="004412AA"/>
    <w:rsid w:val="00485FFC"/>
    <w:rsid w:val="004B3A7F"/>
    <w:rsid w:val="004F5E3D"/>
    <w:rsid w:val="005C0362"/>
    <w:rsid w:val="005D2147"/>
    <w:rsid w:val="005E5A9D"/>
    <w:rsid w:val="00761945"/>
    <w:rsid w:val="0078578A"/>
    <w:rsid w:val="007F7FA4"/>
    <w:rsid w:val="008111E8"/>
    <w:rsid w:val="00840279"/>
    <w:rsid w:val="008C6D4D"/>
    <w:rsid w:val="00941491"/>
    <w:rsid w:val="009F7CC0"/>
    <w:rsid w:val="00A15241"/>
    <w:rsid w:val="00AC0C7B"/>
    <w:rsid w:val="00AC659E"/>
    <w:rsid w:val="00B336DA"/>
    <w:rsid w:val="00BF4085"/>
    <w:rsid w:val="00C1170B"/>
    <w:rsid w:val="00C41B56"/>
    <w:rsid w:val="00C6397D"/>
    <w:rsid w:val="00D61973"/>
    <w:rsid w:val="00E74BEB"/>
    <w:rsid w:val="00F21794"/>
    <w:rsid w:val="00F50EA7"/>
    <w:rsid w:val="00F50F19"/>
    <w:rsid w:val="00FD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A496"/>
  <w15:chartTrackingRefBased/>
  <w15:docId w15:val="{54D2BB7A-1F41-48BA-8BCD-5E510F50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Heading">
    <w:name w:val="01 Heading"/>
    <w:basedOn w:val="Normal"/>
    <w:uiPriority w:val="99"/>
    <w:rsid w:val="00B336DA"/>
    <w:pPr>
      <w:suppressAutoHyphens/>
      <w:autoSpaceDE w:val="0"/>
      <w:autoSpaceDN w:val="0"/>
      <w:adjustRightInd w:val="0"/>
      <w:spacing w:before="216" w:after="0" w:line="288" w:lineRule="auto"/>
      <w:ind w:left="740" w:hanging="740"/>
      <w:textAlignment w:val="center"/>
    </w:pPr>
    <w:rPr>
      <w:rFonts w:ascii="Calibri" w:hAnsi="Calibri" w:cs="Calibri"/>
      <w:b/>
      <w:bCs/>
      <w:color w:val="000000"/>
      <w:sz w:val="28"/>
      <w:szCs w:val="28"/>
    </w:rPr>
  </w:style>
  <w:style w:type="paragraph" w:customStyle="1" w:styleId="03Heading">
    <w:name w:val="03 Heading"/>
    <w:basedOn w:val="Normal"/>
    <w:uiPriority w:val="99"/>
    <w:rsid w:val="00B336DA"/>
    <w:pPr>
      <w:autoSpaceDE w:val="0"/>
      <w:autoSpaceDN w:val="0"/>
      <w:adjustRightInd w:val="0"/>
      <w:spacing w:before="144" w:after="0" w:line="288" w:lineRule="auto"/>
      <w:textAlignment w:val="center"/>
    </w:pPr>
    <w:rPr>
      <w:rFonts w:ascii="Calibri" w:hAnsi="Calibri" w:cs="Calibri"/>
      <w:b/>
      <w:bCs/>
      <w:color w:val="000000"/>
    </w:rPr>
  </w:style>
  <w:style w:type="paragraph" w:customStyle="1" w:styleId="02Heading">
    <w:name w:val="02 Heading"/>
    <w:basedOn w:val="Normal"/>
    <w:uiPriority w:val="99"/>
    <w:rsid w:val="00B336DA"/>
    <w:pPr>
      <w:tabs>
        <w:tab w:val="left" w:pos="620"/>
      </w:tabs>
      <w:suppressAutoHyphens/>
      <w:autoSpaceDE w:val="0"/>
      <w:autoSpaceDN w:val="0"/>
      <w:adjustRightInd w:val="0"/>
      <w:spacing w:before="144" w:after="0" w:line="280" w:lineRule="atLeast"/>
      <w:ind w:left="600" w:hanging="600"/>
      <w:textAlignment w:val="center"/>
    </w:pPr>
    <w:rPr>
      <w:rFonts w:ascii="Calibri" w:hAnsi="Calibri" w:cs="Calibri"/>
      <w:b/>
      <w:bCs/>
      <w:color w:val="000000"/>
      <w:sz w:val="28"/>
      <w:szCs w:val="28"/>
    </w:rPr>
  </w:style>
  <w:style w:type="paragraph" w:styleId="BodyText">
    <w:name w:val="Body Text"/>
    <w:basedOn w:val="Normal"/>
    <w:link w:val="BodyTextChar"/>
    <w:uiPriority w:val="99"/>
    <w:rsid w:val="00B336DA"/>
    <w:pPr>
      <w:autoSpaceDE w:val="0"/>
      <w:autoSpaceDN w:val="0"/>
      <w:adjustRightInd w:val="0"/>
      <w:spacing w:before="144" w:after="0" w:line="242" w:lineRule="atLeast"/>
      <w:textAlignment w:val="center"/>
    </w:pPr>
    <w:rPr>
      <w:rFonts w:ascii="Calibri" w:hAnsi="Calibri" w:cs="Calibri"/>
      <w:color w:val="000000"/>
      <w:sz w:val="18"/>
      <w:szCs w:val="18"/>
    </w:rPr>
  </w:style>
  <w:style w:type="character" w:customStyle="1" w:styleId="BodyTextChar">
    <w:name w:val="Body Text Char"/>
    <w:basedOn w:val="DefaultParagraphFont"/>
    <w:link w:val="BodyText"/>
    <w:uiPriority w:val="99"/>
    <w:rsid w:val="00B336DA"/>
    <w:rPr>
      <w:rFonts w:ascii="Calibri" w:hAnsi="Calibri" w:cs="Calibri"/>
      <w:color w:val="000000"/>
      <w:sz w:val="18"/>
      <w:szCs w:val="18"/>
    </w:rPr>
  </w:style>
  <w:style w:type="paragraph" w:customStyle="1" w:styleId="04Heading">
    <w:name w:val="04 Heading"/>
    <w:basedOn w:val="Normal"/>
    <w:uiPriority w:val="99"/>
    <w:rsid w:val="00B336DA"/>
    <w:pPr>
      <w:autoSpaceDE w:val="0"/>
      <w:autoSpaceDN w:val="0"/>
      <w:adjustRightInd w:val="0"/>
      <w:spacing w:before="144" w:after="0" w:line="288" w:lineRule="auto"/>
      <w:textAlignment w:val="center"/>
    </w:pPr>
    <w:rPr>
      <w:rFonts w:ascii="Calibri" w:hAnsi="Calibri" w:cs="Calibri"/>
      <w:b/>
      <w:bCs/>
      <w:color w:val="000000"/>
      <w:sz w:val="18"/>
      <w:szCs w:val="18"/>
    </w:rPr>
  </w:style>
  <w:style w:type="paragraph" w:customStyle="1" w:styleId="Bulletslevel1">
    <w:name w:val="Bullets level 1"/>
    <w:basedOn w:val="BodyText"/>
    <w:uiPriority w:val="99"/>
    <w:rsid w:val="00B336DA"/>
    <w:pPr>
      <w:spacing w:before="0"/>
      <w:ind w:left="360" w:hanging="180"/>
    </w:pPr>
  </w:style>
  <w:style w:type="paragraph" w:styleId="ListParagraph">
    <w:name w:val="List Paragraph"/>
    <w:basedOn w:val="Normal"/>
    <w:uiPriority w:val="34"/>
    <w:qFormat/>
    <w:rsid w:val="00B336DA"/>
    <w:pPr>
      <w:ind w:left="720"/>
      <w:contextualSpacing/>
    </w:pPr>
  </w:style>
  <w:style w:type="paragraph" w:customStyle="1" w:styleId="Bulletslevel2">
    <w:name w:val="Bullets level 2"/>
    <w:basedOn w:val="Bulletslevel1"/>
    <w:uiPriority w:val="99"/>
    <w:rsid w:val="00B336DA"/>
    <w:pPr>
      <w:tabs>
        <w:tab w:val="left" w:pos="720"/>
      </w:tabs>
      <w:ind w:left="900"/>
    </w:pPr>
  </w:style>
  <w:style w:type="paragraph" w:customStyle="1" w:styleId="NoParagraphStyle">
    <w:name w:val="[No Paragraph Style]"/>
    <w:rsid w:val="005E5A9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5E5A9D"/>
  </w:style>
  <w:style w:type="character" w:styleId="Hyperlink">
    <w:name w:val="Hyperlink"/>
    <w:rsid w:val="00F50F19"/>
    <w:rPr>
      <w:color w:val="0000FF"/>
      <w:u w:val="single"/>
    </w:rPr>
  </w:style>
  <w:style w:type="paragraph" w:customStyle="1" w:styleId="Default">
    <w:name w:val="Default"/>
    <w:rsid w:val="0094149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C0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C7B"/>
    <w:rPr>
      <w:rFonts w:ascii="Segoe UI" w:hAnsi="Segoe UI" w:cs="Segoe UI"/>
      <w:sz w:val="18"/>
      <w:szCs w:val="18"/>
    </w:rPr>
  </w:style>
  <w:style w:type="paragraph" w:styleId="NormalWeb">
    <w:name w:val="Normal (Web)"/>
    <w:basedOn w:val="Normal"/>
    <w:uiPriority w:val="99"/>
    <w:unhideWhenUsed/>
    <w:rsid w:val="008C6D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w.roth@cantonohi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ing@cantonohio.gov" TargetMode="External"/><Relationship Id="rId5" Type="http://schemas.openxmlformats.org/officeDocument/2006/relationships/hyperlink" Target="https://www.cantonohio.gov/448/Purchasing-Procure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donn.angus@cantonohio.gov</dc:creator>
  <cp:keywords/>
  <dc:description/>
  <cp:lastModifiedBy>Andrew W. Roth</cp:lastModifiedBy>
  <cp:revision>9</cp:revision>
  <cp:lastPrinted>2023-02-01T14:33:00Z</cp:lastPrinted>
  <dcterms:created xsi:type="dcterms:W3CDTF">2021-02-18T14:29:00Z</dcterms:created>
  <dcterms:modified xsi:type="dcterms:W3CDTF">2023-02-01T21:57:00Z</dcterms:modified>
</cp:coreProperties>
</file>