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369F" w:rsidRPr="0076369F" w:rsidRDefault="0076369F" w:rsidP="0076369F">
      <w:pPr>
        <w:spacing w:after="0" w:line="240" w:lineRule="auto"/>
        <w:jc w:val="center"/>
        <w:rPr>
          <w:rFonts w:ascii="Times New Roman" w:eastAsia="Times New Roman" w:hAnsi="Times New Roman" w:cs="Times New Roman"/>
          <w:b/>
          <w:snapToGrid w:val="0"/>
          <w:sz w:val="18"/>
          <w:szCs w:val="20"/>
        </w:rPr>
      </w:pPr>
      <w:r w:rsidRPr="0076369F">
        <w:rPr>
          <w:rFonts w:ascii="Times New Roman" w:eastAsia="Times New Roman" w:hAnsi="Times New Roman" w:cs="Times New Roman"/>
          <w:noProof/>
          <w:sz w:val="20"/>
          <w:szCs w:val="20"/>
        </w:rPr>
        <w:drawing>
          <wp:anchor distT="0" distB="0" distL="114300" distR="114300" simplePos="0" relativeHeight="251659264" behindDoc="0" locked="0" layoutInCell="1" allowOverlap="1" wp14:anchorId="75A13BA0" wp14:editId="45796DAC">
            <wp:simplePos x="0" y="0"/>
            <wp:positionH relativeFrom="margin">
              <wp:posOffset>-356235</wp:posOffset>
            </wp:positionH>
            <wp:positionV relativeFrom="margin">
              <wp:posOffset>-372110</wp:posOffset>
            </wp:positionV>
            <wp:extent cx="1524635" cy="1524000"/>
            <wp:effectExtent l="0" t="0" r="0" b="0"/>
            <wp:wrapSquare wrapText="bothSides"/>
            <wp:docPr id="1" name="Picture 1" descr="Green County Seal - Resiz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 County Seal - Resiz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635" cy="1524000"/>
                    </a:xfrm>
                    <a:prstGeom prst="rect">
                      <a:avLst/>
                    </a:prstGeom>
                    <a:noFill/>
                  </pic:spPr>
                </pic:pic>
              </a:graphicData>
            </a:graphic>
            <wp14:sizeRelH relativeFrom="page">
              <wp14:pctWidth>0</wp14:pctWidth>
            </wp14:sizeRelH>
            <wp14:sizeRelV relativeFrom="page">
              <wp14:pctHeight>0</wp14:pctHeight>
            </wp14:sizeRelV>
          </wp:anchor>
        </w:drawing>
      </w:r>
    </w:p>
    <w:p w:rsidR="0076369F" w:rsidRPr="0076369F" w:rsidRDefault="0076369F" w:rsidP="0076369F">
      <w:pPr>
        <w:framePr w:hSpace="187" w:wrap="around" w:vAnchor="text" w:hAnchor="page" w:x="7914" w:y="-434"/>
        <w:widowControl w:val="0"/>
        <w:spacing w:after="0" w:line="240" w:lineRule="auto"/>
        <w:jc w:val="center"/>
        <w:rPr>
          <w:rFonts w:ascii="Times New Roman" w:eastAsia="Times New Roman" w:hAnsi="Times New Roman" w:cs="Times New Roman"/>
          <w:snapToGrid w:val="0"/>
        </w:rPr>
      </w:pPr>
      <w:r w:rsidRPr="0076369F">
        <w:rPr>
          <w:rFonts w:ascii="Times New Roman" w:eastAsia="Times New Roman" w:hAnsi="Times New Roman" w:cs="Times New Roman"/>
          <w:b/>
          <w:snapToGrid w:val="0"/>
          <w:sz w:val="18"/>
          <w:szCs w:val="20"/>
        </w:rPr>
        <w:br w:type="page"/>
      </w:r>
    </w:p>
    <w:p w:rsidR="0076369F" w:rsidRPr="0076369F" w:rsidRDefault="0076369F" w:rsidP="0076369F">
      <w:pPr>
        <w:widowControl w:val="0"/>
        <w:tabs>
          <w:tab w:val="center" w:pos="4680"/>
          <w:tab w:val="right" w:pos="9360"/>
        </w:tabs>
        <w:spacing w:after="0" w:line="240" w:lineRule="auto"/>
        <w:rPr>
          <w:rFonts w:ascii="Bookman Old Style" w:eastAsia="Calibri" w:hAnsi="Bookman Old Style" w:cs="Times New Roman"/>
          <w:b/>
          <w:snapToGrid w:val="0"/>
        </w:rPr>
      </w:pPr>
      <w:r w:rsidRPr="0076369F">
        <w:rPr>
          <w:rFonts w:ascii="Bookman Old Style" w:eastAsia="Calibri" w:hAnsi="Bookman Old Style" w:cs="Times New Roman"/>
          <w:b/>
          <w:snapToGrid w:val="0"/>
        </w:rPr>
        <w:t xml:space="preserve"> DORCHESTER COUNTY</w:t>
      </w:r>
    </w:p>
    <w:p w:rsidR="0076369F" w:rsidRPr="0076369F" w:rsidRDefault="0076369F" w:rsidP="0076369F">
      <w:pPr>
        <w:widowControl w:val="0"/>
        <w:tabs>
          <w:tab w:val="center" w:pos="4320"/>
          <w:tab w:val="right" w:pos="8640"/>
        </w:tabs>
        <w:spacing w:after="0" w:line="240" w:lineRule="auto"/>
        <w:rPr>
          <w:rFonts w:ascii="Bookman Old Style" w:eastAsia="Calibri" w:hAnsi="Bookman Old Style" w:cs="Times New Roman"/>
          <w:b/>
          <w:snapToGrid w:val="0"/>
        </w:rPr>
      </w:pPr>
      <w:r w:rsidRPr="0076369F">
        <w:rPr>
          <w:rFonts w:ascii="Bookman Old Style" w:eastAsia="Calibri" w:hAnsi="Bookman Old Style" w:cs="Times New Roman"/>
          <w:b/>
          <w:snapToGrid w:val="0"/>
        </w:rPr>
        <w:t xml:space="preserve"> BUSINESS SERVICES DEPARTMENT </w:t>
      </w:r>
    </w:p>
    <w:p w:rsidR="0076369F" w:rsidRPr="0076369F" w:rsidRDefault="0076369F" w:rsidP="0076369F">
      <w:pPr>
        <w:widowControl w:val="0"/>
        <w:tabs>
          <w:tab w:val="center" w:pos="4320"/>
          <w:tab w:val="right" w:pos="8640"/>
        </w:tabs>
        <w:spacing w:after="0" w:line="240" w:lineRule="auto"/>
        <w:rPr>
          <w:rFonts w:ascii="Book Antiqua" w:eastAsia="Calibri" w:hAnsi="Book Antiqua" w:cs="Times New Roman"/>
          <w:snapToGrid w:val="0"/>
        </w:rPr>
      </w:pPr>
      <w:r w:rsidRPr="0076369F">
        <w:rPr>
          <w:rFonts w:ascii="Book Antiqua" w:eastAsia="Calibri" w:hAnsi="Book Antiqua" w:cs="Times New Roman"/>
          <w:snapToGrid w:val="0"/>
        </w:rPr>
        <w:t xml:space="preserve">  201 Johnston Street</w:t>
      </w:r>
    </w:p>
    <w:p w:rsidR="0076369F" w:rsidRPr="0076369F" w:rsidRDefault="0076369F" w:rsidP="0076369F">
      <w:pPr>
        <w:widowControl w:val="0"/>
        <w:tabs>
          <w:tab w:val="center" w:pos="4320"/>
          <w:tab w:val="right" w:pos="8640"/>
        </w:tabs>
        <w:spacing w:after="0" w:line="240" w:lineRule="auto"/>
        <w:rPr>
          <w:rFonts w:ascii="Book Antiqua" w:eastAsia="Calibri" w:hAnsi="Book Antiqua" w:cs="Times New Roman"/>
          <w:snapToGrid w:val="0"/>
        </w:rPr>
      </w:pPr>
      <w:r w:rsidRPr="0076369F">
        <w:rPr>
          <w:rFonts w:ascii="Book Antiqua" w:eastAsia="Calibri" w:hAnsi="Book Antiqua" w:cs="Times New Roman"/>
          <w:snapToGrid w:val="0"/>
        </w:rPr>
        <w:t xml:space="preserve">  St. George, SC 29477</w:t>
      </w:r>
    </w:p>
    <w:p w:rsidR="0076369F" w:rsidRPr="0076369F" w:rsidRDefault="0076369F" w:rsidP="0076369F">
      <w:pPr>
        <w:widowControl w:val="0"/>
        <w:spacing w:after="0" w:line="240" w:lineRule="auto"/>
        <w:rPr>
          <w:rFonts w:ascii="Times New Roman" w:eastAsia="Times New Roman" w:hAnsi="Times New Roman" w:cs="Times New Roman"/>
          <w:snapToGrid w:val="0"/>
        </w:rPr>
      </w:pPr>
      <w:r w:rsidRPr="0076369F">
        <w:rPr>
          <w:rFonts w:ascii="Book Antiqua" w:eastAsia="Times New Roman" w:hAnsi="Book Antiqua" w:cs="Times New Roman"/>
          <w:snapToGrid w:val="0"/>
        </w:rPr>
        <w:t xml:space="preserve">  </w:t>
      </w:r>
    </w:p>
    <w:p w:rsidR="0076369F" w:rsidRPr="0076369F" w:rsidRDefault="0076369F" w:rsidP="0076369F">
      <w:pPr>
        <w:widowControl w:val="0"/>
        <w:spacing w:after="0" w:line="240" w:lineRule="auto"/>
        <w:rPr>
          <w:rFonts w:ascii="Times New Roman" w:eastAsia="Times New Roman" w:hAnsi="Times New Roman" w:cs="Times New Roman"/>
          <w:snapToGrid w:val="0"/>
        </w:rPr>
      </w:pPr>
    </w:p>
    <w:p w:rsidR="0076369F" w:rsidRPr="0076369F" w:rsidRDefault="0076369F" w:rsidP="0076369F">
      <w:pPr>
        <w:widowControl w:val="0"/>
        <w:spacing w:after="0" w:line="240" w:lineRule="auto"/>
        <w:rPr>
          <w:rFonts w:ascii="Times New Roman" w:eastAsia="Times New Roman" w:hAnsi="Times New Roman" w:cs="Times New Roman"/>
          <w:snapToGrid w:val="0"/>
        </w:rPr>
      </w:pPr>
    </w:p>
    <w:p w:rsidR="0076369F" w:rsidRPr="0076369F" w:rsidRDefault="0076369F" w:rsidP="0076369F">
      <w:pPr>
        <w:widowControl w:val="0"/>
        <w:spacing w:after="0" w:line="240" w:lineRule="auto"/>
        <w:rPr>
          <w:rFonts w:ascii="Times New Roman" w:eastAsia="Times New Roman" w:hAnsi="Times New Roman" w:cs="Times New Roman"/>
          <w:b/>
          <w:snapToGrid w:val="0"/>
          <w:u w:val="single"/>
        </w:rPr>
      </w:pPr>
    </w:p>
    <w:p w:rsidR="0076369F" w:rsidRPr="0076369F" w:rsidRDefault="0076369F" w:rsidP="0076369F">
      <w:pPr>
        <w:widowControl w:val="0"/>
        <w:spacing w:after="0" w:line="240" w:lineRule="auto"/>
        <w:jc w:val="both"/>
        <w:rPr>
          <w:rFonts w:ascii="Times New Roman" w:eastAsia="Times New Roman" w:hAnsi="Times New Roman" w:cs="Times New Roman"/>
          <w:b/>
          <w:snapToGrid w:val="0"/>
          <w:u w:val="single"/>
        </w:rPr>
      </w:pPr>
    </w:p>
    <w:p w:rsidR="0076369F" w:rsidRPr="0076369F" w:rsidRDefault="0076369F" w:rsidP="0076369F">
      <w:pPr>
        <w:widowControl w:val="0"/>
        <w:spacing w:after="0" w:line="240" w:lineRule="auto"/>
        <w:jc w:val="both"/>
        <w:rPr>
          <w:rFonts w:ascii="Times New Roman" w:eastAsia="Times New Roman" w:hAnsi="Times New Roman" w:cs="Times New Roman"/>
          <w:b/>
          <w:snapToGrid w:val="0"/>
          <w:u w:val="single"/>
        </w:rPr>
      </w:pPr>
      <w:r w:rsidRPr="0076369F">
        <w:rPr>
          <w:rFonts w:ascii="Times New Roman" w:eastAsia="Times New Roman" w:hAnsi="Times New Roman" w:cs="Times New Roman"/>
          <w:b/>
          <w:snapToGrid w:val="0"/>
          <w:u w:val="single"/>
        </w:rPr>
        <w:t>Purchasing Services Division</w:t>
      </w:r>
    </w:p>
    <w:p w:rsidR="0076369F" w:rsidRPr="0076369F" w:rsidRDefault="0076369F" w:rsidP="0076369F">
      <w:pPr>
        <w:widowControl w:val="0"/>
        <w:tabs>
          <w:tab w:val="left" w:pos="5760"/>
          <w:tab w:val="left" w:pos="6660"/>
        </w:tabs>
        <w:spacing w:after="0" w:line="240" w:lineRule="auto"/>
        <w:jc w:val="both"/>
        <w:rPr>
          <w:rFonts w:ascii="Times New Roman" w:eastAsia="Times New Roman" w:hAnsi="Times New Roman" w:cs="Times New Roman"/>
          <w:snapToGrid w:val="0"/>
        </w:rPr>
      </w:pPr>
      <w:r w:rsidRPr="0076369F">
        <w:rPr>
          <w:rFonts w:ascii="Times New Roman" w:eastAsia="Times New Roman" w:hAnsi="Times New Roman" w:cs="Times New Roman"/>
          <w:snapToGrid w:val="0"/>
        </w:rPr>
        <w:t>Rebecca Dantzler</w:t>
      </w:r>
      <w:r w:rsidRPr="0076369F">
        <w:rPr>
          <w:rFonts w:ascii="Times New Roman" w:eastAsia="Times New Roman" w:hAnsi="Times New Roman" w:cs="Times New Roman"/>
          <w:snapToGrid w:val="0"/>
        </w:rPr>
        <w:tab/>
        <w:t>Telephone (843) 563-0142 or 832-0142</w:t>
      </w:r>
    </w:p>
    <w:p w:rsidR="0076369F" w:rsidRPr="0076369F" w:rsidRDefault="0076369F" w:rsidP="0076369F">
      <w:pPr>
        <w:widowControl w:val="0"/>
        <w:tabs>
          <w:tab w:val="left" w:pos="5760"/>
          <w:tab w:val="left" w:pos="6660"/>
        </w:tabs>
        <w:spacing w:after="0" w:line="240" w:lineRule="auto"/>
        <w:jc w:val="both"/>
        <w:rPr>
          <w:rFonts w:ascii="Times New Roman" w:eastAsia="Times New Roman" w:hAnsi="Times New Roman" w:cs="Times New Roman"/>
          <w:snapToGrid w:val="0"/>
        </w:rPr>
      </w:pPr>
      <w:r w:rsidRPr="0076369F">
        <w:rPr>
          <w:rFonts w:ascii="Times New Roman" w:eastAsia="Times New Roman" w:hAnsi="Times New Roman" w:cs="Times New Roman"/>
          <w:snapToGrid w:val="0"/>
        </w:rPr>
        <w:t>Purchasing Agent</w:t>
      </w:r>
      <w:r w:rsidRPr="0076369F">
        <w:rPr>
          <w:rFonts w:ascii="Times New Roman" w:eastAsia="Times New Roman" w:hAnsi="Times New Roman" w:cs="Times New Roman"/>
          <w:snapToGrid w:val="0"/>
        </w:rPr>
        <w:tab/>
        <w:t>Fax</w:t>
      </w:r>
      <w:r w:rsidRPr="0076369F">
        <w:rPr>
          <w:rFonts w:ascii="Times New Roman" w:eastAsia="Times New Roman" w:hAnsi="Times New Roman" w:cs="Times New Roman"/>
          <w:snapToGrid w:val="0"/>
        </w:rPr>
        <w:tab/>
        <w:t xml:space="preserve">  (843) 563-0152 or 832-0152</w:t>
      </w:r>
    </w:p>
    <w:p w:rsidR="0076369F" w:rsidRPr="0076369F" w:rsidRDefault="0076369F" w:rsidP="0076369F">
      <w:pPr>
        <w:widowControl w:val="0"/>
        <w:tabs>
          <w:tab w:val="left" w:pos="5760"/>
          <w:tab w:val="left" w:pos="6660"/>
        </w:tabs>
        <w:spacing w:after="0" w:line="240" w:lineRule="auto"/>
        <w:jc w:val="both"/>
        <w:rPr>
          <w:rFonts w:ascii="Times New Roman" w:eastAsia="Times New Roman" w:hAnsi="Times New Roman" w:cs="Times New Roman"/>
          <w:snapToGrid w:val="0"/>
        </w:rPr>
      </w:pPr>
      <w:smartTag w:uri="urn:schemas-microsoft-com:office:smarttags" w:element="Street">
        <w:smartTag w:uri="urn:schemas-microsoft-com:office:smarttags" w:element="address">
          <w:r w:rsidRPr="0076369F">
            <w:rPr>
              <w:rFonts w:ascii="Times New Roman" w:eastAsia="Times New Roman" w:hAnsi="Times New Roman" w:cs="Times New Roman"/>
              <w:snapToGrid w:val="0"/>
            </w:rPr>
            <w:t>201 Johnston St</w:t>
          </w:r>
        </w:smartTag>
      </w:smartTag>
      <w:r w:rsidRPr="0076369F">
        <w:rPr>
          <w:rFonts w:ascii="Times New Roman" w:eastAsia="Times New Roman" w:hAnsi="Times New Roman" w:cs="Times New Roman"/>
          <w:snapToGrid w:val="0"/>
        </w:rPr>
        <w:t>., 2</w:t>
      </w:r>
      <w:r w:rsidRPr="0076369F">
        <w:rPr>
          <w:rFonts w:ascii="Times New Roman" w:eastAsia="Times New Roman" w:hAnsi="Times New Roman" w:cs="Times New Roman"/>
          <w:snapToGrid w:val="0"/>
          <w:vertAlign w:val="superscript"/>
        </w:rPr>
        <w:t>nd</w:t>
      </w:r>
      <w:r w:rsidRPr="0076369F">
        <w:rPr>
          <w:rFonts w:ascii="Times New Roman" w:eastAsia="Times New Roman" w:hAnsi="Times New Roman" w:cs="Times New Roman"/>
          <w:snapToGrid w:val="0"/>
        </w:rPr>
        <w:t xml:space="preserve"> Floor</w:t>
      </w:r>
    </w:p>
    <w:p w:rsidR="0076369F" w:rsidRPr="0076369F" w:rsidRDefault="0076369F" w:rsidP="0076369F">
      <w:pPr>
        <w:widowControl w:val="0"/>
        <w:tabs>
          <w:tab w:val="left" w:pos="5760"/>
          <w:tab w:val="left" w:pos="6660"/>
        </w:tabs>
        <w:spacing w:after="0" w:line="240" w:lineRule="auto"/>
        <w:jc w:val="both"/>
        <w:rPr>
          <w:rFonts w:ascii="Times New Roman" w:eastAsia="Times New Roman" w:hAnsi="Times New Roman" w:cs="Times New Roman"/>
          <w:snapToGrid w:val="0"/>
        </w:rPr>
      </w:pPr>
      <w:smartTag w:uri="urn:schemas-microsoft-com:office:smarttags" w:element="City">
        <w:r w:rsidRPr="0076369F">
          <w:rPr>
            <w:rFonts w:ascii="Times New Roman" w:eastAsia="Times New Roman" w:hAnsi="Times New Roman" w:cs="Times New Roman"/>
            <w:snapToGrid w:val="0"/>
          </w:rPr>
          <w:t>St. George</w:t>
        </w:r>
      </w:smartTag>
      <w:r w:rsidRPr="0076369F">
        <w:rPr>
          <w:rFonts w:ascii="Times New Roman" w:eastAsia="Times New Roman" w:hAnsi="Times New Roman" w:cs="Times New Roman"/>
          <w:snapToGrid w:val="0"/>
        </w:rPr>
        <w:t xml:space="preserve">, </w:t>
      </w:r>
      <w:smartTag w:uri="urn:schemas-microsoft-com:office:smarttags" w:element="State">
        <w:r w:rsidRPr="0076369F">
          <w:rPr>
            <w:rFonts w:ascii="Times New Roman" w:eastAsia="Times New Roman" w:hAnsi="Times New Roman" w:cs="Times New Roman"/>
            <w:snapToGrid w:val="0"/>
          </w:rPr>
          <w:t>South Carolina</w:t>
        </w:r>
      </w:smartTag>
      <w:r w:rsidRPr="0076369F">
        <w:rPr>
          <w:rFonts w:ascii="Times New Roman" w:eastAsia="Times New Roman" w:hAnsi="Times New Roman" w:cs="Times New Roman"/>
          <w:snapToGrid w:val="0"/>
        </w:rPr>
        <w:t xml:space="preserve"> 29477</w:t>
      </w:r>
    </w:p>
    <w:p w:rsidR="0076369F" w:rsidRPr="0076369F" w:rsidRDefault="0076369F" w:rsidP="0076369F">
      <w:pPr>
        <w:widowControl w:val="0"/>
        <w:tabs>
          <w:tab w:val="left" w:pos="5760"/>
          <w:tab w:val="left" w:pos="6660"/>
        </w:tabs>
        <w:spacing w:after="0" w:line="240" w:lineRule="auto"/>
        <w:jc w:val="both"/>
        <w:rPr>
          <w:rFonts w:ascii="Times New Roman" w:eastAsia="Times New Roman" w:hAnsi="Times New Roman" w:cs="Times New Roman"/>
          <w:snapToGrid w:val="0"/>
        </w:rPr>
      </w:pPr>
    </w:p>
    <w:p w:rsidR="0076369F" w:rsidRPr="0076369F" w:rsidRDefault="0076369F" w:rsidP="0076369F">
      <w:pPr>
        <w:widowControl w:val="0"/>
        <w:tabs>
          <w:tab w:val="left" w:pos="5760"/>
          <w:tab w:val="left" w:pos="6660"/>
        </w:tabs>
        <w:spacing w:after="0" w:line="240" w:lineRule="auto"/>
        <w:jc w:val="both"/>
        <w:rPr>
          <w:rFonts w:ascii="Times New Roman" w:eastAsia="Times New Roman" w:hAnsi="Times New Roman" w:cs="Times New Roman"/>
          <w:snapToGrid w:val="0"/>
        </w:rPr>
      </w:pPr>
      <w:r>
        <w:rPr>
          <w:rFonts w:ascii="Times New Roman" w:eastAsia="Times New Roman" w:hAnsi="Times New Roman" w:cs="Times New Roman"/>
          <w:snapToGrid w:val="0"/>
        </w:rPr>
        <w:t>August 30</w:t>
      </w:r>
      <w:r w:rsidRPr="0076369F">
        <w:rPr>
          <w:rFonts w:ascii="Times New Roman" w:eastAsia="Times New Roman" w:hAnsi="Times New Roman" w:cs="Times New Roman"/>
          <w:snapToGrid w:val="0"/>
        </w:rPr>
        <w:t>, 2017</w:t>
      </w:r>
    </w:p>
    <w:p w:rsidR="0076369F" w:rsidRPr="0076369F" w:rsidRDefault="0076369F" w:rsidP="0076369F">
      <w:pPr>
        <w:widowControl w:val="0"/>
        <w:tabs>
          <w:tab w:val="left" w:pos="5760"/>
          <w:tab w:val="left" w:pos="6660"/>
        </w:tabs>
        <w:spacing w:after="0" w:line="240" w:lineRule="auto"/>
        <w:jc w:val="both"/>
        <w:rPr>
          <w:rFonts w:ascii="Times New Roman" w:eastAsia="Times New Roman" w:hAnsi="Times New Roman" w:cs="Times New Roman"/>
          <w:snapToGrid w:val="0"/>
        </w:rPr>
      </w:pPr>
    </w:p>
    <w:p w:rsidR="0076369F" w:rsidRPr="0076369F" w:rsidRDefault="0076369F" w:rsidP="0076369F">
      <w:pPr>
        <w:widowControl w:val="0"/>
        <w:tabs>
          <w:tab w:val="left" w:pos="5760"/>
          <w:tab w:val="left" w:pos="6660"/>
        </w:tabs>
        <w:spacing w:after="0" w:line="240" w:lineRule="auto"/>
        <w:jc w:val="both"/>
        <w:rPr>
          <w:rFonts w:ascii="Times New Roman" w:eastAsia="Times New Roman" w:hAnsi="Times New Roman" w:cs="Times New Roman"/>
          <w:snapToGrid w:val="0"/>
        </w:rPr>
      </w:pPr>
      <w:r w:rsidRPr="0076369F">
        <w:rPr>
          <w:rFonts w:ascii="Times New Roman" w:eastAsia="Times New Roman" w:hAnsi="Times New Roman" w:cs="Times New Roman"/>
          <w:snapToGrid w:val="0"/>
        </w:rPr>
        <w:t xml:space="preserve">Re:  </w:t>
      </w:r>
      <w:r>
        <w:rPr>
          <w:rFonts w:ascii="Times New Roman" w:eastAsia="Times New Roman" w:hAnsi="Times New Roman" w:cs="Times New Roman"/>
          <w:snapToGrid w:val="0"/>
        </w:rPr>
        <w:t xml:space="preserve">Request for Qualifications for Technology Services for Legal Residence Exemption Data </w:t>
      </w:r>
      <w:r w:rsidRPr="0076369F">
        <w:rPr>
          <w:rFonts w:ascii="Times New Roman" w:eastAsia="Times New Roman" w:hAnsi="Times New Roman" w:cs="Times New Roman"/>
          <w:snapToGrid w:val="0"/>
        </w:rPr>
        <w:t xml:space="preserve">  </w:t>
      </w:r>
    </w:p>
    <w:p w:rsidR="0076369F" w:rsidRPr="0076369F" w:rsidRDefault="0076369F" w:rsidP="0076369F">
      <w:pPr>
        <w:widowControl w:val="0"/>
        <w:tabs>
          <w:tab w:val="left" w:pos="360"/>
          <w:tab w:val="left" w:pos="5760"/>
          <w:tab w:val="left" w:pos="6660"/>
        </w:tabs>
        <w:spacing w:after="0" w:line="240" w:lineRule="auto"/>
        <w:jc w:val="both"/>
        <w:rPr>
          <w:rFonts w:ascii="Times New Roman" w:eastAsia="Times New Roman" w:hAnsi="Times New Roman" w:cs="Times New Roman"/>
          <w:snapToGrid w:val="0"/>
        </w:rPr>
      </w:pPr>
      <w:r w:rsidRPr="0076369F">
        <w:rPr>
          <w:rFonts w:ascii="Times New Roman" w:eastAsia="Times New Roman" w:hAnsi="Times New Roman" w:cs="Times New Roman"/>
          <w:snapToGrid w:val="0"/>
        </w:rPr>
        <w:tab/>
        <w:t xml:space="preserve"> </w:t>
      </w:r>
      <w:r>
        <w:rPr>
          <w:rFonts w:ascii="Times New Roman" w:eastAsia="Times New Roman" w:hAnsi="Times New Roman" w:cs="Times New Roman"/>
          <w:snapToGrid w:val="0"/>
        </w:rPr>
        <w:t>RFQ</w:t>
      </w:r>
      <w:r w:rsidRPr="0076369F">
        <w:rPr>
          <w:rFonts w:ascii="Times New Roman" w:eastAsia="Times New Roman" w:hAnsi="Times New Roman" w:cs="Times New Roman"/>
          <w:snapToGrid w:val="0"/>
        </w:rPr>
        <w:t xml:space="preserve"> Number: 2018-</w:t>
      </w:r>
      <w:r>
        <w:rPr>
          <w:rFonts w:ascii="Times New Roman" w:eastAsia="Times New Roman" w:hAnsi="Times New Roman" w:cs="Times New Roman"/>
          <w:snapToGrid w:val="0"/>
        </w:rPr>
        <w:t>1808</w:t>
      </w:r>
      <w:r w:rsidRPr="0076369F">
        <w:rPr>
          <w:rFonts w:ascii="Times New Roman" w:eastAsia="Times New Roman" w:hAnsi="Times New Roman" w:cs="Times New Roman"/>
          <w:snapToGrid w:val="0"/>
        </w:rPr>
        <w:t>-</w:t>
      </w:r>
      <w:r>
        <w:rPr>
          <w:rFonts w:ascii="Times New Roman" w:eastAsia="Times New Roman" w:hAnsi="Times New Roman" w:cs="Times New Roman"/>
          <w:snapToGrid w:val="0"/>
        </w:rPr>
        <w:t>3309</w:t>
      </w:r>
      <w:r w:rsidRPr="0076369F">
        <w:rPr>
          <w:rFonts w:ascii="Times New Roman" w:eastAsia="Times New Roman" w:hAnsi="Times New Roman" w:cs="Times New Roman"/>
          <w:snapToGrid w:val="0"/>
        </w:rPr>
        <w:t>-0</w:t>
      </w:r>
      <w:r>
        <w:rPr>
          <w:rFonts w:ascii="Times New Roman" w:eastAsia="Times New Roman" w:hAnsi="Times New Roman" w:cs="Times New Roman"/>
          <w:snapToGrid w:val="0"/>
        </w:rPr>
        <w:t>7</w:t>
      </w:r>
    </w:p>
    <w:p w:rsidR="0076369F" w:rsidRPr="0076369F" w:rsidRDefault="0076369F" w:rsidP="0076369F">
      <w:pPr>
        <w:widowControl w:val="0"/>
        <w:tabs>
          <w:tab w:val="left" w:pos="360"/>
          <w:tab w:val="left" w:pos="5760"/>
          <w:tab w:val="left" w:pos="6660"/>
        </w:tabs>
        <w:spacing w:after="0" w:line="240" w:lineRule="auto"/>
        <w:jc w:val="both"/>
        <w:rPr>
          <w:rFonts w:ascii="Times New Roman" w:eastAsia="Times New Roman" w:hAnsi="Times New Roman" w:cs="Times New Roman"/>
          <w:snapToGrid w:val="0"/>
        </w:rPr>
      </w:pPr>
      <w:r w:rsidRPr="0076369F">
        <w:rPr>
          <w:rFonts w:ascii="Times New Roman" w:eastAsia="Times New Roman" w:hAnsi="Times New Roman" w:cs="Times New Roman"/>
          <w:snapToGrid w:val="0"/>
        </w:rPr>
        <w:tab/>
        <w:t xml:space="preserve"> </w:t>
      </w:r>
      <w:r>
        <w:rPr>
          <w:rFonts w:ascii="Times New Roman" w:eastAsia="Times New Roman" w:hAnsi="Times New Roman" w:cs="Times New Roman"/>
          <w:snapToGrid w:val="0"/>
        </w:rPr>
        <w:t>Deadline for Submittals</w:t>
      </w:r>
      <w:r w:rsidRPr="0076369F">
        <w:rPr>
          <w:rFonts w:ascii="Times New Roman" w:eastAsia="Times New Roman" w:hAnsi="Times New Roman" w:cs="Times New Roman"/>
          <w:snapToGrid w:val="0"/>
        </w:rPr>
        <w:t xml:space="preserve">: 2:00 PM, September </w:t>
      </w:r>
      <w:r>
        <w:rPr>
          <w:rFonts w:ascii="Times New Roman" w:eastAsia="Times New Roman" w:hAnsi="Times New Roman" w:cs="Times New Roman"/>
          <w:snapToGrid w:val="0"/>
        </w:rPr>
        <w:t>22</w:t>
      </w:r>
      <w:r w:rsidRPr="0076369F">
        <w:rPr>
          <w:rFonts w:ascii="Times New Roman" w:eastAsia="Times New Roman" w:hAnsi="Times New Roman" w:cs="Times New Roman"/>
          <w:snapToGrid w:val="0"/>
        </w:rPr>
        <w:t xml:space="preserve">, 2017 </w:t>
      </w:r>
    </w:p>
    <w:p w:rsidR="0076369F" w:rsidRPr="0076369F" w:rsidRDefault="0076369F" w:rsidP="0076369F">
      <w:pPr>
        <w:widowControl w:val="0"/>
        <w:tabs>
          <w:tab w:val="left" w:pos="5760"/>
          <w:tab w:val="left" w:pos="6660"/>
        </w:tabs>
        <w:spacing w:after="0" w:line="240" w:lineRule="auto"/>
        <w:jc w:val="both"/>
        <w:rPr>
          <w:rFonts w:ascii="Times New Roman" w:eastAsia="Times New Roman" w:hAnsi="Times New Roman" w:cs="Times New Roman"/>
          <w:snapToGrid w:val="0"/>
        </w:rPr>
      </w:pPr>
    </w:p>
    <w:p w:rsidR="0076369F" w:rsidRPr="0076369F" w:rsidRDefault="0076369F" w:rsidP="0076369F">
      <w:pPr>
        <w:widowControl w:val="0"/>
        <w:tabs>
          <w:tab w:val="left" w:pos="5760"/>
          <w:tab w:val="left" w:pos="6660"/>
        </w:tabs>
        <w:spacing w:after="0" w:line="240" w:lineRule="auto"/>
        <w:jc w:val="both"/>
        <w:rPr>
          <w:rFonts w:ascii="Times New Roman" w:eastAsia="Times New Roman" w:hAnsi="Times New Roman" w:cs="Times New Roman"/>
          <w:snapToGrid w:val="0"/>
        </w:rPr>
      </w:pPr>
      <w:r w:rsidRPr="0076369F">
        <w:rPr>
          <w:rFonts w:ascii="Times New Roman" w:eastAsia="Times New Roman" w:hAnsi="Times New Roman" w:cs="Times New Roman"/>
          <w:snapToGrid w:val="0"/>
        </w:rPr>
        <w:t xml:space="preserve">Dear </w:t>
      </w:r>
      <w:r>
        <w:rPr>
          <w:rFonts w:ascii="Times New Roman" w:eastAsia="Times New Roman" w:hAnsi="Times New Roman" w:cs="Times New Roman"/>
          <w:snapToGrid w:val="0"/>
        </w:rPr>
        <w:t>Respondent</w:t>
      </w:r>
      <w:r w:rsidRPr="0076369F">
        <w:rPr>
          <w:rFonts w:ascii="Times New Roman" w:eastAsia="Times New Roman" w:hAnsi="Times New Roman" w:cs="Times New Roman"/>
          <w:snapToGrid w:val="0"/>
        </w:rPr>
        <w:t>:</w:t>
      </w:r>
    </w:p>
    <w:p w:rsidR="0076369F" w:rsidRPr="0076369F" w:rsidRDefault="0076369F" w:rsidP="0076369F">
      <w:pPr>
        <w:widowControl w:val="0"/>
        <w:tabs>
          <w:tab w:val="left" w:pos="5760"/>
          <w:tab w:val="left" w:pos="6660"/>
        </w:tabs>
        <w:spacing w:after="0" w:line="240" w:lineRule="auto"/>
        <w:jc w:val="both"/>
        <w:rPr>
          <w:rFonts w:ascii="Times New Roman" w:eastAsia="Times New Roman" w:hAnsi="Times New Roman" w:cs="Times New Roman"/>
          <w:snapToGrid w:val="0"/>
        </w:rPr>
      </w:pPr>
    </w:p>
    <w:p w:rsidR="0076369F" w:rsidRPr="0076369F" w:rsidRDefault="0076369F" w:rsidP="0076369F">
      <w:pPr>
        <w:widowControl w:val="0"/>
        <w:tabs>
          <w:tab w:val="left" w:pos="5760"/>
          <w:tab w:val="left" w:pos="6660"/>
        </w:tabs>
        <w:spacing w:after="0" w:line="240" w:lineRule="auto"/>
        <w:jc w:val="both"/>
        <w:rPr>
          <w:rFonts w:ascii="Times New Roman" w:eastAsia="Times New Roman" w:hAnsi="Times New Roman" w:cs="Times New Roman"/>
          <w:snapToGrid w:val="0"/>
        </w:rPr>
      </w:pPr>
      <w:r w:rsidRPr="0076369F">
        <w:rPr>
          <w:rFonts w:ascii="Times New Roman" w:eastAsia="Times New Roman" w:hAnsi="Times New Roman" w:cs="Times New Roman"/>
          <w:snapToGrid w:val="0"/>
        </w:rPr>
        <w:t xml:space="preserve">Please refer to the enclosed </w:t>
      </w:r>
      <w:r>
        <w:rPr>
          <w:rFonts w:ascii="Times New Roman" w:eastAsia="Times New Roman" w:hAnsi="Times New Roman" w:cs="Times New Roman"/>
          <w:snapToGrid w:val="0"/>
        </w:rPr>
        <w:t xml:space="preserve">RFQ </w:t>
      </w:r>
      <w:r w:rsidRPr="0076369F">
        <w:rPr>
          <w:rFonts w:ascii="Times New Roman" w:eastAsia="Times New Roman" w:hAnsi="Times New Roman" w:cs="Times New Roman"/>
          <w:snapToGrid w:val="0"/>
        </w:rPr>
        <w:t xml:space="preserve">package for the above referenced </w:t>
      </w:r>
      <w:r>
        <w:rPr>
          <w:rFonts w:ascii="Times New Roman" w:eastAsia="Times New Roman" w:hAnsi="Times New Roman" w:cs="Times New Roman"/>
          <w:snapToGrid w:val="0"/>
        </w:rPr>
        <w:t>services</w:t>
      </w:r>
      <w:r w:rsidRPr="0076369F">
        <w:rPr>
          <w:rFonts w:ascii="Times New Roman" w:eastAsia="Times New Roman" w:hAnsi="Times New Roman" w:cs="Times New Roman"/>
          <w:snapToGrid w:val="0"/>
        </w:rPr>
        <w:t xml:space="preserve">.  Any questions concerning the requirements or specifications should be directed to me by e-mail (rdantzler@dorchestercounty.net). The deadline for asking questions is 2:00 PM, </w:t>
      </w:r>
      <w:r>
        <w:rPr>
          <w:rFonts w:ascii="Times New Roman" w:eastAsia="Times New Roman" w:hAnsi="Times New Roman" w:cs="Times New Roman"/>
          <w:snapToGrid w:val="0"/>
        </w:rPr>
        <w:t>Friday</w:t>
      </w:r>
      <w:r w:rsidRPr="0076369F">
        <w:rPr>
          <w:rFonts w:ascii="Times New Roman" w:eastAsia="Times New Roman" w:hAnsi="Times New Roman" w:cs="Times New Roman"/>
          <w:snapToGrid w:val="0"/>
        </w:rPr>
        <w:t xml:space="preserve">, </w:t>
      </w:r>
      <w:r>
        <w:rPr>
          <w:rFonts w:ascii="Times New Roman" w:eastAsia="Times New Roman" w:hAnsi="Times New Roman" w:cs="Times New Roman"/>
          <w:snapToGrid w:val="0"/>
        </w:rPr>
        <w:t>September</w:t>
      </w:r>
      <w:r w:rsidRPr="0076369F">
        <w:rPr>
          <w:rFonts w:ascii="Times New Roman" w:eastAsia="Times New Roman" w:hAnsi="Times New Roman" w:cs="Times New Roman"/>
          <w:snapToGrid w:val="0"/>
        </w:rPr>
        <w:t xml:space="preserve"> </w:t>
      </w:r>
      <w:r>
        <w:rPr>
          <w:rFonts w:ascii="Times New Roman" w:eastAsia="Times New Roman" w:hAnsi="Times New Roman" w:cs="Times New Roman"/>
          <w:snapToGrid w:val="0"/>
        </w:rPr>
        <w:t>08</w:t>
      </w:r>
      <w:r w:rsidRPr="0076369F">
        <w:rPr>
          <w:rFonts w:ascii="Times New Roman" w:eastAsia="Times New Roman" w:hAnsi="Times New Roman" w:cs="Times New Roman"/>
          <w:snapToGrid w:val="0"/>
        </w:rPr>
        <w:t>, 2017.</w:t>
      </w:r>
    </w:p>
    <w:p w:rsidR="0076369F" w:rsidRPr="0076369F" w:rsidRDefault="0076369F" w:rsidP="0076369F">
      <w:pPr>
        <w:widowControl w:val="0"/>
        <w:tabs>
          <w:tab w:val="left" w:pos="360"/>
          <w:tab w:val="left" w:pos="4320"/>
          <w:tab w:val="left" w:pos="5760"/>
          <w:tab w:val="left" w:pos="6660"/>
        </w:tabs>
        <w:spacing w:after="0" w:line="240" w:lineRule="auto"/>
        <w:jc w:val="both"/>
        <w:rPr>
          <w:rFonts w:ascii="Times New Roman" w:eastAsia="Times New Roman" w:hAnsi="Times New Roman" w:cs="Times New Roman"/>
          <w:snapToGrid w:val="0"/>
        </w:rPr>
      </w:pPr>
    </w:p>
    <w:p w:rsidR="0076369F" w:rsidRPr="0076369F" w:rsidRDefault="0076369F" w:rsidP="0076369F">
      <w:pPr>
        <w:widowControl w:val="0"/>
        <w:tabs>
          <w:tab w:val="left" w:pos="360"/>
          <w:tab w:val="left" w:pos="4320"/>
          <w:tab w:val="left" w:pos="5760"/>
          <w:tab w:val="left" w:pos="6660"/>
        </w:tabs>
        <w:spacing w:after="0" w:line="240" w:lineRule="auto"/>
        <w:jc w:val="both"/>
        <w:rPr>
          <w:rFonts w:ascii="Times New Roman" w:eastAsia="Times New Roman" w:hAnsi="Times New Roman" w:cs="Times New Roman"/>
          <w:snapToGrid w:val="0"/>
        </w:rPr>
      </w:pPr>
      <w:r w:rsidRPr="0076369F">
        <w:rPr>
          <w:rFonts w:ascii="Times New Roman" w:eastAsia="Times New Roman" w:hAnsi="Times New Roman" w:cs="Times New Roman"/>
          <w:snapToGrid w:val="0"/>
        </w:rPr>
        <w:t xml:space="preserve">Provide </w:t>
      </w:r>
      <w:r w:rsidR="0046521C">
        <w:rPr>
          <w:rFonts w:ascii="Times New Roman" w:eastAsia="Times New Roman" w:hAnsi="Times New Roman" w:cs="Times New Roman"/>
          <w:snapToGrid w:val="0"/>
        </w:rPr>
        <w:t xml:space="preserve">five hard copies and </w:t>
      </w:r>
      <w:r w:rsidRPr="0076369F">
        <w:rPr>
          <w:rFonts w:ascii="Times New Roman" w:eastAsia="Times New Roman" w:hAnsi="Times New Roman" w:cs="Times New Roman"/>
          <w:snapToGrid w:val="0"/>
        </w:rPr>
        <w:t xml:space="preserve">one electronic copy (flash drive or CD) of your </w:t>
      </w:r>
      <w:r w:rsidR="0046521C">
        <w:rPr>
          <w:rFonts w:ascii="Times New Roman" w:eastAsia="Times New Roman" w:hAnsi="Times New Roman" w:cs="Times New Roman"/>
          <w:snapToGrid w:val="0"/>
        </w:rPr>
        <w:t>statement</w:t>
      </w:r>
      <w:r w:rsidRPr="0076369F">
        <w:rPr>
          <w:rFonts w:ascii="Times New Roman" w:eastAsia="Times New Roman" w:hAnsi="Times New Roman" w:cs="Times New Roman"/>
          <w:snapToGrid w:val="0"/>
        </w:rPr>
        <w:t xml:space="preserve">. </w:t>
      </w:r>
      <w:r w:rsidR="0046521C">
        <w:rPr>
          <w:rFonts w:ascii="Times New Roman" w:eastAsia="Times New Roman" w:hAnsi="Times New Roman" w:cs="Times New Roman"/>
          <w:snapToGrid w:val="0"/>
        </w:rPr>
        <w:t xml:space="preserve">Qualification statements </w:t>
      </w:r>
      <w:r w:rsidRPr="0076369F">
        <w:rPr>
          <w:rFonts w:ascii="Times New Roman" w:eastAsia="Times New Roman" w:hAnsi="Times New Roman" w:cs="Times New Roman"/>
          <w:snapToGrid w:val="0"/>
        </w:rPr>
        <w:t xml:space="preserve">must be submitted in a sealed package marked on the outside with the </w:t>
      </w:r>
      <w:r w:rsidR="0046521C">
        <w:rPr>
          <w:rFonts w:ascii="Times New Roman" w:eastAsia="Times New Roman" w:hAnsi="Times New Roman" w:cs="Times New Roman"/>
          <w:snapToGrid w:val="0"/>
        </w:rPr>
        <w:t>applicant</w:t>
      </w:r>
      <w:r w:rsidRPr="0076369F">
        <w:rPr>
          <w:rFonts w:ascii="Times New Roman" w:eastAsia="Times New Roman" w:hAnsi="Times New Roman" w:cs="Times New Roman"/>
          <w:snapToGrid w:val="0"/>
        </w:rPr>
        <w:t xml:space="preserve">’s name, address, </w:t>
      </w:r>
      <w:r w:rsidR="0046521C">
        <w:rPr>
          <w:rFonts w:ascii="Times New Roman" w:eastAsia="Times New Roman" w:hAnsi="Times New Roman" w:cs="Times New Roman"/>
          <w:snapToGrid w:val="0"/>
        </w:rPr>
        <w:t>and RFQ</w:t>
      </w:r>
      <w:r w:rsidRPr="0076369F">
        <w:rPr>
          <w:rFonts w:ascii="Times New Roman" w:eastAsia="Times New Roman" w:hAnsi="Times New Roman" w:cs="Times New Roman"/>
          <w:snapToGrid w:val="0"/>
        </w:rPr>
        <w:t xml:space="preserve"> Number 2018-</w:t>
      </w:r>
      <w:r w:rsidR="0046521C">
        <w:rPr>
          <w:rFonts w:ascii="Times New Roman" w:eastAsia="Times New Roman" w:hAnsi="Times New Roman" w:cs="Times New Roman"/>
          <w:snapToGrid w:val="0"/>
        </w:rPr>
        <w:t>1808</w:t>
      </w:r>
      <w:r w:rsidRPr="0076369F">
        <w:rPr>
          <w:rFonts w:ascii="Times New Roman" w:eastAsia="Times New Roman" w:hAnsi="Times New Roman" w:cs="Times New Roman"/>
          <w:snapToGrid w:val="0"/>
        </w:rPr>
        <w:t>-</w:t>
      </w:r>
      <w:r w:rsidR="0046521C">
        <w:rPr>
          <w:rFonts w:ascii="Times New Roman" w:eastAsia="Times New Roman" w:hAnsi="Times New Roman" w:cs="Times New Roman"/>
          <w:snapToGrid w:val="0"/>
        </w:rPr>
        <w:t>3309</w:t>
      </w:r>
      <w:r w:rsidRPr="0076369F">
        <w:rPr>
          <w:rFonts w:ascii="Times New Roman" w:eastAsia="Times New Roman" w:hAnsi="Times New Roman" w:cs="Times New Roman"/>
          <w:snapToGrid w:val="0"/>
        </w:rPr>
        <w:t>-</w:t>
      </w:r>
      <w:r w:rsidR="0046521C">
        <w:rPr>
          <w:rFonts w:ascii="Times New Roman" w:eastAsia="Times New Roman" w:hAnsi="Times New Roman" w:cs="Times New Roman"/>
          <w:snapToGrid w:val="0"/>
        </w:rPr>
        <w:t>07</w:t>
      </w:r>
      <w:r w:rsidRPr="0076369F">
        <w:rPr>
          <w:rFonts w:ascii="Times New Roman" w:eastAsia="Times New Roman" w:hAnsi="Times New Roman" w:cs="Times New Roman"/>
          <w:snapToGrid w:val="0"/>
        </w:rPr>
        <w:t xml:space="preserve">. </w:t>
      </w:r>
      <w:r w:rsidR="0046521C">
        <w:rPr>
          <w:rFonts w:ascii="Times New Roman" w:eastAsia="Times New Roman" w:hAnsi="Times New Roman" w:cs="Times New Roman"/>
          <w:snapToGrid w:val="0"/>
        </w:rPr>
        <w:t>PACKAGES</w:t>
      </w:r>
      <w:r w:rsidRPr="0076369F">
        <w:rPr>
          <w:rFonts w:ascii="Times New Roman" w:eastAsia="Times New Roman" w:hAnsi="Times New Roman" w:cs="Times New Roman"/>
          <w:snapToGrid w:val="0"/>
        </w:rPr>
        <w:t xml:space="preserve"> RECEIVED AFTER 2:00 PM, SEPTEMBER </w:t>
      </w:r>
      <w:r w:rsidR="0046521C">
        <w:rPr>
          <w:rFonts w:ascii="Times New Roman" w:eastAsia="Times New Roman" w:hAnsi="Times New Roman" w:cs="Times New Roman"/>
          <w:snapToGrid w:val="0"/>
        </w:rPr>
        <w:t>22</w:t>
      </w:r>
      <w:r w:rsidRPr="0076369F">
        <w:rPr>
          <w:rFonts w:ascii="Times New Roman" w:eastAsia="Times New Roman" w:hAnsi="Times New Roman" w:cs="Times New Roman"/>
          <w:snapToGrid w:val="0"/>
        </w:rPr>
        <w:t xml:space="preserve">, 2017 WILL NOT BE CONSIDERED AND WILL BE RETURNED TO SENDER UNOPENED. Notification of the successful </w:t>
      </w:r>
      <w:r w:rsidR="0046521C">
        <w:rPr>
          <w:rFonts w:ascii="Times New Roman" w:eastAsia="Times New Roman" w:hAnsi="Times New Roman" w:cs="Times New Roman"/>
          <w:snapToGrid w:val="0"/>
        </w:rPr>
        <w:t>firm</w:t>
      </w:r>
      <w:r w:rsidRPr="0076369F">
        <w:rPr>
          <w:rFonts w:ascii="Times New Roman" w:eastAsia="Times New Roman" w:hAnsi="Times New Roman" w:cs="Times New Roman"/>
          <w:snapToGrid w:val="0"/>
        </w:rPr>
        <w:t xml:space="preserve"> will be posted on the County website.</w:t>
      </w:r>
    </w:p>
    <w:p w:rsidR="0076369F" w:rsidRPr="0076369F" w:rsidRDefault="0076369F" w:rsidP="0076369F">
      <w:pPr>
        <w:widowControl w:val="0"/>
        <w:tabs>
          <w:tab w:val="left" w:pos="360"/>
          <w:tab w:val="left" w:pos="4320"/>
          <w:tab w:val="left" w:pos="5760"/>
          <w:tab w:val="left" w:pos="6660"/>
        </w:tabs>
        <w:spacing w:after="0" w:line="240" w:lineRule="auto"/>
        <w:jc w:val="both"/>
        <w:rPr>
          <w:rFonts w:ascii="Times New Roman" w:eastAsia="Times New Roman" w:hAnsi="Times New Roman" w:cs="Times New Roman"/>
          <w:snapToGrid w:val="0"/>
        </w:rPr>
      </w:pPr>
    </w:p>
    <w:p w:rsidR="0076369F" w:rsidRPr="0076369F" w:rsidRDefault="0076369F" w:rsidP="0076369F">
      <w:pPr>
        <w:widowControl w:val="0"/>
        <w:tabs>
          <w:tab w:val="left" w:pos="360"/>
          <w:tab w:val="left" w:pos="4320"/>
          <w:tab w:val="left" w:pos="5760"/>
          <w:tab w:val="left" w:pos="6660"/>
        </w:tabs>
        <w:spacing w:after="0" w:line="240" w:lineRule="auto"/>
        <w:jc w:val="both"/>
        <w:rPr>
          <w:rFonts w:ascii="Times New Roman" w:eastAsia="Times New Roman" w:hAnsi="Times New Roman" w:cs="Times New Roman"/>
          <w:snapToGrid w:val="0"/>
        </w:rPr>
      </w:pPr>
      <w:r w:rsidRPr="0076369F">
        <w:rPr>
          <w:rFonts w:ascii="Times New Roman" w:eastAsia="Times New Roman" w:hAnsi="Times New Roman" w:cs="Times New Roman"/>
          <w:snapToGrid w:val="0"/>
        </w:rPr>
        <w:t>Thank you for your participation.</w:t>
      </w:r>
    </w:p>
    <w:p w:rsidR="0076369F" w:rsidRPr="0076369F" w:rsidRDefault="0076369F" w:rsidP="0076369F">
      <w:pPr>
        <w:widowControl w:val="0"/>
        <w:tabs>
          <w:tab w:val="left" w:pos="360"/>
          <w:tab w:val="left" w:pos="5760"/>
          <w:tab w:val="left" w:pos="6660"/>
        </w:tabs>
        <w:spacing w:after="0" w:line="240" w:lineRule="auto"/>
        <w:jc w:val="both"/>
        <w:rPr>
          <w:rFonts w:ascii="Times New Roman" w:eastAsia="Times New Roman" w:hAnsi="Times New Roman" w:cs="Times New Roman"/>
          <w:snapToGrid w:val="0"/>
          <w:sz w:val="20"/>
          <w:szCs w:val="20"/>
        </w:rPr>
      </w:pPr>
    </w:p>
    <w:p w:rsidR="0076369F" w:rsidRPr="0076369F" w:rsidRDefault="0076369F" w:rsidP="0076369F">
      <w:pPr>
        <w:widowControl w:val="0"/>
        <w:tabs>
          <w:tab w:val="left" w:pos="5760"/>
          <w:tab w:val="left" w:pos="6660"/>
        </w:tabs>
        <w:spacing w:after="0" w:line="240" w:lineRule="auto"/>
        <w:jc w:val="both"/>
        <w:rPr>
          <w:rFonts w:ascii="Times New Roman" w:eastAsia="Times New Roman" w:hAnsi="Times New Roman" w:cs="Times New Roman"/>
          <w:snapToGrid w:val="0"/>
        </w:rPr>
      </w:pPr>
    </w:p>
    <w:p w:rsidR="0076369F" w:rsidRPr="0076369F" w:rsidRDefault="0076369F" w:rsidP="0076369F">
      <w:pPr>
        <w:widowControl w:val="0"/>
        <w:tabs>
          <w:tab w:val="left" w:pos="360"/>
          <w:tab w:val="left" w:pos="5760"/>
          <w:tab w:val="left" w:pos="6660"/>
        </w:tabs>
        <w:spacing w:after="0" w:line="240" w:lineRule="auto"/>
        <w:jc w:val="both"/>
        <w:rPr>
          <w:rFonts w:ascii="Times New Roman" w:eastAsia="Times New Roman" w:hAnsi="Times New Roman" w:cs="Times New Roman"/>
          <w:snapToGrid w:val="0"/>
        </w:rPr>
      </w:pPr>
    </w:p>
    <w:p w:rsidR="0076369F" w:rsidRPr="0076369F" w:rsidRDefault="0076369F" w:rsidP="0076369F">
      <w:pPr>
        <w:widowControl w:val="0"/>
        <w:tabs>
          <w:tab w:val="left" w:pos="360"/>
          <w:tab w:val="left" w:pos="5760"/>
          <w:tab w:val="left" w:pos="6660"/>
        </w:tabs>
        <w:spacing w:after="0" w:line="240" w:lineRule="auto"/>
        <w:jc w:val="both"/>
        <w:rPr>
          <w:rFonts w:ascii="Times New Roman" w:eastAsia="Times New Roman" w:hAnsi="Times New Roman" w:cs="Times New Roman"/>
          <w:snapToGrid w:val="0"/>
        </w:rPr>
      </w:pPr>
      <w:r w:rsidRPr="0076369F">
        <w:rPr>
          <w:rFonts w:ascii="Times New Roman" w:eastAsia="Times New Roman" w:hAnsi="Times New Roman" w:cs="Times New Roman"/>
          <w:snapToGrid w:val="0"/>
        </w:rPr>
        <w:t>Sincerely,</w:t>
      </w:r>
    </w:p>
    <w:p w:rsidR="0076369F" w:rsidRPr="0076369F" w:rsidRDefault="0076369F" w:rsidP="0076369F">
      <w:pPr>
        <w:widowControl w:val="0"/>
        <w:tabs>
          <w:tab w:val="left" w:pos="360"/>
          <w:tab w:val="left" w:pos="5760"/>
          <w:tab w:val="left" w:pos="6660"/>
        </w:tabs>
        <w:spacing w:after="0" w:line="240" w:lineRule="auto"/>
        <w:jc w:val="both"/>
        <w:rPr>
          <w:rFonts w:ascii="Times New Roman" w:eastAsia="Times New Roman" w:hAnsi="Times New Roman" w:cs="Times New Roman"/>
          <w:snapToGrid w:val="0"/>
        </w:rPr>
      </w:pPr>
    </w:p>
    <w:p w:rsidR="0076369F" w:rsidRPr="0076369F" w:rsidRDefault="0076369F" w:rsidP="0076369F">
      <w:pPr>
        <w:widowControl w:val="0"/>
        <w:tabs>
          <w:tab w:val="left" w:pos="360"/>
          <w:tab w:val="left" w:pos="5760"/>
          <w:tab w:val="left" w:pos="6660"/>
        </w:tabs>
        <w:spacing w:after="0" w:line="240" w:lineRule="auto"/>
        <w:jc w:val="both"/>
        <w:rPr>
          <w:rFonts w:ascii="Times New Roman" w:eastAsia="Times New Roman" w:hAnsi="Times New Roman" w:cs="Times New Roman"/>
          <w:snapToGrid w:val="0"/>
        </w:rPr>
      </w:pPr>
      <w:r w:rsidRPr="0076369F">
        <w:rPr>
          <w:rFonts w:ascii="Times New Roman" w:eastAsia="Times New Roman" w:hAnsi="Times New Roman" w:cs="Times New Roman"/>
          <w:snapToGrid w:val="0"/>
        </w:rPr>
        <w:t>Rebecca Dantzler</w:t>
      </w:r>
    </w:p>
    <w:p w:rsidR="0076369F" w:rsidRPr="0076369F" w:rsidRDefault="0076369F" w:rsidP="0076369F">
      <w:pPr>
        <w:widowControl w:val="0"/>
        <w:tabs>
          <w:tab w:val="left" w:pos="360"/>
          <w:tab w:val="left" w:pos="5760"/>
          <w:tab w:val="left" w:pos="6660"/>
        </w:tabs>
        <w:spacing w:after="0" w:line="240" w:lineRule="auto"/>
        <w:jc w:val="both"/>
        <w:rPr>
          <w:rFonts w:ascii="Times New Roman" w:eastAsia="Times New Roman" w:hAnsi="Times New Roman" w:cs="Times New Roman"/>
          <w:snapToGrid w:val="0"/>
        </w:rPr>
      </w:pPr>
      <w:r w:rsidRPr="0076369F">
        <w:rPr>
          <w:rFonts w:ascii="Times New Roman" w:eastAsia="Times New Roman" w:hAnsi="Times New Roman" w:cs="Times New Roman"/>
          <w:snapToGrid w:val="0"/>
        </w:rPr>
        <w:t>Purchasing Agent</w:t>
      </w:r>
    </w:p>
    <w:p w:rsidR="0076369F" w:rsidRPr="0076369F" w:rsidRDefault="0076369F" w:rsidP="0076369F">
      <w:pPr>
        <w:widowControl w:val="0"/>
        <w:tabs>
          <w:tab w:val="left" w:pos="360"/>
          <w:tab w:val="left" w:pos="5760"/>
          <w:tab w:val="left" w:pos="6660"/>
        </w:tabs>
        <w:spacing w:after="0" w:line="240" w:lineRule="auto"/>
        <w:rPr>
          <w:rFonts w:ascii="Times New Roman" w:eastAsia="Times New Roman" w:hAnsi="Times New Roman" w:cs="Times New Roman"/>
          <w:snapToGrid w:val="0"/>
        </w:rPr>
      </w:pPr>
    </w:p>
    <w:p w:rsidR="0076369F" w:rsidRPr="0076369F" w:rsidRDefault="0076369F" w:rsidP="0076369F">
      <w:pPr>
        <w:widowControl w:val="0"/>
        <w:tabs>
          <w:tab w:val="left" w:pos="360"/>
          <w:tab w:val="left" w:pos="5760"/>
          <w:tab w:val="left" w:pos="6660"/>
        </w:tabs>
        <w:spacing w:after="0" w:line="240" w:lineRule="auto"/>
        <w:rPr>
          <w:rFonts w:ascii="Times New Roman" w:eastAsia="Times New Roman" w:hAnsi="Times New Roman" w:cs="Times New Roman"/>
          <w:snapToGrid w:val="0"/>
        </w:rPr>
      </w:pPr>
    </w:p>
    <w:p w:rsidR="0076369F" w:rsidRPr="0076369F" w:rsidRDefault="0076369F" w:rsidP="0076369F">
      <w:pPr>
        <w:widowControl w:val="0"/>
        <w:tabs>
          <w:tab w:val="left" w:pos="360"/>
          <w:tab w:val="left" w:pos="5760"/>
          <w:tab w:val="left" w:pos="6660"/>
        </w:tabs>
        <w:spacing w:after="0" w:line="240" w:lineRule="auto"/>
        <w:rPr>
          <w:rFonts w:ascii="Times New Roman" w:eastAsia="Times New Roman" w:hAnsi="Times New Roman" w:cs="Times New Roman"/>
          <w:b/>
          <w:snapToGrid w:val="0"/>
          <w:u w:val="single"/>
        </w:rPr>
      </w:pPr>
    </w:p>
    <w:p w:rsidR="0076369F" w:rsidRPr="0076369F" w:rsidRDefault="0076369F" w:rsidP="0076369F">
      <w:pPr>
        <w:widowControl w:val="0"/>
        <w:tabs>
          <w:tab w:val="left" w:pos="360"/>
          <w:tab w:val="left" w:pos="5760"/>
          <w:tab w:val="left" w:pos="6660"/>
        </w:tabs>
        <w:spacing w:after="0" w:line="240" w:lineRule="auto"/>
        <w:rPr>
          <w:rFonts w:ascii="Times New Roman" w:eastAsia="Times New Roman" w:hAnsi="Times New Roman" w:cs="Times New Roman"/>
          <w:b/>
          <w:snapToGrid w:val="0"/>
          <w:u w:val="single"/>
        </w:rPr>
      </w:pPr>
    </w:p>
    <w:p w:rsidR="0076369F" w:rsidRPr="0076369F" w:rsidRDefault="0076369F" w:rsidP="0076369F">
      <w:pPr>
        <w:widowControl w:val="0"/>
        <w:tabs>
          <w:tab w:val="left" w:pos="360"/>
          <w:tab w:val="left" w:pos="5760"/>
          <w:tab w:val="left" w:pos="6660"/>
        </w:tabs>
        <w:spacing w:after="0" w:line="240" w:lineRule="auto"/>
        <w:rPr>
          <w:rFonts w:ascii="Times New Roman" w:eastAsia="Times New Roman" w:hAnsi="Times New Roman" w:cs="Times New Roman"/>
          <w:b/>
          <w:snapToGrid w:val="0"/>
          <w:u w:val="single"/>
        </w:rPr>
      </w:pPr>
    </w:p>
    <w:p w:rsidR="0076369F" w:rsidRPr="0076369F" w:rsidRDefault="0076369F" w:rsidP="0076369F">
      <w:pPr>
        <w:widowControl w:val="0"/>
        <w:tabs>
          <w:tab w:val="left" w:pos="360"/>
          <w:tab w:val="left" w:pos="5760"/>
          <w:tab w:val="left" w:pos="6660"/>
        </w:tabs>
        <w:spacing w:after="0" w:line="240" w:lineRule="auto"/>
        <w:rPr>
          <w:rFonts w:ascii="Times New Roman" w:eastAsia="Times New Roman" w:hAnsi="Times New Roman" w:cs="Times New Roman"/>
          <w:b/>
          <w:snapToGrid w:val="0"/>
          <w:u w:val="single"/>
        </w:rPr>
      </w:pPr>
    </w:p>
    <w:p w:rsidR="0076369F" w:rsidRPr="0076369F" w:rsidRDefault="0076369F" w:rsidP="0076369F">
      <w:pPr>
        <w:widowControl w:val="0"/>
        <w:tabs>
          <w:tab w:val="left" w:pos="360"/>
          <w:tab w:val="left" w:pos="5760"/>
          <w:tab w:val="left" w:pos="6660"/>
        </w:tabs>
        <w:spacing w:after="0" w:line="240" w:lineRule="auto"/>
        <w:rPr>
          <w:rFonts w:ascii="Times New Roman" w:eastAsia="Times New Roman" w:hAnsi="Times New Roman" w:cs="Times New Roman"/>
          <w:b/>
          <w:snapToGrid w:val="0"/>
          <w:u w:val="single"/>
        </w:rPr>
      </w:pPr>
    </w:p>
    <w:p w:rsidR="0076369F" w:rsidRPr="0076369F" w:rsidRDefault="0076369F" w:rsidP="0076369F">
      <w:pPr>
        <w:widowControl w:val="0"/>
        <w:tabs>
          <w:tab w:val="left" w:pos="360"/>
          <w:tab w:val="left" w:pos="5760"/>
          <w:tab w:val="left" w:pos="6660"/>
        </w:tabs>
        <w:spacing w:after="0" w:line="240" w:lineRule="auto"/>
        <w:rPr>
          <w:rFonts w:ascii="Times New Roman" w:eastAsia="Times New Roman" w:hAnsi="Times New Roman" w:cs="Times New Roman"/>
          <w:b/>
          <w:snapToGrid w:val="0"/>
          <w:u w:val="single"/>
        </w:rPr>
      </w:pPr>
    </w:p>
    <w:p w:rsidR="0076369F" w:rsidRPr="0076369F" w:rsidRDefault="0076369F" w:rsidP="0076369F">
      <w:pPr>
        <w:widowControl w:val="0"/>
        <w:tabs>
          <w:tab w:val="left" w:pos="360"/>
          <w:tab w:val="left" w:pos="5760"/>
          <w:tab w:val="left" w:pos="6660"/>
        </w:tabs>
        <w:spacing w:after="0" w:line="240" w:lineRule="auto"/>
        <w:rPr>
          <w:rFonts w:ascii="Times New Roman" w:eastAsia="Times New Roman" w:hAnsi="Times New Roman" w:cs="Times New Roman"/>
          <w:b/>
          <w:snapToGrid w:val="0"/>
          <w:u w:val="single"/>
        </w:rPr>
      </w:pPr>
    </w:p>
    <w:p w:rsidR="00C84282" w:rsidRPr="007527A4" w:rsidRDefault="00C84282" w:rsidP="007527A4">
      <w:pPr>
        <w:spacing w:after="0" w:line="240" w:lineRule="auto"/>
        <w:jc w:val="center"/>
        <w:rPr>
          <w:rFonts w:ascii="Times New Roman" w:hAnsi="Times New Roman" w:cs="Times New Roman"/>
          <w:b/>
          <w:sz w:val="24"/>
          <w:szCs w:val="24"/>
        </w:rPr>
      </w:pPr>
      <w:bookmarkStart w:id="0" w:name="_GoBack"/>
      <w:bookmarkEnd w:id="0"/>
      <w:r w:rsidRPr="007527A4">
        <w:rPr>
          <w:rFonts w:ascii="Times New Roman" w:hAnsi="Times New Roman" w:cs="Times New Roman"/>
          <w:b/>
          <w:sz w:val="24"/>
          <w:szCs w:val="24"/>
        </w:rPr>
        <w:lastRenderedPageBreak/>
        <w:t xml:space="preserve">REQUEST FOR </w:t>
      </w:r>
      <w:r w:rsidR="00DA666A">
        <w:rPr>
          <w:rFonts w:ascii="Times New Roman" w:hAnsi="Times New Roman" w:cs="Times New Roman"/>
          <w:b/>
          <w:sz w:val="24"/>
          <w:szCs w:val="24"/>
        </w:rPr>
        <w:t>QUALIFICATIONS</w:t>
      </w:r>
    </w:p>
    <w:p w:rsidR="00C84282" w:rsidRPr="007527A4" w:rsidRDefault="00C84282" w:rsidP="00DA666A">
      <w:pPr>
        <w:spacing w:after="0" w:line="240" w:lineRule="auto"/>
        <w:jc w:val="center"/>
        <w:rPr>
          <w:rFonts w:ascii="Times New Roman" w:hAnsi="Times New Roman" w:cs="Times New Roman"/>
          <w:b/>
          <w:sz w:val="24"/>
          <w:szCs w:val="24"/>
        </w:rPr>
      </w:pPr>
      <w:r w:rsidRPr="007527A4">
        <w:rPr>
          <w:rFonts w:ascii="Times New Roman" w:hAnsi="Times New Roman" w:cs="Times New Roman"/>
          <w:b/>
          <w:sz w:val="24"/>
          <w:szCs w:val="24"/>
        </w:rPr>
        <w:t xml:space="preserve">FOR </w:t>
      </w:r>
      <w:r w:rsidR="00B7056F">
        <w:rPr>
          <w:rFonts w:ascii="Times New Roman" w:hAnsi="Times New Roman" w:cs="Times New Roman"/>
          <w:b/>
          <w:sz w:val="24"/>
          <w:szCs w:val="24"/>
        </w:rPr>
        <w:t xml:space="preserve">TECHNOLOGY SERVICES FOR </w:t>
      </w:r>
      <w:r w:rsidR="0025786D">
        <w:rPr>
          <w:rFonts w:ascii="Times New Roman" w:hAnsi="Times New Roman" w:cs="Times New Roman"/>
          <w:b/>
          <w:sz w:val="24"/>
          <w:szCs w:val="24"/>
        </w:rPr>
        <w:t xml:space="preserve">LEGAL RESIDENCE EXEMPTION </w:t>
      </w:r>
      <w:r w:rsidR="00B7056F">
        <w:rPr>
          <w:rFonts w:ascii="Times New Roman" w:hAnsi="Times New Roman" w:cs="Times New Roman"/>
          <w:b/>
          <w:sz w:val="24"/>
          <w:szCs w:val="24"/>
        </w:rPr>
        <w:t>DATA &amp; RESEARCH TOOLS</w:t>
      </w:r>
    </w:p>
    <w:p w:rsidR="00C0408E" w:rsidRPr="007527A4" w:rsidRDefault="00C0408E" w:rsidP="007527A4">
      <w:pPr>
        <w:spacing w:after="0" w:line="240" w:lineRule="auto"/>
        <w:jc w:val="center"/>
        <w:rPr>
          <w:rFonts w:ascii="Times New Roman" w:hAnsi="Times New Roman" w:cs="Times New Roman"/>
          <w:b/>
          <w:sz w:val="24"/>
          <w:szCs w:val="24"/>
        </w:rPr>
      </w:pPr>
    </w:p>
    <w:p w:rsidR="004530D1" w:rsidRPr="00237AA3" w:rsidRDefault="000D3A18" w:rsidP="007527A4">
      <w:pPr>
        <w:spacing w:after="0" w:line="240" w:lineRule="auto"/>
        <w:jc w:val="center"/>
        <w:rPr>
          <w:rFonts w:ascii="Times New Roman" w:hAnsi="Times New Roman" w:cs="Times New Roman"/>
          <w:sz w:val="24"/>
          <w:szCs w:val="24"/>
        </w:rPr>
      </w:pPr>
      <w:r w:rsidRPr="00516398">
        <w:rPr>
          <w:rFonts w:ascii="Times New Roman" w:hAnsi="Times New Roman" w:cs="Times New Roman"/>
          <w:b/>
          <w:sz w:val="24"/>
          <w:szCs w:val="24"/>
        </w:rPr>
        <w:t>RFQ</w:t>
      </w:r>
      <w:r w:rsidR="00C84282" w:rsidRPr="00516398">
        <w:rPr>
          <w:rFonts w:ascii="Times New Roman" w:hAnsi="Times New Roman" w:cs="Times New Roman"/>
          <w:b/>
          <w:sz w:val="24"/>
          <w:szCs w:val="24"/>
        </w:rPr>
        <w:t>#</w:t>
      </w:r>
      <w:r w:rsidR="00A503D3" w:rsidRPr="00516398">
        <w:rPr>
          <w:rFonts w:ascii="Times New Roman" w:hAnsi="Times New Roman" w:cs="Times New Roman"/>
          <w:b/>
          <w:sz w:val="24"/>
          <w:szCs w:val="24"/>
        </w:rPr>
        <w:t xml:space="preserve"> 2018</w:t>
      </w:r>
      <w:r w:rsidR="009275B3" w:rsidRPr="00516398">
        <w:rPr>
          <w:rFonts w:ascii="Times New Roman" w:hAnsi="Times New Roman" w:cs="Times New Roman"/>
          <w:b/>
          <w:sz w:val="24"/>
          <w:szCs w:val="24"/>
        </w:rPr>
        <w:t>-</w:t>
      </w:r>
      <w:r w:rsidR="00A503D3" w:rsidRPr="00516398">
        <w:rPr>
          <w:rFonts w:ascii="Times New Roman" w:hAnsi="Times New Roman" w:cs="Times New Roman"/>
          <w:b/>
          <w:sz w:val="24"/>
          <w:szCs w:val="24"/>
        </w:rPr>
        <w:t>1808</w:t>
      </w:r>
      <w:r w:rsidR="00474619" w:rsidRPr="00516398">
        <w:rPr>
          <w:rFonts w:ascii="Times New Roman" w:hAnsi="Times New Roman" w:cs="Times New Roman"/>
          <w:b/>
          <w:sz w:val="24"/>
          <w:szCs w:val="24"/>
        </w:rPr>
        <w:t>-</w:t>
      </w:r>
      <w:r w:rsidR="00516398" w:rsidRPr="00516398">
        <w:rPr>
          <w:rFonts w:ascii="Times New Roman" w:hAnsi="Times New Roman" w:cs="Times New Roman"/>
          <w:b/>
          <w:sz w:val="24"/>
          <w:szCs w:val="24"/>
        </w:rPr>
        <w:t>3309-07</w:t>
      </w:r>
    </w:p>
    <w:p w:rsidR="00B6788D" w:rsidRPr="00BA57B9" w:rsidRDefault="00B6788D" w:rsidP="002A554C">
      <w:pPr>
        <w:pStyle w:val="ListParagraph"/>
        <w:numPr>
          <w:ilvl w:val="0"/>
          <w:numId w:val="1"/>
        </w:numPr>
        <w:tabs>
          <w:tab w:val="left" w:pos="720"/>
        </w:tabs>
        <w:spacing w:after="0" w:line="240" w:lineRule="auto"/>
        <w:ind w:left="0" w:firstLine="0"/>
        <w:jc w:val="both"/>
        <w:rPr>
          <w:rFonts w:ascii="Times New Roman" w:hAnsi="Times New Roman" w:cs="Times New Roman"/>
          <w:b/>
          <w:sz w:val="24"/>
          <w:szCs w:val="24"/>
        </w:rPr>
      </w:pPr>
      <w:r w:rsidRPr="00BA57B9">
        <w:rPr>
          <w:rFonts w:ascii="Times New Roman" w:hAnsi="Times New Roman" w:cs="Times New Roman"/>
          <w:b/>
          <w:sz w:val="24"/>
          <w:szCs w:val="24"/>
        </w:rPr>
        <w:t>Introduction</w:t>
      </w:r>
    </w:p>
    <w:p w:rsidR="00B6788D" w:rsidRPr="00237AA3" w:rsidRDefault="00B6788D" w:rsidP="002A554C">
      <w:pPr>
        <w:tabs>
          <w:tab w:val="left" w:pos="720"/>
        </w:tabs>
        <w:spacing w:after="0" w:line="240" w:lineRule="auto"/>
        <w:jc w:val="both"/>
        <w:rPr>
          <w:rFonts w:ascii="Times New Roman" w:hAnsi="Times New Roman" w:cs="Times New Roman"/>
          <w:sz w:val="24"/>
          <w:szCs w:val="24"/>
        </w:rPr>
      </w:pPr>
      <w:r w:rsidRPr="00237AA3">
        <w:rPr>
          <w:rFonts w:ascii="Times New Roman" w:hAnsi="Times New Roman" w:cs="Times New Roman"/>
          <w:sz w:val="24"/>
          <w:szCs w:val="24"/>
        </w:rPr>
        <w:tab/>
      </w:r>
    </w:p>
    <w:p w:rsidR="00AB13A9" w:rsidRDefault="00B6788D" w:rsidP="00B7056F">
      <w:pPr>
        <w:tabs>
          <w:tab w:val="left" w:pos="720"/>
        </w:tabs>
        <w:spacing w:after="0" w:line="240" w:lineRule="auto"/>
        <w:ind w:left="720" w:hanging="720"/>
        <w:jc w:val="both"/>
        <w:rPr>
          <w:rFonts w:ascii="Times New Roman" w:hAnsi="Times New Roman" w:cs="Times New Roman"/>
          <w:sz w:val="24"/>
          <w:szCs w:val="24"/>
        </w:rPr>
      </w:pPr>
      <w:r w:rsidRPr="00237AA3">
        <w:rPr>
          <w:rFonts w:ascii="Times New Roman" w:hAnsi="Times New Roman" w:cs="Times New Roman"/>
          <w:sz w:val="24"/>
          <w:szCs w:val="24"/>
        </w:rPr>
        <w:tab/>
        <w:t xml:space="preserve">The </w:t>
      </w:r>
      <w:r w:rsidR="0089156F">
        <w:rPr>
          <w:rFonts w:ascii="Times New Roman" w:hAnsi="Times New Roman" w:cs="Times New Roman"/>
          <w:sz w:val="24"/>
          <w:szCs w:val="24"/>
        </w:rPr>
        <w:t xml:space="preserve">Dorchester County </w:t>
      </w:r>
      <w:r w:rsidR="00203BD3">
        <w:rPr>
          <w:rFonts w:ascii="Times New Roman" w:hAnsi="Times New Roman" w:cs="Times New Roman"/>
          <w:sz w:val="24"/>
          <w:szCs w:val="24"/>
        </w:rPr>
        <w:t>Assessor’s</w:t>
      </w:r>
      <w:r w:rsidR="00A503D3">
        <w:rPr>
          <w:rFonts w:ascii="Times New Roman" w:hAnsi="Times New Roman" w:cs="Times New Roman"/>
          <w:sz w:val="24"/>
          <w:szCs w:val="24"/>
        </w:rPr>
        <w:t xml:space="preserve"> O</w:t>
      </w:r>
      <w:r w:rsidR="00B7056F">
        <w:rPr>
          <w:rFonts w:ascii="Times New Roman" w:hAnsi="Times New Roman" w:cs="Times New Roman"/>
          <w:sz w:val="24"/>
          <w:szCs w:val="24"/>
        </w:rPr>
        <w:t>ffice</w:t>
      </w:r>
      <w:r w:rsidR="00AB13A9">
        <w:rPr>
          <w:rFonts w:ascii="Times New Roman" w:hAnsi="Times New Roman" w:cs="Times New Roman"/>
          <w:sz w:val="24"/>
          <w:szCs w:val="24"/>
        </w:rPr>
        <w:t xml:space="preserve"> </w:t>
      </w:r>
      <w:r w:rsidRPr="00237AA3">
        <w:rPr>
          <w:rFonts w:ascii="Times New Roman" w:hAnsi="Times New Roman" w:cs="Times New Roman"/>
          <w:sz w:val="24"/>
          <w:szCs w:val="24"/>
        </w:rPr>
        <w:t>is seeking</w:t>
      </w:r>
      <w:r w:rsidR="00214D25">
        <w:rPr>
          <w:rFonts w:ascii="Times New Roman" w:hAnsi="Times New Roman" w:cs="Times New Roman"/>
          <w:sz w:val="24"/>
          <w:szCs w:val="24"/>
        </w:rPr>
        <w:t xml:space="preserve"> qualification</w:t>
      </w:r>
      <w:r w:rsidRPr="00237AA3">
        <w:rPr>
          <w:rFonts w:ascii="Times New Roman" w:hAnsi="Times New Roman" w:cs="Times New Roman"/>
          <w:sz w:val="24"/>
          <w:szCs w:val="24"/>
        </w:rPr>
        <w:t xml:space="preserve"> </w:t>
      </w:r>
      <w:r w:rsidR="00214D25">
        <w:rPr>
          <w:rFonts w:ascii="Times New Roman" w:hAnsi="Times New Roman" w:cs="Times New Roman"/>
          <w:sz w:val="24"/>
          <w:szCs w:val="24"/>
        </w:rPr>
        <w:t>statements from</w:t>
      </w:r>
      <w:r w:rsidR="00DC1146">
        <w:rPr>
          <w:rFonts w:ascii="Times New Roman" w:hAnsi="Times New Roman" w:cs="Times New Roman"/>
          <w:sz w:val="24"/>
          <w:szCs w:val="24"/>
        </w:rPr>
        <w:t xml:space="preserve"> firms offering</w:t>
      </w:r>
      <w:r w:rsidRPr="00237AA3">
        <w:rPr>
          <w:rFonts w:ascii="Times New Roman" w:hAnsi="Times New Roman" w:cs="Times New Roman"/>
          <w:sz w:val="24"/>
          <w:szCs w:val="24"/>
        </w:rPr>
        <w:t xml:space="preserve"> </w:t>
      </w:r>
      <w:r w:rsidR="00B7056F">
        <w:rPr>
          <w:rFonts w:ascii="Times New Roman" w:hAnsi="Times New Roman" w:cs="Times New Roman"/>
          <w:sz w:val="24"/>
          <w:szCs w:val="24"/>
        </w:rPr>
        <w:t>tec</w:t>
      </w:r>
      <w:r w:rsidR="00A503D3">
        <w:rPr>
          <w:rFonts w:ascii="Times New Roman" w:hAnsi="Times New Roman" w:cs="Times New Roman"/>
          <w:sz w:val="24"/>
          <w:szCs w:val="24"/>
        </w:rPr>
        <w:t>hnology products to assist the C</w:t>
      </w:r>
      <w:r w:rsidR="00B7056F">
        <w:rPr>
          <w:rFonts w:ascii="Times New Roman" w:hAnsi="Times New Roman" w:cs="Times New Roman"/>
          <w:sz w:val="24"/>
          <w:szCs w:val="24"/>
        </w:rPr>
        <w:t xml:space="preserve">ounty in </w:t>
      </w:r>
      <w:r w:rsidR="00A503D3">
        <w:rPr>
          <w:rFonts w:ascii="Times New Roman" w:hAnsi="Times New Roman" w:cs="Times New Roman"/>
          <w:sz w:val="24"/>
          <w:szCs w:val="24"/>
        </w:rPr>
        <w:t>reviewing mis</w:t>
      </w:r>
      <w:r w:rsidR="00D51B9A">
        <w:rPr>
          <w:rFonts w:ascii="Times New Roman" w:hAnsi="Times New Roman" w:cs="Times New Roman"/>
          <w:sz w:val="24"/>
          <w:szCs w:val="24"/>
        </w:rPr>
        <w:t>filed Legal Residence Exemptions</w:t>
      </w:r>
      <w:r w:rsidR="00827CC9">
        <w:rPr>
          <w:rFonts w:ascii="Times New Roman" w:hAnsi="Times New Roman" w:cs="Times New Roman"/>
          <w:sz w:val="24"/>
          <w:szCs w:val="24"/>
        </w:rPr>
        <w:t>,</w:t>
      </w:r>
      <w:r w:rsidR="00D51B9A">
        <w:rPr>
          <w:rFonts w:ascii="Times New Roman" w:hAnsi="Times New Roman" w:cs="Times New Roman"/>
          <w:sz w:val="24"/>
          <w:szCs w:val="24"/>
        </w:rPr>
        <w:t xml:space="preserve"> also known as </w:t>
      </w:r>
      <w:r w:rsidR="00203BD3">
        <w:rPr>
          <w:rFonts w:ascii="Times New Roman" w:hAnsi="Times New Roman" w:cs="Times New Roman"/>
          <w:sz w:val="24"/>
          <w:szCs w:val="24"/>
        </w:rPr>
        <w:t xml:space="preserve">the </w:t>
      </w:r>
      <w:r w:rsidR="00D44A62">
        <w:rPr>
          <w:rFonts w:ascii="Times New Roman" w:hAnsi="Times New Roman" w:cs="Times New Roman"/>
          <w:sz w:val="24"/>
          <w:szCs w:val="24"/>
        </w:rPr>
        <w:t>“Special Assessment</w:t>
      </w:r>
      <w:r w:rsidR="00D51B9A">
        <w:rPr>
          <w:rFonts w:ascii="Times New Roman" w:hAnsi="Times New Roman" w:cs="Times New Roman"/>
          <w:sz w:val="24"/>
          <w:szCs w:val="24"/>
        </w:rPr>
        <w:t>”</w:t>
      </w:r>
      <w:r w:rsidR="00A503D3">
        <w:rPr>
          <w:rFonts w:ascii="Times New Roman" w:hAnsi="Times New Roman" w:cs="Times New Roman"/>
          <w:sz w:val="24"/>
          <w:szCs w:val="24"/>
        </w:rPr>
        <w:t>. The C</w:t>
      </w:r>
      <w:r w:rsidR="00B7056F">
        <w:rPr>
          <w:rFonts w:ascii="Times New Roman" w:hAnsi="Times New Roman" w:cs="Times New Roman"/>
          <w:sz w:val="24"/>
          <w:szCs w:val="24"/>
        </w:rPr>
        <w:t>ounty is seeking</w:t>
      </w:r>
      <w:r w:rsidR="00D51B9A">
        <w:rPr>
          <w:rFonts w:ascii="Times New Roman" w:hAnsi="Times New Roman" w:cs="Times New Roman"/>
          <w:sz w:val="24"/>
          <w:szCs w:val="24"/>
        </w:rPr>
        <w:t xml:space="preserve"> tools and</w:t>
      </w:r>
      <w:r w:rsidR="00B7056F">
        <w:rPr>
          <w:rFonts w:ascii="Times New Roman" w:hAnsi="Times New Roman" w:cs="Times New Roman"/>
          <w:sz w:val="24"/>
          <w:szCs w:val="24"/>
        </w:rPr>
        <w:t xml:space="preserve"> technology </w:t>
      </w:r>
      <w:r w:rsidR="00D51B9A">
        <w:rPr>
          <w:rFonts w:ascii="Times New Roman" w:hAnsi="Times New Roman" w:cs="Times New Roman"/>
          <w:sz w:val="24"/>
          <w:szCs w:val="24"/>
        </w:rPr>
        <w:t>to assist staff through the review process</w:t>
      </w:r>
      <w:r w:rsidR="00B7056F">
        <w:rPr>
          <w:rFonts w:ascii="Times New Roman" w:hAnsi="Times New Roman" w:cs="Times New Roman"/>
          <w:sz w:val="24"/>
          <w:szCs w:val="24"/>
        </w:rPr>
        <w:t xml:space="preserve">. </w:t>
      </w:r>
      <w:r w:rsidR="00A503D3">
        <w:rPr>
          <w:rFonts w:ascii="Times New Roman" w:hAnsi="Times New Roman" w:cs="Times New Roman"/>
          <w:sz w:val="24"/>
          <w:szCs w:val="24"/>
        </w:rPr>
        <w:t>The C</w:t>
      </w:r>
      <w:r w:rsidR="00203BD3">
        <w:rPr>
          <w:rFonts w:ascii="Times New Roman" w:hAnsi="Times New Roman" w:cs="Times New Roman"/>
          <w:sz w:val="24"/>
          <w:szCs w:val="24"/>
        </w:rPr>
        <w:t>ounty is not looking to outsource any part of this process, only to purchase the appropriate technology to</w:t>
      </w:r>
      <w:r w:rsidR="00516398">
        <w:rPr>
          <w:rFonts w:ascii="Times New Roman" w:hAnsi="Times New Roman" w:cs="Times New Roman"/>
          <w:sz w:val="24"/>
          <w:szCs w:val="24"/>
        </w:rPr>
        <w:t xml:space="preserve"> assist the staff to perform</w:t>
      </w:r>
      <w:r w:rsidR="00A503D3">
        <w:rPr>
          <w:rFonts w:ascii="Times New Roman" w:hAnsi="Times New Roman" w:cs="Times New Roman"/>
          <w:sz w:val="24"/>
          <w:szCs w:val="24"/>
        </w:rPr>
        <w:t xml:space="preserve"> these tasks in-</w:t>
      </w:r>
      <w:r w:rsidR="00203BD3">
        <w:rPr>
          <w:rFonts w:ascii="Times New Roman" w:hAnsi="Times New Roman" w:cs="Times New Roman"/>
          <w:sz w:val="24"/>
          <w:szCs w:val="24"/>
        </w:rPr>
        <w:t xml:space="preserve">house. </w:t>
      </w:r>
    </w:p>
    <w:p w:rsidR="00C1564E" w:rsidRDefault="00A503D3" w:rsidP="00A503D3">
      <w:pPr>
        <w:tabs>
          <w:tab w:val="left" w:pos="720"/>
        </w:tabs>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b/>
      </w:r>
    </w:p>
    <w:p w:rsidR="00563192" w:rsidRDefault="00563192" w:rsidP="002A554C">
      <w:pPr>
        <w:tabs>
          <w:tab w:val="left" w:pos="720"/>
        </w:tabs>
        <w:spacing w:after="0" w:line="240" w:lineRule="auto"/>
        <w:ind w:left="720" w:hanging="720"/>
        <w:jc w:val="both"/>
        <w:rPr>
          <w:rFonts w:ascii="Times New Roman" w:hAnsi="Times New Roman" w:cs="Times New Roman"/>
          <w:sz w:val="24"/>
          <w:szCs w:val="24"/>
        </w:rPr>
      </w:pPr>
    </w:p>
    <w:p w:rsidR="00D27BDB" w:rsidRDefault="003A1A8D" w:rsidP="0083792A">
      <w:pPr>
        <w:pStyle w:val="ListParagraph"/>
        <w:numPr>
          <w:ilvl w:val="0"/>
          <w:numId w:val="1"/>
        </w:numPr>
        <w:tabs>
          <w:tab w:val="left" w:pos="720"/>
        </w:tabs>
        <w:spacing w:after="0" w:line="240" w:lineRule="auto"/>
        <w:ind w:hanging="1080"/>
        <w:jc w:val="both"/>
        <w:rPr>
          <w:rFonts w:ascii="Times New Roman" w:hAnsi="Times New Roman" w:cs="Times New Roman"/>
          <w:b/>
          <w:sz w:val="24"/>
          <w:szCs w:val="24"/>
        </w:rPr>
      </w:pPr>
      <w:r w:rsidRPr="00BA57B9">
        <w:rPr>
          <w:rFonts w:ascii="Times New Roman" w:hAnsi="Times New Roman" w:cs="Times New Roman"/>
          <w:b/>
          <w:sz w:val="24"/>
          <w:szCs w:val="24"/>
        </w:rPr>
        <w:t>Scope of Work</w:t>
      </w:r>
      <w:r w:rsidR="0083792A">
        <w:rPr>
          <w:rFonts w:ascii="Times New Roman" w:hAnsi="Times New Roman" w:cs="Times New Roman"/>
          <w:b/>
          <w:sz w:val="24"/>
          <w:szCs w:val="24"/>
        </w:rPr>
        <w:t>/Services Provided</w:t>
      </w:r>
    </w:p>
    <w:p w:rsidR="0083792A" w:rsidRDefault="0083792A" w:rsidP="0083792A">
      <w:pPr>
        <w:tabs>
          <w:tab w:val="left" w:pos="720"/>
        </w:tabs>
        <w:spacing w:after="0" w:line="240" w:lineRule="auto"/>
        <w:jc w:val="both"/>
        <w:rPr>
          <w:rFonts w:ascii="Times New Roman" w:hAnsi="Times New Roman" w:cs="Times New Roman"/>
          <w:b/>
          <w:sz w:val="24"/>
          <w:szCs w:val="24"/>
        </w:rPr>
      </w:pPr>
    </w:p>
    <w:p w:rsidR="00B5294B" w:rsidRDefault="0083792A" w:rsidP="00B5294B">
      <w:pPr>
        <w:tabs>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chosen </w:t>
      </w:r>
      <w:r w:rsidR="00DC1146">
        <w:rPr>
          <w:rFonts w:ascii="Times New Roman" w:hAnsi="Times New Roman" w:cs="Times New Roman"/>
          <w:sz w:val="24"/>
          <w:szCs w:val="24"/>
        </w:rPr>
        <w:t>company/</w:t>
      </w:r>
      <w:r>
        <w:rPr>
          <w:rFonts w:ascii="Times New Roman" w:hAnsi="Times New Roman" w:cs="Times New Roman"/>
          <w:sz w:val="24"/>
          <w:szCs w:val="24"/>
        </w:rPr>
        <w:t xml:space="preserve">firm shall </w:t>
      </w:r>
      <w:r w:rsidR="00E04260">
        <w:rPr>
          <w:rFonts w:ascii="Times New Roman" w:hAnsi="Times New Roman" w:cs="Times New Roman"/>
          <w:sz w:val="24"/>
          <w:szCs w:val="24"/>
        </w:rPr>
        <w:t xml:space="preserve">request </w:t>
      </w:r>
      <w:r w:rsidR="00B7056F">
        <w:rPr>
          <w:rFonts w:ascii="Times New Roman" w:hAnsi="Times New Roman" w:cs="Times New Roman"/>
          <w:sz w:val="24"/>
          <w:szCs w:val="24"/>
        </w:rPr>
        <w:t>a full file of all Legal Residence Exemptions</w:t>
      </w:r>
      <w:r w:rsidR="00E04260">
        <w:rPr>
          <w:rFonts w:ascii="Times New Roman" w:hAnsi="Times New Roman" w:cs="Times New Roman"/>
          <w:sz w:val="24"/>
          <w:szCs w:val="24"/>
        </w:rPr>
        <w:t xml:space="preserve"> from </w:t>
      </w:r>
      <w:r w:rsidR="005D052D">
        <w:rPr>
          <w:rFonts w:ascii="Times New Roman" w:hAnsi="Times New Roman" w:cs="Times New Roman"/>
          <w:sz w:val="24"/>
          <w:szCs w:val="24"/>
        </w:rPr>
        <w:t xml:space="preserve">the Assessor’s Office in </w:t>
      </w:r>
      <w:r w:rsidR="00E04260">
        <w:rPr>
          <w:rFonts w:ascii="Times New Roman" w:hAnsi="Times New Roman" w:cs="Times New Roman"/>
          <w:sz w:val="24"/>
          <w:szCs w:val="24"/>
        </w:rPr>
        <w:t>Dorchester County</w:t>
      </w:r>
      <w:r w:rsidR="00EB1E15">
        <w:rPr>
          <w:rFonts w:ascii="Times New Roman" w:hAnsi="Times New Roman" w:cs="Times New Roman"/>
          <w:sz w:val="24"/>
          <w:szCs w:val="24"/>
        </w:rPr>
        <w:t xml:space="preserve">. </w:t>
      </w:r>
      <w:r w:rsidR="00732586">
        <w:rPr>
          <w:rFonts w:ascii="Times New Roman" w:hAnsi="Times New Roman" w:cs="Times New Roman"/>
          <w:sz w:val="24"/>
          <w:szCs w:val="24"/>
        </w:rPr>
        <w:t xml:space="preserve">The company/firm shall </w:t>
      </w:r>
      <w:r w:rsidR="00171F53">
        <w:rPr>
          <w:rFonts w:ascii="Times New Roman" w:hAnsi="Times New Roman" w:cs="Times New Roman"/>
          <w:sz w:val="24"/>
          <w:szCs w:val="24"/>
        </w:rPr>
        <w:t>process the file and</w:t>
      </w:r>
      <w:r w:rsidR="00B7056F">
        <w:rPr>
          <w:rFonts w:ascii="Times New Roman" w:hAnsi="Times New Roman" w:cs="Times New Roman"/>
          <w:sz w:val="24"/>
          <w:szCs w:val="24"/>
        </w:rPr>
        <w:t xml:space="preserve"> re</w:t>
      </w:r>
      <w:r w:rsidR="00B5294B">
        <w:rPr>
          <w:rFonts w:ascii="Times New Roman" w:hAnsi="Times New Roman" w:cs="Times New Roman"/>
          <w:sz w:val="24"/>
          <w:szCs w:val="24"/>
        </w:rPr>
        <w:t>turn a file that identifies each suspicious account</w:t>
      </w:r>
      <w:r w:rsidR="00171F53">
        <w:rPr>
          <w:rFonts w:ascii="Times New Roman" w:hAnsi="Times New Roman" w:cs="Times New Roman"/>
          <w:sz w:val="24"/>
          <w:szCs w:val="24"/>
        </w:rPr>
        <w:t xml:space="preserve"> for the C</w:t>
      </w:r>
      <w:r w:rsidR="00B7056F">
        <w:rPr>
          <w:rFonts w:ascii="Times New Roman" w:hAnsi="Times New Roman" w:cs="Times New Roman"/>
          <w:sz w:val="24"/>
          <w:szCs w:val="24"/>
        </w:rPr>
        <w:t>ounty to review</w:t>
      </w:r>
      <w:r w:rsidR="00B5294B">
        <w:rPr>
          <w:rFonts w:ascii="Times New Roman" w:hAnsi="Times New Roman" w:cs="Times New Roman"/>
          <w:sz w:val="24"/>
          <w:szCs w:val="24"/>
        </w:rPr>
        <w:t xml:space="preserve"> internally. </w:t>
      </w:r>
      <w:r w:rsidR="007752A9">
        <w:rPr>
          <w:rFonts w:ascii="Times New Roman" w:hAnsi="Times New Roman" w:cs="Times New Roman"/>
          <w:sz w:val="24"/>
          <w:szCs w:val="24"/>
        </w:rPr>
        <w:t xml:space="preserve">The </w:t>
      </w:r>
      <w:r w:rsidR="00171F53">
        <w:rPr>
          <w:rFonts w:ascii="Times New Roman" w:hAnsi="Times New Roman" w:cs="Times New Roman"/>
          <w:sz w:val="24"/>
          <w:szCs w:val="24"/>
        </w:rPr>
        <w:t>company/firm</w:t>
      </w:r>
      <w:r w:rsidR="007752A9">
        <w:rPr>
          <w:rFonts w:ascii="Times New Roman" w:hAnsi="Times New Roman" w:cs="Times New Roman"/>
          <w:sz w:val="24"/>
          <w:szCs w:val="24"/>
        </w:rPr>
        <w:t xml:space="preserve"> shall also be able to refresh this file consistently to m</w:t>
      </w:r>
      <w:r w:rsidR="005D052D">
        <w:rPr>
          <w:rFonts w:ascii="Times New Roman" w:hAnsi="Times New Roman" w:cs="Times New Roman"/>
          <w:sz w:val="24"/>
          <w:szCs w:val="24"/>
        </w:rPr>
        <w:t>ain</w:t>
      </w:r>
      <w:r w:rsidR="00516398">
        <w:rPr>
          <w:rFonts w:ascii="Times New Roman" w:hAnsi="Times New Roman" w:cs="Times New Roman"/>
          <w:sz w:val="24"/>
          <w:szCs w:val="24"/>
        </w:rPr>
        <w:t>tain up-</w:t>
      </w:r>
      <w:r w:rsidR="005D052D">
        <w:rPr>
          <w:rFonts w:ascii="Times New Roman" w:hAnsi="Times New Roman" w:cs="Times New Roman"/>
          <w:sz w:val="24"/>
          <w:szCs w:val="24"/>
        </w:rPr>
        <w:t>t</w:t>
      </w:r>
      <w:r w:rsidR="00516398">
        <w:rPr>
          <w:rFonts w:ascii="Times New Roman" w:hAnsi="Times New Roman" w:cs="Times New Roman"/>
          <w:sz w:val="24"/>
          <w:szCs w:val="24"/>
        </w:rPr>
        <w:t>o-</w:t>
      </w:r>
      <w:r w:rsidR="005D052D">
        <w:rPr>
          <w:rFonts w:ascii="Times New Roman" w:hAnsi="Times New Roman" w:cs="Times New Roman"/>
          <w:sz w:val="24"/>
          <w:szCs w:val="24"/>
        </w:rPr>
        <w:t xml:space="preserve">date information. </w:t>
      </w:r>
      <w:r w:rsidR="00B7056F">
        <w:rPr>
          <w:rFonts w:ascii="Times New Roman" w:hAnsi="Times New Roman" w:cs="Times New Roman"/>
          <w:sz w:val="24"/>
          <w:szCs w:val="24"/>
        </w:rPr>
        <w:t>In addition to this file</w:t>
      </w:r>
      <w:r w:rsidR="00D51B9A">
        <w:rPr>
          <w:rFonts w:ascii="Times New Roman" w:hAnsi="Times New Roman" w:cs="Times New Roman"/>
          <w:sz w:val="24"/>
          <w:szCs w:val="24"/>
        </w:rPr>
        <w:t>, the</w:t>
      </w:r>
      <w:r w:rsidR="00B7056F">
        <w:rPr>
          <w:rFonts w:ascii="Times New Roman" w:hAnsi="Times New Roman" w:cs="Times New Roman"/>
          <w:sz w:val="24"/>
          <w:szCs w:val="24"/>
        </w:rPr>
        <w:t xml:space="preserve"> company/firm mu</w:t>
      </w:r>
      <w:r w:rsidR="00171F53">
        <w:rPr>
          <w:rFonts w:ascii="Times New Roman" w:hAnsi="Times New Roman" w:cs="Times New Roman"/>
          <w:sz w:val="24"/>
          <w:szCs w:val="24"/>
        </w:rPr>
        <w:t>st also be able to provide the C</w:t>
      </w:r>
      <w:r w:rsidR="00B7056F">
        <w:rPr>
          <w:rFonts w:ascii="Times New Roman" w:hAnsi="Times New Roman" w:cs="Times New Roman"/>
          <w:sz w:val="24"/>
          <w:szCs w:val="24"/>
        </w:rPr>
        <w:t>ounty with the approp</w:t>
      </w:r>
      <w:r w:rsidR="00171F53">
        <w:rPr>
          <w:rFonts w:ascii="Times New Roman" w:hAnsi="Times New Roman" w:cs="Times New Roman"/>
          <w:sz w:val="24"/>
          <w:szCs w:val="24"/>
        </w:rPr>
        <w:t>riate tools/technology for the C</w:t>
      </w:r>
      <w:r w:rsidR="00B7056F">
        <w:rPr>
          <w:rFonts w:ascii="Times New Roman" w:hAnsi="Times New Roman" w:cs="Times New Roman"/>
          <w:sz w:val="24"/>
          <w:szCs w:val="24"/>
        </w:rPr>
        <w:t xml:space="preserve">ounty to </w:t>
      </w:r>
      <w:r w:rsidR="00461D3D">
        <w:rPr>
          <w:rFonts w:ascii="Times New Roman" w:hAnsi="Times New Roman" w:cs="Times New Roman"/>
          <w:sz w:val="24"/>
          <w:szCs w:val="24"/>
        </w:rPr>
        <w:t>validate the information</w:t>
      </w:r>
      <w:r w:rsidR="00B7056F">
        <w:rPr>
          <w:rFonts w:ascii="Times New Roman" w:hAnsi="Times New Roman" w:cs="Times New Roman"/>
          <w:sz w:val="24"/>
          <w:szCs w:val="24"/>
        </w:rPr>
        <w:t xml:space="preserve"> on each individual account flagged. This tool need</w:t>
      </w:r>
      <w:r w:rsidR="00B5294B">
        <w:rPr>
          <w:rFonts w:ascii="Times New Roman" w:hAnsi="Times New Roman" w:cs="Times New Roman"/>
          <w:sz w:val="24"/>
          <w:szCs w:val="24"/>
        </w:rPr>
        <w:t>s to be able to provide the following information:</w:t>
      </w:r>
    </w:p>
    <w:p w:rsidR="00B5294B" w:rsidRDefault="00B5294B" w:rsidP="00B5294B">
      <w:pPr>
        <w:tabs>
          <w:tab w:val="left" w:pos="720"/>
        </w:tabs>
        <w:spacing w:after="0" w:line="240" w:lineRule="auto"/>
        <w:ind w:left="720"/>
        <w:jc w:val="both"/>
        <w:rPr>
          <w:rFonts w:ascii="Times New Roman" w:hAnsi="Times New Roman" w:cs="Times New Roman"/>
          <w:sz w:val="24"/>
          <w:szCs w:val="24"/>
        </w:rPr>
      </w:pPr>
    </w:p>
    <w:p w:rsidR="00B5294B" w:rsidRDefault="00B5294B" w:rsidP="00B5294B">
      <w:pPr>
        <w:pStyle w:val="ListParagraph"/>
        <w:numPr>
          <w:ilvl w:val="0"/>
          <w:numId w:val="24"/>
        </w:num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Active military status</w:t>
      </w:r>
    </w:p>
    <w:p w:rsidR="00B5294B" w:rsidRPr="00B5294B" w:rsidRDefault="00B5294B" w:rsidP="00B5294B">
      <w:pPr>
        <w:pStyle w:val="ListParagraph"/>
        <w:numPr>
          <w:ilvl w:val="0"/>
          <w:numId w:val="24"/>
        </w:numPr>
        <w:tabs>
          <w:tab w:val="left" w:pos="720"/>
        </w:tabs>
        <w:spacing w:after="0" w:line="240" w:lineRule="auto"/>
        <w:jc w:val="both"/>
        <w:rPr>
          <w:rFonts w:ascii="Times New Roman" w:hAnsi="Times New Roman" w:cs="Times New Roman"/>
          <w:sz w:val="24"/>
          <w:szCs w:val="24"/>
        </w:rPr>
      </w:pPr>
      <w:r w:rsidRPr="00B5294B">
        <w:rPr>
          <w:rFonts w:ascii="Times New Roman" w:hAnsi="Times New Roman" w:cs="Times New Roman"/>
          <w:sz w:val="24"/>
          <w:szCs w:val="24"/>
        </w:rPr>
        <w:t xml:space="preserve">Deceased dates </w:t>
      </w:r>
      <w:r>
        <w:rPr>
          <w:rFonts w:ascii="Times New Roman" w:hAnsi="Times New Roman" w:cs="Times New Roman"/>
          <w:sz w:val="24"/>
          <w:szCs w:val="24"/>
        </w:rPr>
        <w:t>(</w:t>
      </w:r>
      <w:r w:rsidRPr="00B5294B">
        <w:rPr>
          <w:rFonts w:ascii="Times New Roman" w:hAnsi="Times New Roman" w:cs="Times New Roman"/>
          <w:sz w:val="24"/>
          <w:szCs w:val="24"/>
        </w:rPr>
        <w:t xml:space="preserve">across the </w:t>
      </w:r>
      <w:r>
        <w:rPr>
          <w:rFonts w:ascii="Times New Roman" w:hAnsi="Times New Roman" w:cs="Times New Roman"/>
          <w:sz w:val="24"/>
          <w:szCs w:val="24"/>
        </w:rPr>
        <w:t>US)</w:t>
      </w:r>
    </w:p>
    <w:p w:rsidR="00B5294B" w:rsidRDefault="00B5294B" w:rsidP="00B5294B">
      <w:pPr>
        <w:pStyle w:val="ListParagraph"/>
        <w:numPr>
          <w:ilvl w:val="0"/>
          <w:numId w:val="24"/>
        </w:num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Multiple exempted properties owned (across the US)</w:t>
      </w:r>
    </w:p>
    <w:p w:rsidR="00461D3D" w:rsidRDefault="00461D3D" w:rsidP="00461D3D">
      <w:pPr>
        <w:pStyle w:val="ListParagraph"/>
        <w:numPr>
          <w:ilvl w:val="0"/>
          <w:numId w:val="24"/>
        </w:num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Date ranges for each property that received an exemption</w:t>
      </w:r>
    </w:p>
    <w:p w:rsidR="00461D3D" w:rsidRDefault="00461D3D" w:rsidP="00B5294B">
      <w:pPr>
        <w:pStyle w:val="ListParagraph"/>
        <w:numPr>
          <w:ilvl w:val="0"/>
          <w:numId w:val="24"/>
        </w:num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All properties own</w:t>
      </w:r>
      <w:r w:rsidR="00516398">
        <w:rPr>
          <w:rFonts w:ascii="Times New Roman" w:hAnsi="Times New Roman" w:cs="Times New Roman"/>
          <w:sz w:val="24"/>
          <w:szCs w:val="24"/>
        </w:rPr>
        <w:t>ed</w:t>
      </w:r>
    </w:p>
    <w:p w:rsidR="00461D3D" w:rsidRDefault="00461D3D" w:rsidP="00B5294B">
      <w:pPr>
        <w:pStyle w:val="ListParagraph"/>
        <w:numPr>
          <w:ilvl w:val="0"/>
          <w:numId w:val="24"/>
        </w:num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Identify Jr. &amp; Sr. relationships</w:t>
      </w:r>
    </w:p>
    <w:p w:rsidR="00461D3D" w:rsidRDefault="00B5294B" w:rsidP="00B23C41">
      <w:pPr>
        <w:pStyle w:val="ListParagraph"/>
        <w:numPr>
          <w:ilvl w:val="0"/>
          <w:numId w:val="24"/>
        </w:numPr>
        <w:tabs>
          <w:tab w:val="left" w:pos="720"/>
        </w:tabs>
        <w:spacing w:after="0" w:line="240" w:lineRule="auto"/>
        <w:jc w:val="both"/>
        <w:rPr>
          <w:rFonts w:ascii="Times New Roman" w:hAnsi="Times New Roman" w:cs="Times New Roman"/>
          <w:sz w:val="24"/>
          <w:szCs w:val="24"/>
        </w:rPr>
      </w:pPr>
      <w:r w:rsidRPr="00461D3D">
        <w:rPr>
          <w:rFonts w:ascii="Times New Roman" w:hAnsi="Times New Roman" w:cs="Times New Roman"/>
          <w:sz w:val="24"/>
          <w:szCs w:val="24"/>
        </w:rPr>
        <w:t xml:space="preserve">Voter registration </w:t>
      </w:r>
    </w:p>
    <w:p w:rsidR="00B5294B" w:rsidRPr="00461D3D" w:rsidRDefault="00B5294B" w:rsidP="00B23C41">
      <w:pPr>
        <w:pStyle w:val="ListParagraph"/>
        <w:numPr>
          <w:ilvl w:val="0"/>
          <w:numId w:val="24"/>
        </w:numPr>
        <w:tabs>
          <w:tab w:val="left" w:pos="720"/>
        </w:tabs>
        <w:spacing w:after="0" w:line="240" w:lineRule="auto"/>
        <w:jc w:val="both"/>
        <w:rPr>
          <w:rFonts w:ascii="Times New Roman" w:hAnsi="Times New Roman" w:cs="Times New Roman"/>
          <w:sz w:val="24"/>
          <w:szCs w:val="24"/>
        </w:rPr>
      </w:pPr>
      <w:r w:rsidRPr="00461D3D">
        <w:rPr>
          <w:rFonts w:ascii="Times New Roman" w:hAnsi="Times New Roman" w:cs="Times New Roman"/>
          <w:sz w:val="24"/>
          <w:szCs w:val="24"/>
        </w:rPr>
        <w:t xml:space="preserve">Vehicle registration </w:t>
      </w:r>
    </w:p>
    <w:p w:rsidR="00B5294B" w:rsidRDefault="00B5294B" w:rsidP="00B5294B">
      <w:pPr>
        <w:pStyle w:val="ListParagraph"/>
        <w:numPr>
          <w:ilvl w:val="0"/>
          <w:numId w:val="24"/>
        </w:num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Utility information</w:t>
      </w:r>
    </w:p>
    <w:p w:rsidR="00B5294B" w:rsidRDefault="00B5294B" w:rsidP="00B5294B">
      <w:pPr>
        <w:pStyle w:val="ListParagraph"/>
        <w:numPr>
          <w:ilvl w:val="0"/>
          <w:numId w:val="24"/>
        </w:num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Driver’s license </w:t>
      </w:r>
    </w:p>
    <w:p w:rsidR="00B5294B" w:rsidRDefault="00B5294B" w:rsidP="00B5294B">
      <w:pPr>
        <w:pStyle w:val="ListParagraph"/>
        <w:numPr>
          <w:ilvl w:val="0"/>
          <w:numId w:val="24"/>
        </w:num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Last seen address </w:t>
      </w:r>
    </w:p>
    <w:p w:rsidR="00BE6EC2" w:rsidRPr="00BE6EC2" w:rsidRDefault="00BE6EC2" w:rsidP="00BE6EC2">
      <w:pPr>
        <w:pStyle w:val="ListParagraph"/>
        <w:numPr>
          <w:ilvl w:val="0"/>
          <w:numId w:val="24"/>
        </w:num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Rental property information</w:t>
      </w:r>
    </w:p>
    <w:p w:rsidR="00B5294B" w:rsidRDefault="001C172B" w:rsidP="00B5294B">
      <w:pPr>
        <w:pStyle w:val="ListParagraph"/>
        <w:numPr>
          <w:ilvl w:val="0"/>
          <w:numId w:val="24"/>
        </w:num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Address believed to be vacant or not</w:t>
      </w:r>
    </w:p>
    <w:p w:rsidR="001C172B" w:rsidRDefault="001C172B" w:rsidP="00B5294B">
      <w:pPr>
        <w:pStyle w:val="ListParagraph"/>
        <w:numPr>
          <w:ilvl w:val="0"/>
          <w:numId w:val="24"/>
        </w:num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Address used for seasonal use</w:t>
      </w:r>
    </w:p>
    <w:p w:rsidR="001C172B" w:rsidRDefault="001C172B" w:rsidP="00B5294B">
      <w:pPr>
        <w:pStyle w:val="ListParagraph"/>
        <w:numPr>
          <w:ilvl w:val="0"/>
          <w:numId w:val="24"/>
        </w:num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Lien, judgment</w:t>
      </w:r>
      <w:r w:rsidR="00516398">
        <w:rPr>
          <w:rFonts w:ascii="Times New Roman" w:hAnsi="Times New Roman" w:cs="Times New Roman"/>
          <w:sz w:val="24"/>
          <w:szCs w:val="24"/>
        </w:rPr>
        <w:t>,</w:t>
      </w:r>
      <w:r>
        <w:rPr>
          <w:rFonts w:ascii="Times New Roman" w:hAnsi="Times New Roman" w:cs="Times New Roman"/>
          <w:sz w:val="24"/>
          <w:szCs w:val="24"/>
        </w:rPr>
        <w:t xml:space="preserve"> and bankruptcy</w:t>
      </w:r>
    </w:p>
    <w:p w:rsidR="001C172B" w:rsidRDefault="001C172B" w:rsidP="00B5294B">
      <w:pPr>
        <w:pStyle w:val="ListParagraph"/>
        <w:numPr>
          <w:ilvl w:val="0"/>
          <w:numId w:val="24"/>
        </w:num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Names of consumer living at address currently</w:t>
      </w:r>
    </w:p>
    <w:p w:rsidR="001C172B" w:rsidRDefault="001C172B" w:rsidP="00B5294B">
      <w:pPr>
        <w:pStyle w:val="ListParagraph"/>
        <w:numPr>
          <w:ilvl w:val="0"/>
          <w:numId w:val="24"/>
        </w:num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SSN &amp; DOB of the Owner</w:t>
      </w:r>
    </w:p>
    <w:p w:rsidR="001C172B" w:rsidRDefault="001C172B" w:rsidP="00B5294B">
      <w:pPr>
        <w:pStyle w:val="ListParagraph"/>
        <w:numPr>
          <w:ilvl w:val="0"/>
          <w:numId w:val="24"/>
        </w:num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Phone number of the situs</w:t>
      </w:r>
    </w:p>
    <w:p w:rsidR="001C172B" w:rsidRPr="00B5294B" w:rsidRDefault="001C172B" w:rsidP="00B5294B">
      <w:pPr>
        <w:pStyle w:val="ListParagraph"/>
        <w:numPr>
          <w:ilvl w:val="0"/>
          <w:numId w:val="24"/>
        </w:num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Phone number of the owner</w:t>
      </w:r>
    </w:p>
    <w:p w:rsidR="0083792A" w:rsidRDefault="0083792A" w:rsidP="0083792A">
      <w:pPr>
        <w:tabs>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Submittals shall include but no</w:t>
      </w:r>
      <w:r w:rsidR="0062082B">
        <w:rPr>
          <w:rFonts w:ascii="Times New Roman" w:hAnsi="Times New Roman" w:cs="Times New Roman"/>
          <w:sz w:val="24"/>
          <w:szCs w:val="24"/>
        </w:rPr>
        <w:t>t</w:t>
      </w:r>
      <w:r>
        <w:rPr>
          <w:rFonts w:ascii="Times New Roman" w:hAnsi="Times New Roman" w:cs="Times New Roman"/>
          <w:sz w:val="24"/>
          <w:szCs w:val="24"/>
        </w:rPr>
        <w:t xml:space="preserve"> be limited to the following:</w:t>
      </w:r>
    </w:p>
    <w:p w:rsidR="0083792A" w:rsidRDefault="0083792A" w:rsidP="0083792A">
      <w:pPr>
        <w:tabs>
          <w:tab w:val="left" w:pos="720"/>
        </w:tabs>
        <w:spacing w:after="0" w:line="240" w:lineRule="auto"/>
        <w:ind w:left="720"/>
        <w:jc w:val="both"/>
        <w:rPr>
          <w:rFonts w:ascii="Times New Roman" w:hAnsi="Times New Roman" w:cs="Times New Roman"/>
          <w:sz w:val="24"/>
          <w:szCs w:val="24"/>
        </w:rPr>
      </w:pPr>
    </w:p>
    <w:p w:rsidR="00AB0771" w:rsidRDefault="00EB1E15" w:rsidP="00EB1E15">
      <w:pPr>
        <w:pStyle w:val="ListParagraph"/>
        <w:numPr>
          <w:ilvl w:val="0"/>
          <w:numId w:val="23"/>
        </w:numPr>
        <w:tabs>
          <w:tab w:val="left" w:pos="720"/>
        </w:tabs>
        <w:spacing w:after="0" w:line="240" w:lineRule="auto"/>
        <w:jc w:val="both"/>
        <w:rPr>
          <w:rFonts w:ascii="Times New Roman" w:hAnsi="Times New Roman" w:cs="Times New Roman"/>
          <w:sz w:val="24"/>
          <w:szCs w:val="24"/>
        </w:rPr>
      </w:pPr>
      <w:r w:rsidRPr="00EB1E15">
        <w:rPr>
          <w:rFonts w:ascii="Times New Roman" w:hAnsi="Times New Roman" w:cs="Times New Roman"/>
          <w:sz w:val="24"/>
          <w:szCs w:val="24"/>
        </w:rPr>
        <w:t>Scope of Work Proposals</w:t>
      </w:r>
    </w:p>
    <w:p w:rsidR="00EB1E15" w:rsidRDefault="00EB1E15" w:rsidP="00EB1E15">
      <w:pPr>
        <w:pStyle w:val="ListParagraph"/>
        <w:numPr>
          <w:ilvl w:val="0"/>
          <w:numId w:val="23"/>
        </w:num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Contract Documents</w:t>
      </w:r>
    </w:p>
    <w:p w:rsidR="00C336DA" w:rsidRDefault="00EB1E15" w:rsidP="00EB1E15">
      <w:pPr>
        <w:pStyle w:val="ListParagraph"/>
        <w:numPr>
          <w:ilvl w:val="0"/>
          <w:numId w:val="23"/>
        </w:num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Cost of Service</w:t>
      </w:r>
    </w:p>
    <w:p w:rsidR="00EB1E15" w:rsidRDefault="00EB1E15" w:rsidP="00EB1E15">
      <w:pPr>
        <w:pStyle w:val="ListParagraph"/>
        <w:numPr>
          <w:ilvl w:val="0"/>
          <w:numId w:val="23"/>
        </w:num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Client References</w:t>
      </w:r>
    </w:p>
    <w:p w:rsidR="00EB1E15" w:rsidRPr="00EB1E15" w:rsidRDefault="00EB1E15" w:rsidP="00732586">
      <w:pPr>
        <w:pStyle w:val="ListParagraph"/>
        <w:tabs>
          <w:tab w:val="left" w:pos="720"/>
        </w:tabs>
        <w:spacing w:after="0" w:line="240" w:lineRule="auto"/>
        <w:ind w:left="1080"/>
        <w:jc w:val="both"/>
        <w:rPr>
          <w:rFonts w:ascii="Times New Roman" w:hAnsi="Times New Roman" w:cs="Times New Roman"/>
          <w:sz w:val="24"/>
          <w:szCs w:val="24"/>
        </w:rPr>
      </w:pPr>
    </w:p>
    <w:p w:rsidR="00C82F17" w:rsidRPr="00237AA3" w:rsidRDefault="00C82F17" w:rsidP="00413FCD">
      <w:pPr>
        <w:tabs>
          <w:tab w:val="left" w:pos="0"/>
        </w:tabs>
        <w:spacing w:after="0" w:line="240" w:lineRule="auto"/>
        <w:ind w:left="720"/>
        <w:jc w:val="both"/>
        <w:rPr>
          <w:rFonts w:ascii="Times New Roman" w:hAnsi="Times New Roman" w:cs="Times New Roman"/>
          <w:sz w:val="24"/>
          <w:szCs w:val="24"/>
        </w:rPr>
      </w:pPr>
      <w:r w:rsidRPr="00237AA3">
        <w:rPr>
          <w:rFonts w:ascii="Times New Roman" w:hAnsi="Times New Roman" w:cs="Times New Roman"/>
          <w:sz w:val="24"/>
          <w:szCs w:val="24"/>
        </w:rPr>
        <w:t xml:space="preserve">If, at any point in the process, </w:t>
      </w:r>
      <w:r w:rsidR="00171F53">
        <w:rPr>
          <w:rFonts w:ascii="Times New Roman" w:hAnsi="Times New Roman" w:cs="Times New Roman"/>
          <w:sz w:val="24"/>
          <w:szCs w:val="24"/>
        </w:rPr>
        <w:t>the Dorchester County Assessor’s Office</w:t>
      </w:r>
      <w:r w:rsidR="00EB1E15">
        <w:rPr>
          <w:rFonts w:ascii="Times New Roman" w:hAnsi="Times New Roman" w:cs="Times New Roman"/>
          <w:sz w:val="24"/>
          <w:szCs w:val="24"/>
        </w:rPr>
        <w:t xml:space="preserve"> d</w:t>
      </w:r>
      <w:r w:rsidRPr="00237AA3">
        <w:rPr>
          <w:rFonts w:ascii="Times New Roman" w:hAnsi="Times New Roman" w:cs="Times New Roman"/>
          <w:sz w:val="24"/>
          <w:szCs w:val="24"/>
        </w:rPr>
        <w:t xml:space="preserve">etermines that the completion of the project is not in the best interest of </w:t>
      </w:r>
      <w:r w:rsidR="00171F53">
        <w:rPr>
          <w:rFonts w:ascii="Times New Roman" w:hAnsi="Times New Roman" w:cs="Times New Roman"/>
          <w:sz w:val="24"/>
          <w:szCs w:val="24"/>
        </w:rPr>
        <w:t>the Office</w:t>
      </w:r>
      <w:r w:rsidR="00810331" w:rsidRPr="00237AA3">
        <w:rPr>
          <w:rFonts w:ascii="Times New Roman" w:hAnsi="Times New Roman" w:cs="Times New Roman"/>
          <w:sz w:val="24"/>
          <w:szCs w:val="24"/>
        </w:rPr>
        <w:t xml:space="preserve"> and/or exceeds budgetary thresholds</w:t>
      </w:r>
      <w:r w:rsidRPr="00237AA3">
        <w:rPr>
          <w:rFonts w:ascii="Times New Roman" w:hAnsi="Times New Roman" w:cs="Times New Roman"/>
          <w:sz w:val="24"/>
          <w:szCs w:val="24"/>
        </w:rPr>
        <w:t xml:space="preserve">, further tasks will not be authorized.   </w:t>
      </w:r>
    </w:p>
    <w:p w:rsidR="00EA454D" w:rsidRPr="00237AA3" w:rsidRDefault="00EA454D" w:rsidP="00413FCD">
      <w:pPr>
        <w:pStyle w:val="ListParagraph"/>
        <w:tabs>
          <w:tab w:val="left" w:pos="0"/>
        </w:tabs>
        <w:spacing w:after="0" w:line="240" w:lineRule="auto"/>
        <w:ind w:left="1487"/>
        <w:jc w:val="both"/>
        <w:rPr>
          <w:rFonts w:ascii="Times New Roman" w:hAnsi="Times New Roman" w:cs="Times New Roman"/>
          <w:sz w:val="24"/>
          <w:szCs w:val="24"/>
        </w:rPr>
      </w:pPr>
    </w:p>
    <w:p w:rsidR="00C82F17" w:rsidRPr="00BA57B9" w:rsidRDefault="009C1BC8" w:rsidP="00413FCD">
      <w:pPr>
        <w:pStyle w:val="ListParagraph"/>
        <w:numPr>
          <w:ilvl w:val="0"/>
          <w:numId w:val="1"/>
        </w:numPr>
        <w:tabs>
          <w:tab w:val="left" w:pos="0"/>
        </w:tabs>
        <w:spacing w:after="0" w:line="240" w:lineRule="auto"/>
        <w:ind w:left="720"/>
        <w:jc w:val="both"/>
        <w:rPr>
          <w:rFonts w:ascii="Times New Roman" w:hAnsi="Times New Roman" w:cs="Times New Roman"/>
          <w:b/>
          <w:sz w:val="24"/>
          <w:szCs w:val="24"/>
        </w:rPr>
      </w:pPr>
      <w:r w:rsidRPr="00BA57B9">
        <w:rPr>
          <w:rFonts w:ascii="Times New Roman" w:hAnsi="Times New Roman" w:cs="Times New Roman"/>
          <w:b/>
          <w:sz w:val="24"/>
          <w:szCs w:val="24"/>
        </w:rPr>
        <w:t>Selection Process</w:t>
      </w:r>
    </w:p>
    <w:p w:rsidR="009C1BC8" w:rsidRPr="00237AA3" w:rsidRDefault="009C1BC8" w:rsidP="00413FCD">
      <w:pPr>
        <w:tabs>
          <w:tab w:val="left" w:pos="0"/>
        </w:tabs>
        <w:spacing w:after="0" w:line="240" w:lineRule="auto"/>
        <w:jc w:val="both"/>
        <w:rPr>
          <w:rFonts w:ascii="Times New Roman" w:hAnsi="Times New Roman" w:cs="Times New Roman"/>
          <w:sz w:val="24"/>
          <w:szCs w:val="24"/>
        </w:rPr>
      </w:pPr>
    </w:p>
    <w:p w:rsidR="00D47F0C" w:rsidRPr="00237AA3" w:rsidRDefault="00AD6C84" w:rsidP="00413FCD">
      <w:pPr>
        <w:tabs>
          <w:tab w:val="left" w:pos="0"/>
        </w:tabs>
        <w:spacing w:after="0" w:line="240" w:lineRule="auto"/>
        <w:ind w:left="720"/>
        <w:jc w:val="both"/>
        <w:rPr>
          <w:rFonts w:ascii="Times New Roman" w:hAnsi="Times New Roman" w:cs="Times New Roman"/>
          <w:sz w:val="24"/>
          <w:szCs w:val="24"/>
        </w:rPr>
      </w:pPr>
      <w:r w:rsidRPr="00237AA3">
        <w:rPr>
          <w:rFonts w:ascii="Times New Roman" w:hAnsi="Times New Roman" w:cs="Times New Roman"/>
          <w:sz w:val="24"/>
          <w:szCs w:val="24"/>
        </w:rPr>
        <w:t xml:space="preserve">The </w:t>
      </w:r>
      <w:r w:rsidR="00AB0771">
        <w:rPr>
          <w:rFonts w:ascii="Times New Roman" w:hAnsi="Times New Roman" w:cs="Times New Roman"/>
          <w:sz w:val="24"/>
          <w:szCs w:val="24"/>
        </w:rPr>
        <w:t>RFQ</w:t>
      </w:r>
      <w:r w:rsidRPr="00237AA3">
        <w:rPr>
          <w:rFonts w:ascii="Times New Roman" w:hAnsi="Times New Roman" w:cs="Times New Roman"/>
          <w:sz w:val="24"/>
          <w:szCs w:val="24"/>
        </w:rPr>
        <w:t xml:space="preserve"> will be available to any qualified firm choosing to respond. </w:t>
      </w:r>
      <w:r w:rsidR="00171F53">
        <w:rPr>
          <w:rFonts w:ascii="Times New Roman" w:hAnsi="Times New Roman" w:cs="Times New Roman"/>
          <w:sz w:val="24"/>
          <w:szCs w:val="24"/>
        </w:rPr>
        <w:t xml:space="preserve">Dorchester County </w:t>
      </w:r>
      <w:r w:rsidR="009C1BC8" w:rsidRPr="00237AA3">
        <w:rPr>
          <w:rFonts w:ascii="Times New Roman" w:hAnsi="Times New Roman" w:cs="Times New Roman"/>
          <w:sz w:val="24"/>
          <w:szCs w:val="24"/>
        </w:rPr>
        <w:t xml:space="preserve">reserves the right to reject any and/or all </w:t>
      </w:r>
      <w:r w:rsidR="004D49AE">
        <w:rPr>
          <w:rFonts w:ascii="Times New Roman" w:hAnsi="Times New Roman" w:cs="Times New Roman"/>
          <w:sz w:val="24"/>
          <w:szCs w:val="24"/>
        </w:rPr>
        <w:t>submittals</w:t>
      </w:r>
      <w:r w:rsidR="009C1BC8" w:rsidRPr="00237AA3">
        <w:rPr>
          <w:rFonts w:ascii="Times New Roman" w:hAnsi="Times New Roman" w:cs="Times New Roman"/>
          <w:sz w:val="24"/>
          <w:szCs w:val="24"/>
        </w:rPr>
        <w:t xml:space="preserve"> that do not adequately meet the intent of the </w:t>
      </w:r>
      <w:r w:rsidR="00AB0771">
        <w:rPr>
          <w:rFonts w:ascii="Times New Roman" w:hAnsi="Times New Roman" w:cs="Times New Roman"/>
          <w:sz w:val="24"/>
          <w:szCs w:val="24"/>
        </w:rPr>
        <w:t>RFQ</w:t>
      </w:r>
      <w:r w:rsidR="009C1BC8" w:rsidRPr="00237AA3">
        <w:rPr>
          <w:rFonts w:ascii="Times New Roman" w:hAnsi="Times New Roman" w:cs="Times New Roman"/>
          <w:sz w:val="24"/>
          <w:szCs w:val="24"/>
        </w:rPr>
        <w:t xml:space="preserve">.  </w:t>
      </w:r>
      <w:r w:rsidR="004D49AE">
        <w:rPr>
          <w:rFonts w:ascii="Times New Roman" w:hAnsi="Times New Roman" w:cs="Times New Roman"/>
          <w:sz w:val="24"/>
          <w:szCs w:val="24"/>
        </w:rPr>
        <w:t>No submittal</w:t>
      </w:r>
      <w:r w:rsidR="009C1BC8" w:rsidRPr="00237AA3">
        <w:rPr>
          <w:rFonts w:ascii="Times New Roman" w:hAnsi="Times New Roman" w:cs="Times New Roman"/>
          <w:sz w:val="24"/>
          <w:szCs w:val="24"/>
        </w:rPr>
        <w:t xml:space="preserve"> may be withdrawn for a period of 60 (sixty) days after the </w:t>
      </w:r>
      <w:r w:rsidR="004D49AE">
        <w:rPr>
          <w:rFonts w:ascii="Times New Roman" w:hAnsi="Times New Roman" w:cs="Times New Roman"/>
          <w:sz w:val="24"/>
          <w:szCs w:val="24"/>
        </w:rPr>
        <w:t>deadline</w:t>
      </w:r>
      <w:r w:rsidR="009C1BC8" w:rsidRPr="00237AA3">
        <w:rPr>
          <w:rFonts w:ascii="Times New Roman" w:hAnsi="Times New Roman" w:cs="Times New Roman"/>
          <w:sz w:val="24"/>
          <w:szCs w:val="24"/>
        </w:rPr>
        <w:t xml:space="preserve">.  </w:t>
      </w:r>
      <w:r w:rsidRPr="00237AA3">
        <w:rPr>
          <w:rFonts w:ascii="Times New Roman" w:hAnsi="Times New Roman" w:cs="Times New Roman"/>
          <w:sz w:val="24"/>
          <w:szCs w:val="24"/>
        </w:rPr>
        <w:t>Listed below is the anticipated schedule:</w:t>
      </w:r>
    </w:p>
    <w:p w:rsidR="00AD6C84" w:rsidRPr="00237AA3" w:rsidRDefault="00AD6C84" w:rsidP="00413FCD">
      <w:pPr>
        <w:tabs>
          <w:tab w:val="left" w:pos="0"/>
        </w:tabs>
        <w:spacing w:after="0" w:line="240" w:lineRule="auto"/>
        <w:ind w:left="720"/>
        <w:jc w:val="both"/>
        <w:rPr>
          <w:rFonts w:ascii="Times New Roman" w:hAnsi="Times New Roman" w:cs="Times New Roman"/>
          <w:sz w:val="24"/>
          <w:szCs w:val="24"/>
        </w:rPr>
      </w:pPr>
    </w:p>
    <w:p w:rsidR="00AD6C84" w:rsidRPr="006204BD" w:rsidRDefault="00AD6C84" w:rsidP="00413FCD">
      <w:pPr>
        <w:tabs>
          <w:tab w:val="left" w:pos="0"/>
        </w:tabs>
        <w:spacing w:after="0" w:line="240" w:lineRule="auto"/>
        <w:ind w:left="720"/>
        <w:jc w:val="both"/>
        <w:rPr>
          <w:rFonts w:ascii="Times New Roman" w:hAnsi="Times New Roman" w:cs="Times New Roman"/>
          <w:sz w:val="24"/>
          <w:szCs w:val="24"/>
        </w:rPr>
      </w:pPr>
      <w:r w:rsidRPr="00AF624F">
        <w:rPr>
          <w:rFonts w:ascii="Times New Roman" w:hAnsi="Times New Roman" w:cs="Times New Roman"/>
          <w:sz w:val="24"/>
          <w:szCs w:val="24"/>
        </w:rPr>
        <w:t xml:space="preserve">Date advertised:  </w:t>
      </w:r>
      <w:r w:rsidRPr="00AF624F">
        <w:rPr>
          <w:rFonts w:ascii="Times New Roman" w:hAnsi="Times New Roman" w:cs="Times New Roman"/>
          <w:sz w:val="24"/>
          <w:szCs w:val="24"/>
        </w:rPr>
        <w:tab/>
      </w:r>
      <w:r w:rsidRPr="00AF624F">
        <w:rPr>
          <w:rFonts w:ascii="Times New Roman" w:hAnsi="Times New Roman" w:cs="Times New Roman"/>
          <w:sz w:val="24"/>
          <w:szCs w:val="24"/>
        </w:rPr>
        <w:tab/>
      </w:r>
      <w:r w:rsidRPr="00AF624F">
        <w:rPr>
          <w:rFonts w:ascii="Times New Roman" w:hAnsi="Times New Roman" w:cs="Times New Roman"/>
          <w:sz w:val="24"/>
          <w:szCs w:val="24"/>
        </w:rPr>
        <w:tab/>
      </w:r>
      <w:r w:rsidR="00357BA4">
        <w:rPr>
          <w:rFonts w:ascii="Times New Roman" w:hAnsi="Times New Roman" w:cs="Times New Roman"/>
          <w:sz w:val="24"/>
          <w:szCs w:val="24"/>
        </w:rPr>
        <w:t>August 30</w:t>
      </w:r>
      <w:r w:rsidR="00171F53">
        <w:rPr>
          <w:rFonts w:ascii="Times New Roman" w:hAnsi="Times New Roman" w:cs="Times New Roman"/>
          <w:sz w:val="24"/>
          <w:szCs w:val="24"/>
        </w:rPr>
        <w:t>, 2017</w:t>
      </w:r>
    </w:p>
    <w:p w:rsidR="00AD6C84" w:rsidRDefault="00AB0771" w:rsidP="00413FCD">
      <w:pPr>
        <w:tabs>
          <w:tab w:val="left" w:pos="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RFQ</w:t>
      </w:r>
      <w:r w:rsidR="00AD6C84" w:rsidRPr="00AF624F">
        <w:rPr>
          <w:rFonts w:ascii="Times New Roman" w:hAnsi="Times New Roman" w:cs="Times New Roman"/>
          <w:sz w:val="24"/>
          <w:szCs w:val="24"/>
        </w:rPr>
        <w:t xml:space="preserve"> available:</w:t>
      </w:r>
      <w:r w:rsidR="00AD6C84" w:rsidRPr="00AF624F">
        <w:rPr>
          <w:rFonts w:ascii="Times New Roman" w:hAnsi="Times New Roman" w:cs="Times New Roman"/>
          <w:sz w:val="24"/>
          <w:szCs w:val="24"/>
        </w:rPr>
        <w:tab/>
        <w:t xml:space="preserve">    </w:t>
      </w:r>
      <w:r w:rsidR="00AD6C84" w:rsidRPr="00AF624F">
        <w:rPr>
          <w:rFonts w:ascii="Times New Roman" w:hAnsi="Times New Roman" w:cs="Times New Roman"/>
          <w:sz w:val="24"/>
          <w:szCs w:val="24"/>
        </w:rPr>
        <w:tab/>
      </w:r>
      <w:r w:rsidR="00AD6C84" w:rsidRPr="00AF624F">
        <w:rPr>
          <w:rFonts w:ascii="Times New Roman" w:hAnsi="Times New Roman" w:cs="Times New Roman"/>
          <w:sz w:val="24"/>
          <w:szCs w:val="24"/>
        </w:rPr>
        <w:tab/>
      </w:r>
      <w:r w:rsidR="0032673C" w:rsidRPr="006204BD">
        <w:rPr>
          <w:rFonts w:ascii="Times New Roman" w:hAnsi="Times New Roman" w:cs="Times New Roman"/>
          <w:sz w:val="24"/>
          <w:szCs w:val="24"/>
        </w:rPr>
        <w:t>8:30 AM,</w:t>
      </w:r>
      <w:r w:rsidR="00D20EF8">
        <w:rPr>
          <w:rFonts w:ascii="Times New Roman" w:hAnsi="Times New Roman" w:cs="Times New Roman"/>
          <w:sz w:val="24"/>
          <w:szCs w:val="24"/>
        </w:rPr>
        <w:t xml:space="preserve"> </w:t>
      </w:r>
      <w:r w:rsidR="00171F53">
        <w:rPr>
          <w:rFonts w:ascii="Times New Roman" w:hAnsi="Times New Roman" w:cs="Times New Roman"/>
          <w:sz w:val="24"/>
          <w:szCs w:val="24"/>
        </w:rPr>
        <w:t xml:space="preserve">August </w:t>
      </w:r>
      <w:r w:rsidR="00357BA4">
        <w:rPr>
          <w:rFonts w:ascii="Times New Roman" w:hAnsi="Times New Roman" w:cs="Times New Roman"/>
          <w:sz w:val="24"/>
          <w:szCs w:val="24"/>
        </w:rPr>
        <w:t>30</w:t>
      </w:r>
      <w:r w:rsidR="00EB1E15">
        <w:rPr>
          <w:rFonts w:ascii="Times New Roman" w:hAnsi="Times New Roman" w:cs="Times New Roman"/>
          <w:sz w:val="24"/>
          <w:szCs w:val="24"/>
        </w:rPr>
        <w:t>, 2017</w:t>
      </w:r>
    </w:p>
    <w:p w:rsidR="00AD6C84" w:rsidRPr="00AF624F" w:rsidRDefault="00AD6C84" w:rsidP="00413FCD">
      <w:pPr>
        <w:tabs>
          <w:tab w:val="left" w:pos="0"/>
        </w:tabs>
        <w:spacing w:after="0" w:line="240" w:lineRule="auto"/>
        <w:ind w:left="720"/>
        <w:jc w:val="both"/>
        <w:rPr>
          <w:rFonts w:ascii="Times New Roman" w:hAnsi="Times New Roman" w:cs="Times New Roman"/>
          <w:b/>
          <w:color w:val="FF0000"/>
          <w:sz w:val="24"/>
          <w:szCs w:val="24"/>
        </w:rPr>
      </w:pPr>
      <w:r w:rsidRPr="00AF624F">
        <w:rPr>
          <w:rFonts w:ascii="Times New Roman" w:hAnsi="Times New Roman" w:cs="Times New Roman"/>
          <w:sz w:val="24"/>
          <w:szCs w:val="24"/>
        </w:rPr>
        <w:t xml:space="preserve">Deadline Questions:  </w:t>
      </w:r>
      <w:r w:rsidRPr="00AF624F">
        <w:rPr>
          <w:rFonts w:ascii="Times New Roman" w:hAnsi="Times New Roman" w:cs="Times New Roman"/>
          <w:sz w:val="24"/>
          <w:szCs w:val="24"/>
        </w:rPr>
        <w:tab/>
      </w:r>
      <w:r w:rsidRPr="00AF624F">
        <w:rPr>
          <w:rFonts w:ascii="Times New Roman" w:hAnsi="Times New Roman" w:cs="Times New Roman"/>
          <w:sz w:val="24"/>
          <w:szCs w:val="24"/>
        </w:rPr>
        <w:tab/>
      </w:r>
      <w:r w:rsidRPr="00AF624F">
        <w:rPr>
          <w:rFonts w:ascii="Times New Roman" w:hAnsi="Times New Roman" w:cs="Times New Roman"/>
          <w:sz w:val="24"/>
          <w:szCs w:val="24"/>
        </w:rPr>
        <w:tab/>
      </w:r>
      <w:r w:rsidR="00516398">
        <w:rPr>
          <w:rFonts w:ascii="Times New Roman" w:hAnsi="Times New Roman" w:cs="Times New Roman"/>
          <w:sz w:val="24"/>
          <w:szCs w:val="24"/>
        </w:rPr>
        <w:t>2</w:t>
      </w:r>
      <w:r w:rsidR="0032673C" w:rsidRPr="006204BD">
        <w:rPr>
          <w:rFonts w:ascii="Times New Roman" w:hAnsi="Times New Roman" w:cs="Times New Roman"/>
          <w:sz w:val="24"/>
          <w:szCs w:val="24"/>
        </w:rPr>
        <w:t xml:space="preserve">:00 PM, </w:t>
      </w:r>
      <w:r w:rsidR="00171F53">
        <w:rPr>
          <w:rFonts w:ascii="Times New Roman" w:hAnsi="Times New Roman" w:cs="Times New Roman"/>
          <w:sz w:val="24"/>
          <w:szCs w:val="24"/>
        </w:rPr>
        <w:t>September 8</w:t>
      </w:r>
      <w:r w:rsidR="00EB1E15">
        <w:rPr>
          <w:rFonts w:ascii="Times New Roman" w:hAnsi="Times New Roman" w:cs="Times New Roman"/>
          <w:sz w:val="24"/>
          <w:szCs w:val="24"/>
        </w:rPr>
        <w:t>, 2017</w:t>
      </w:r>
    </w:p>
    <w:p w:rsidR="00EB1E15" w:rsidRDefault="004D49AE" w:rsidP="00413FCD">
      <w:pPr>
        <w:tabs>
          <w:tab w:val="left" w:pos="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Submissions </w:t>
      </w:r>
      <w:r w:rsidR="00AD6C84" w:rsidRPr="00AF624F">
        <w:rPr>
          <w:rFonts w:ascii="Times New Roman" w:hAnsi="Times New Roman" w:cs="Times New Roman"/>
          <w:sz w:val="24"/>
          <w:szCs w:val="24"/>
        </w:rPr>
        <w:t>due:</w:t>
      </w:r>
      <w:r w:rsidR="00AD6C84" w:rsidRPr="00AF624F">
        <w:rPr>
          <w:rFonts w:ascii="Times New Roman" w:hAnsi="Times New Roman" w:cs="Times New Roman"/>
          <w:sz w:val="24"/>
          <w:szCs w:val="24"/>
        </w:rPr>
        <w:tab/>
      </w:r>
      <w:r w:rsidR="00AD6C84" w:rsidRPr="00AF624F">
        <w:rPr>
          <w:rFonts w:ascii="Times New Roman" w:hAnsi="Times New Roman" w:cs="Times New Roman"/>
          <w:sz w:val="24"/>
          <w:szCs w:val="24"/>
        </w:rPr>
        <w:tab/>
      </w:r>
      <w:r w:rsidR="00AD6C84" w:rsidRPr="00AF624F">
        <w:rPr>
          <w:rFonts w:ascii="Times New Roman" w:hAnsi="Times New Roman" w:cs="Times New Roman"/>
          <w:sz w:val="24"/>
          <w:szCs w:val="24"/>
        </w:rPr>
        <w:tab/>
      </w:r>
      <w:r w:rsidR="00516398">
        <w:rPr>
          <w:rFonts w:ascii="Times New Roman" w:hAnsi="Times New Roman" w:cs="Times New Roman"/>
          <w:sz w:val="24"/>
          <w:szCs w:val="24"/>
        </w:rPr>
        <w:t>2</w:t>
      </w:r>
      <w:r w:rsidR="0032673C" w:rsidRPr="006204BD">
        <w:rPr>
          <w:rFonts w:ascii="Times New Roman" w:hAnsi="Times New Roman" w:cs="Times New Roman"/>
          <w:sz w:val="24"/>
          <w:szCs w:val="24"/>
        </w:rPr>
        <w:t>:00 PM,</w:t>
      </w:r>
      <w:r w:rsidR="00171F53">
        <w:rPr>
          <w:rFonts w:ascii="Times New Roman" w:hAnsi="Times New Roman" w:cs="Times New Roman"/>
          <w:sz w:val="24"/>
          <w:szCs w:val="24"/>
        </w:rPr>
        <w:t xml:space="preserve"> September 22</w:t>
      </w:r>
      <w:r w:rsidR="00EB1E15">
        <w:rPr>
          <w:rFonts w:ascii="Times New Roman" w:hAnsi="Times New Roman" w:cs="Times New Roman"/>
          <w:sz w:val="24"/>
          <w:szCs w:val="24"/>
        </w:rPr>
        <w:t>, 2017</w:t>
      </w:r>
    </w:p>
    <w:p w:rsidR="00AD6C84" w:rsidRPr="00AF624F" w:rsidRDefault="004D49AE" w:rsidP="00413FCD">
      <w:pPr>
        <w:tabs>
          <w:tab w:val="left" w:pos="0"/>
        </w:tabs>
        <w:spacing w:after="0" w:line="240" w:lineRule="auto"/>
        <w:ind w:left="720"/>
        <w:jc w:val="both"/>
        <w:rPr>
          <w:rFonts w:ascii="Times New Roman" w:hAnsi="Times New Roman" w:cs="Times New Roman"/>
          <w:b/>
          <w:color w:val="FF0000"/>
          <w:sz w:val="24"/>
          <w:szCs w:val="24"/>
        </w:rPr>
      </w:pPr>
      <w:r>
        <w:rPr>
          <w:rFonts w:ascii="Times New Roman" w:hAnsi="Times New Roman" w:cs="Times New Roman"/>
          <w:sz w:val="24"/>
          <w:szCs w:val="24"/>
        </w:rPr>
        <w:t>Evaluation</w:t>
      </w:r>
      <w:r w:rsidR="00AD6C84" w:rsidRPr="00AF624F">
        <w:rPr>
          <w:rFonts w:ascii="Times New Roman" w:hAnsi="Times New Roman" w:cs="Times New Roman"/>
          <w:sz w:val="24"/>
          <w:szCs w:val="24"/>
        </w:rPr>
        <w:t>:</w:t>
      </w:r>
      <w:r w:rsidR="00AD6C84" w:rsidRPr="00AF624F">
        <w:rPr>
          <w:rFonts w:ascii="Times New Roman" w:hAnsi="Times New Roman" w:cs="Times New Roman"/>
          <w:sz w:val="24"/>
          <w:szCs w:val="24"/>
        </w:rPr>
        <w:tab/>
      </w:r>
      <w:r w:rsidR="00AD6C84" w:rsidRPr="00AF624F">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06113F">
        <w:rPr>
          <w:rFonts w:ascii="Times New Roman" w:hAnsi="Times New Roman" w:cs="Times New Roman"/>
          <w:sz w:val="24"/>
          <w:szCs w:val="24"/>
        </w:rPr>
        <w:t>Week of</w:t>
      </w:r>
      <w:r w:rsidR="00D20EF8">
        <w:rPr>
          <w:rFonts w:ascii="Times New Roman" w:hAnsi="Times New Roman" w:cs="Times New Roman"/>
          <w:sz w:val="24"/>
          <w:szCs w:val="24"/>
        </w:rPr>
        <w:t xml:space="preserve"> </w:t>
      </w:r>
      <w:r w:rsidR="00171F53">
        <w:rPr>
          <w:rFonts w:ascii="Times New Roman" w:hAnsi="Times New Roman" w:cs="Times New Roman"/>
          <w:sz w:val="24"/>
          <w:szCs w:val="24"/>
        </w:rPr>
        <w:t>September 25</w:t>
      </w:r>
      <w:r w:rsidR="00EB1E15">
        <w:rPr>
          <w:rFonts w:ascii="Times New Roman" w:hAnsi="Times New Roman" w:cs="Times New Roman"/>
          <w:sz w:val="24"/>
          <w:szCs w:val="24"/>
        </w:rPr>
        <w:t>, 2017</w:t>
      </w:r>
    </w:p>
    <w:p w:rsidR="00601241" w:rsidRPr="00AF624F" w:rsidRDefault="00601241" w:rsidP="00413FCD">
      <w:pPr>
        <w:tabs>
          <w:tab w:val="left" w:pos="0"/>
        </w:tabs>
        <w:spacing w:after="0" w:line="240" w:lineRule="auto"/>
        <w:ind w:left="720"/>
        <w:jc w:val="both"/>
        <w:rPr>
          <w:rFonts w:ascii="Times New Roman" w:hAnsi="Times New Roman" w:cs="Times New Roman"/>
          <w:b/>
          <w:color w:val="FF0000"/>
          <w:sz w:val="24"/>
          <w:szCs w:val="24"/>
        </w:rPr>
      </w:pPr>
      <w:r w:rsidRPr="00AF624F">
        <w:rPr>
          <w:rFonts w:ascii="Times New Roman" w:hAnsi="Times New Roman" w:cs="Times New Roman"/>
          <w:sz w:val="24"/>
          <w:szCs w:val="24"/>
        </w:rPr>
        <w:t>Approval:</w:t>
      </w:r>
      <w:r w:rsidR="005C0387" w:rsidRPr="00AF624F">
        <w:rPr>
          <w:rFonts w:ascii="Times New Roman" w:hAnsi="Times New Roman" w:cs="Times New Roman"/>
          <w:sz w:val="24"/>
          <w:szCs w:val="24"/>
        </w:rPr>
        <w:tab/>
      </w:r>
      <w:r w:rsidR="005C0387" w:rsidRPr="00AF624F">
        <w:rPr>
          <w:rFonts w:ascii="Times New Roman" w:hAnsi="Times New Roman" w:cs="Times New Roman"/>
          <w:sz w:val="24"/>
          <w:szCs w:val="24"/>
        </w:rPr>
        <w:tab/>
      </w:r>
      <w:r w:rsidRPr="00AF624F">
        <w:rPr>
          <w:rFonts w:ascii="Times New Roman" w:hAnsi="Times New Roman" w:cs="Times New Roman"/>
          <w:sz w:val="24"/>
          <w:szCs w:val="24"/>
        </w:rPr>
        <w:tab/>
      </w:r>
      <w:r w:rsidRPr="00AF624F">
        <w:rPr>
          <w:rFonts w:ascii="Times New Roman" w:hAnsi="Times New Roman" w:cs="Times New Roman"/>
          <w:sz w:val="24"/>
          <w:szCs w:val="24"/>
        </w:rPr>
        <w:tab/>
      </w:r>
      <w:r w:rsidR="00171F53">
        <w:rPr>
          <w:rFonts w:ascii="Times New Roman" w:hAnsi="Times New Roman" w:cs="Times New Roman"/>
          <w:sz w:val="24"/>
          <w:szCs w:val="24"/>
        </w:rPr>
        <w:t>October 2</w:t>
      </w:r>
      <w:r w:rsidR="00D20EF8">
        <w:rPr>
          <w:rFonts w:ascii="Times New Roman" w:hAnsi="Times New Roman" w:cs="Times New Roman"/>
          <w:sz w:val="24"/>
          <w:szCs w:val="24"/>
        </w:rPr>
        <w:t>, 2017</w:t>
      </w:r>
    </w:p>
    <w:p w:rsidR="00AD6C84" w:rsidRPr="006204BD" w:rsidRDefault="00AD6C84" w:rsidP="00413FCD">
      <w:pPr>
        <w:tabs>
          <w:tab w:val="left" w:pos="0"/>
        </w:tabs>
        <w:spacing w:after="0" w:line="240" w:lineRule="auto"/>
        <w:ind w:left="720"/>
        <w:jc w:val="both"/>
        <w:rPr>
          <w:rFonts w:ascii="Times New Roman" w:hAnsi="Times New Roman" w:cs="Times New Roman"/>
          <w:sz w:val="24"/>
          <w:szCs w:val="24"/>
        </w:rPr>
      </w:pPr>
      <w:r w:rsidRPr="00AF624F">
        <w:rPr>
          <w:rFonts w:ascii="Times New Roman" w:hAnsi="Times New Roman" w:cs="Times New Roman"/>
          <w:sz w:val="24"/>
          <w:szCs w:val="24"/>
        </w:rPr>
        <w:t>Award of a contract:</w:t>
      </w:r>
      <w:r w:rsidRPr="00AF624F">
        <w:rPr>
          <w:rFonts w:ascii="Times New Roman" w:hAnsi="Times New Roman" w:cs="Times New Roman"/>
          <w:sz w:val="24"/>
          <w:szCs w:val="24"/>
        </w:rPr>
        <w:tab/>
      </w:r>
      <w:r w:rsidRPr="00AF624F">
        <w:rPr>
          <w:rFonts w:ascii="Times New Roman" w:hAnsi="Times New Roman" w:cs="Times New Roman"/>
          <w:sz w:val="24"/>
          <w:szCs w:val="24"/>
        </w:rPr>
        <w:tab/>
      </w:r>
      <w:r w:rsidRPr="00AF624F">
        <w:rPr>
          <w:rFonts w:ascii="Times New Roman" w:hAnsi="Times New Roman" w:cs="Times New Roman"/>
          <w:sz w:val="24"/>
          <w:szCs w:val="24"/>
        </w:rPr>
        <w:tab/>
      </w:r>
      <w:r w:rsidR="00171F53">
        <w:rPr>
          <w:rFonts w:ascii="Times New Roman" w:hAnsi="Times New Roman" w:cs="Times New Roman"/>
          <w:sz w:val="24"/>
          <w:szCs w:val="24"/>
        </w:rPr>
        <w:t>October 9, 2017</w:t>
      </w:r>
    </w:p>
    <w:p w:rsidR="009B3371" w:rsidRPr="00237AA3" w:rsidRDefault="009B3371" w:rsidP="00413FCD">
      <w:pPr>
        <w:tabs>
          <w:tab w:val="left" w:pos="0"/>
        </w:tabs>
        <w:spacing w:after="0" w:line="240" w:lineRule="auto"/>
        <w:ind w:left="720"/>
        <w:jc w:val="both"/>
        <w:rPr>
          <w:rFonts w:ascii="Times New Roman" w:hAnsi="Times New Roman" w:cs="Times New Roman"/>
          <w:sz w:val="24"/>
          <w:szCs w:val="24"/>
        </w:rPr>
      </w:pPr>
    </w:p>
    <w:p w:rsidR="00EA454D" w:rsidRPr="00BA57B9" w:rsidRDefault="00EA454D" w:rsidP="00413FCD">
      <w:pPr>
        <w:pStyle w:val="ListParagraph"/>
        <w:numPr>
          <w:ilvl w:val="0"/>
          <w:numId w:val="1"/>
        </w:numPr>
        <w:tabs>
          <w:tab w:val="left" w:pos="0"/>
        </w:tabs>
        <w:spacing w:after="0" w:line="240" w:lineRule="auto"/>
        <w:ind w:left="0" w:firstLine="0"/>
        <w:jc w:val="both"/>
        <w:rPr>
          <w:rFonts w:ascii="Times New Roman" w:hAnsi="Times New Roman" w:cs="Times New Roman"/>
          <w:b/>
          <w:sz w:val="24"/>
          <w:szCs w:val="24"/>
        </w:rPr>
      </w:pPr>
      <w:r w:rsidRPr="00BA57B9">
        <w:rPr>
          <w:rFonts w:ascii="Times New Roman" w:hAnsi="Times New Roman" w:cs="Times New Roman"/>
          <w:b/>
          <w:sz w:val="24"/>
          <w:szCs w:val="24"/>
        </w:rPr>
        <w:t>Qualification and Evaluation</w:t>
      </w:r>
    </w:p>
    <w:p w:rsidR="00EA454D" w:rsidRPr="00237AA3" w:rsidRDefault="00EA454D" w:rsidP="00413FCD">
      <w:pPr>
        <w:tabs>
          <w:tab w:val="left" w:pos="0"/>
        </w:tabs>
        <w:spacing w:after="0" w:line="240" w:lineRule="auto"/>
        <w:jc w:val="both"/>
        <w:rPr>
          <w:rFonts w:ascii="Times New Roman" w:hAnsi="Times New Roman" w:cs="Times New Roman"/>
          <w:sz w:val="24"/>
          <w:szCs w:val="24"/>
        </w:rPr>
      </w:pPr>
      <w:r w:rsidRPr="00237AA3">
        <w:rPr>
          <w:rFonts w:ascii="Times New Roman" w:hAnsi="Times New Roman" w:cs="Times New Roman"/>
          <w:sz w:val="24"/>
          <w:szCs w:val="24"/>
        </w:rPr>
        <w:tab/>
      </w:r>
      <w:r w:rsidRPr="00237AA3">
        <w:rPr>
          <w:rFonts w:ascii="Times New Roman" w:hAnsi="Times New Roman" w:cs="Times New Roman"/>
          <w:sz w:val="24"/>
          <w:szCs w:val="24"/>
        </w:rPr>
        <w:tab/>
      </w:r>
    </w:p>
    <w:p w:rsidR="00B72689" w:rsidRDefault="00EA454D" w:rsidP="00C5359C">
      <w:pPr>
        <w:tabs>
          <w:tab w:val="left" w:pos="630"/>
          <w:tab w:val="left" w:pos="720"/>
        </w:tabs>
        <w:spacing w:after="0" w:line="240" w:lineRule="auto"/>
        <w:ind w:left="720" w:hanging="720"/>
        <w:jc w:val="both"/>
        <w:rPr>
          <w:rFonts w:ascii="Times New Roman" w:hAnsi="Times New Roman" w:cs="Times New Roman"/>
          <w:sz w:val="24"/>
          <w:szCs w:val="24"/>
        </w:rPr>
      </w:pPr>
      <w:r w:rsidRPr="00237AA3">
        <w:rPr>
          <w:rFonts w:ascii="Times New Roman" w:hAnsi="Times New Roman" w:cs="Times New Roman"/>
          <w:sz w:val="24"/>
          <w:szCs w:val="24"/>
        </w:rPr>
        <w:tab/>
      </w:r>
      <w:r w:rsidRPr="00237AA3">
        <w:rPr>
          <w:rFonts w:ascii="Times New Roman" w:hAnsi="Times New Roman" w:cs="Times New Roman"/>
          <w:sz w:val="24"/>
          <w:szCs w:val="24"/>
        </w:rPr>
        <w:tab/>
        <w:t xml:space="preserve">While the </w:t>
      </w:r>
      <w:r w:rsidR="0089156F">
        <w:rPr>
          <w:rFonts w:ascii="Times New Roman" w:hAnsi="Times New Roman" w:cs="Times New Roman"/>
          <w:sz w:val="24"/>
          <w:szCs w:val="24"/>
        </w:rPr>
        <w:t xml:space="preserve">Dorchester County </w:t>
      </w:r>
      <w:r w:rsidR="00171F53">
        <w:rPr>
          <w:rFonts w:ascii="Times New Roman" w:hAnsi="Times New Roman" w:cs="Times New Roman"/>
          <w:sz w:val="24"/>
          <w:szCs w:val="24"/>
        </w:rPr>
        <w:t xml:space="preserve">Assessor’s Office </w:t>
      </w:r>
      <w:r w:rsidRPr="00237AA3">
        <w:rPr>
          <w:rFonts w:ascii="Times New Roman" w:hAnsi="Times New Roman" w:cs="Times New Roman"/>
          <w:sz w:val="24"/>
          <w:szCs w:val="24"/>
        </w:rPr>
        <w:t xml:space="preserve">is concerned about the ultimate fees associated with this project, </w:t>
      </w:r>
      <w:r w:rsidR="004D49AE">
        <w:rPr>
          <w:rFonts w:ascii="Times New Roman" w:hAnsi="Times New Roman" w:cs="Times New Roman"/>
          <w:sz w:val="24"/>
          <w:szCs w:val="24"/>
        </w:rPr>
        <w:t xml:space="preserve">submitting firms will be ranked </w:t>
      </w:r>
      <w:r w:rsidR="00A433DB">
        <w:rPr>
          <w:rFonts w:ascii="Times New Roman" w:hAnsi="Times New Roman" w:cs="Times New Roman"/>
          <w:sz w:val="24"/>
          <w:szCs w:val="24"/>
        </w:rPr>
        <w:t xml:space="preserve">by selection committee </w:t>
      </w:r>
      <w:r w:rsidR="004D49AE">
        <w:rPr>
          <w:rFonts w:ascii="Times New Roman" w:hAnsi="Times New Roman" w:cs="Times New Roman"/>
          <w:sz w:val="24"/>
          <w:szCs w:val="24"/>
        </w:rPr>
        <w:t>based upon their demonstrated qualifications.</w:t>
      </w:r>
      <w:r w:rsidR="000C0CB7">
        <w:rPr>
          <w:rFonts w:ascii="Times New Roman" w:hAnsi="Times New Roman" w:cs="Times New Roman"/>
          <w:sz w:val="24"/>
          <w:szCs w:val="24"/>
        </w:rPr>
        <w:t xml:space="preserve">  Interviews with top scoring firms may be undertaken after the initial round of scoring, and Dorchester County reserves the right to incorporate</w:t>
      </w:r>
      <w:r w:rsidR="0027696D">
        <w:rPr>
          <w:rFonts w:ascii="Times New Roman" w:hAnsi="Times New Roman" w:cs="Times New Roman"/>
          <w:sz w:val="24"/>
          <w:szCs w:val="24"/>
        </w:rPr>
        <w:t xml:space="preserve"> information gleaned from</w:t>
      </w:r>
      <w:r w:rsidR="000C0CB7">
        <w:rPr>
          <w:rFonts w:ascii="Times New Roman" w:hAnsi="Times New Roman" w:cs="Times New Roman"/>
          <w:sz w:val="24"/>
          <w:szCs w:val="24"/>
        </w:rPr>
        <w:t xml:space="preserve"> these interviews into the final</w:t>
      </w:r>
      <w:r w:rsidR="0027696D">
        <w:rPr>
          <w:rFonts w:ascii="Times New Roman" w:hAnsi="Times New Roman" w:cs="Times New Roman"/>
          <w:sz w:val="24"/>
          <w:szCs w:val="24"/>
        </w:rPr>
        <w:t xml:space="preserve"> team</w:t>
      </w:r>
      <w:r w:rsidR="000C0CB7">
        <w:rPr>
          <w:rFonts w:ascii="Times New Roman" w:hAnsi="Times New Roman" w:cs="Times New Roman"/>
          <w:sz w:val="24"/>
          <w:szCs w:val="24"/>
        </w:rPr>
        <w:t xml:space="preserve"> rankings.  </w:t>
      </w:r>
      <w:r w:rsidR="00C5359C" w:rsidRPr="00C5359C">
        <w:rPr>
          <w:rFonts w:ascii="Times New Roman" w:hAnsi="Times New Roman" w:cs="Times New Roman"/>
          <w:sz w:val="24"/>
          <w:szCs w:val="24"/>
        </w:rPr>
        <w:t xml:space="preserve">The selection committee shall </w:t>
      </w:r>
      <w:r w:rsidR="00C5359C">
        <w:rPr>
          <w:rFonts w:ascii="Times New Roman" w:hAnsi="Times New Roman" w:cs="Times New Roman"/>
          <w:sz w:val="24"/>
          <w:szCs w:val="24"/>
        </w:rPr>
        <w:t>then commence negotiation of</w:t>
      </w:r>
      <w:r w:rsidR="00C5359C" w:rsidRPr="00C5359C">
        <w:rPr>
          <w:rFonts w:ascii="Times New Roman" w:hAnsi="Times New Roman" w:cs="Times New Roman"/>
          <w:sz w:val="24"/>
          <w:szCs w:val="24"/>
        </w:rPr>
        <w:t xml:space="preserve"> a contract</w:t>
      </w:r>
      <w:r w:rsidR="00C5359C">
        <w:rPr>
          <w:rFonts w:ascii="Times New Roman" w:hAnsi="Times New Roman" w:cs="Times New Roman"/>
          <w:sz w:val="24"/>
          <w:szCs w:val="24"/>
        </w:rPr>
        <w:t xml:space="preserve"> for all project services </w:t>
      </w:r>
      <w:r w:rsidR="00C5359C" w:rsidRPr="00C5359C">
        <w:rPr>
          <w:rFonts w:ascii="Times New Roman" w:hAnsi="Times New Roman" w:cs="Times New Roman"/>
          <w:sz w:val="24"/>
          <w:szCs w:val="24"/>
        </w:rPr>
        <w:t>with the highest qualified firm</w:t>
      </w:r>
      <w:r w:rsidR="000C0CB7">
        <w:rPr>
          <w:rFonts w:ascii="Times New Roman" w:hAnsi="Times New Roman" w:cs="Times New Roman"/>
          <w:sz w:val="24"/>
          <w:szCs w:val="24"/>
        </w:rPr>
        <w:t>,</w:t>
      </w:r>
      <w:r w:rsidR="00C5359C" w:rsidRPr="00C5359C">
        <w:rPr>
          <w:rFonts w:ascii="Times New Roman" w:hAnsi="Times New Roman" w:cs="Times New Roman"/>
          <w:sz w:val="24"/>
          <w:szCs w:val="24"/>
        </w:rPr>
        <w:t xml:space="preserve"> </w:t>
      </w:r>
      <w:r w:rsidR="00C5359C">
        <w:rPr>
          <w:rFonts w:ascii="Times New Roman" w:hAnsi="Times New Roman" w:cs="Times New Roman"/>
          <w:sz w:val="24"/>
          <w:szCs w:val="24"/>
        </w:rPr>
        <w:t>for</w:t>
      </w:r>
      <w:r w:rsidR="00C5359C" w:rsidRPr="00C5359C">
        <w:rPr>
          <w:rFonts w:ascii="Times New Roman" w:hAnsi="Times New Roman" w:cs="Times New Roman"/>
          <w:sz w:val="24"/>
          <w:szCs w:val="24"/>
        </w:rPr>
        <w:t xml:space="preserve"> compensation which is considered to be fair and reasonable to the County</w:t>
      </w:r>
      <w:r w:rsidR="00C5359C">
        <w:rPr>
          <w:rFonts w:ascii="Times New Roman" w:hAnsi="Times New Roman" w:cs="Times New Roman"/>
          <w:sz w:val="24"/>
          <w:szCs w:val="24"/>
        </w:rPr>
        <w:t xml:space="preserve">. </w:t>
      </w:r>
      <w:r w:rsidR="00755DE1">
        <w:rPr>
          <w:rFonts w:ascii="Times New Roman" w:hAnsi="Times New Roman" w:cs="Times New Roman"/>
          <w:sz w:val="24"/>
          <w:szCs w:val="24"/>
        </w:rPr>
        <w:t xml:space="preserve"> </w:t>
      </w:r>
      <w:r w:rsidR="004D49AE">
        <w:rPr>
          <w:rFonts w:ascii="Times New Roman" w:hAnsi="Times New Roman" w:cs="Times New Roman"/>
          <w:sz w:val="24"/>
          <w:szCs w:val="24"/>
        </w:rPr>
        <w:t xml:space="preserve">If an agreement cannot be reached, negotiations </w:t>
      </w:r>
      <w:r w:rsidR="00755DE1">
        <w:rPr>
          <w:rFonts w:ascii="Times New Roman" w:hAnsi="Times New Roman" w:cs="Times New Roman"/>
          <w:sz w:val="24"/>
          <w:szCs w:val="24"/>
        </w:rPr>
        <w:t xml:space="preserve">will be terminated and negotiations </w:t>
      </w:r>
      <w:r w:rsidR="004D49AE">
        <w:rPr>
          <w:rFonts w:ascii="Times New Roman" w:hAnsi="Times New Roman" w:cs="Times New Roman"/>
          <w:sz w:val="24"/>
          <w:szCs w:val="24"/>
        </w:rPr>
        <w:t xml:space="preserve">with the second highest scoring firm will </w:t>
      </w:r>
      <w:r w:rsidR="00755DE1">
        <w:rPr>
          <w:rFonts w:ascii="Times New Roman" w:hAnsi="Times New Roman" w:cs="Times New Roman"/>
          <w:sz w:val="24"/>
          <w:szCs w:val="24"/>
        </w:rPr>
        <w:t xml:space="preserve">then </w:t>
      </w:r>
      <w:r w:rsidR="004D49AE">
        <w:rPr>
          <w:rFonts w:ascii="Times New Roman" w:hAnsi="Times New Roman" w:cs="Times New Roman"/>
          <w:sz w:val="24"/>
          <w:szCs w:val="24"/>
        </w:rPr>
        <w:t xml:space="preserve">commence.  This process will </w:t>
      </w:r>
      <w:r w:rsidR="00A433DB">
        <w:rPr>
          <w:rFonts w:ascii="Times New Roman" w:hAnsi="Times New Roman" w:cs="Times New Roman"/>
          <w:sz w:val="24"/>
          <w:szCs w:val="24"/>
        </w:rPr>
        <w:t xml:space="preserve">be repeated as needed </w:t>
      </w:r>
      <w:r w:rsidR="004D49AE">
        <w:rPr>
          <w:rFonts w:ascii="Times New Roman" w:hAnsi="Times New Roman" w:cs="Times New Roman"/>
          <w:sz w:val="24"/>
          <w:szCs w:val="24"/>
        </w:rPr>
        <w:t>until an agreement with a qualified firm is reached</w:t>
      </w:r>
      <w:r w:rsidR="00755DE1">
        <w:rPr>
          <w:rFonts w:ascii="Times New Roman" w:hAnsi="Times New Roman" w:cs="Times New Roman"/>
          <w:sz w:val="24"/>
          <w:szCs w:val="24"/>
        </w:rPr>
        <w:t xml:space="preserve"> or it is determined to be in the County’s best interest to cancel the RFQ</w:t>
      </w:r>
      <w:r w:rsidR="004D49AE">
        <w:rPr>
          <w:rFonts w:ascii="Times New Roman" w:hAnsi="Times New Roman" w:cs="Times New Roman"/>
          <w:sz w:val="24"/>
          <w:szCs w:val="24"/>
        </w:rPr>
        <w:t xml:space="preserve">.  </w:t>
      </w:r>
    </w:p>
    <w:p w:rsidR="00AD12A0" w:rsidRDefault="00AD12A0" w:rsidP="00B72689">
      <w:pPr>
        <w:tabs>
          <w:tab w:val="left" w:pos="630"/>
          <w:tab w:val="left" w:pos="720"/>
        </w:tabs>
        <w:spacing w:after="0" w:line="240" w:lineRule="auto"/>
        <w:ind w:left="720" w:hanging="720"/>
        <w:jc w:val="both"/>
        <w:rPr>
          <w:rFonts w:ascii="Times New Roman" w:hAnsi="Times New Roman" w:cs="Times New Roman"/>
          <w:sz w:val="24"/>
          <w:szCs w:val="24"/>
        </w:rPr>
      </w:pPr>
    </w:p>
    <w:p w:rsidR="00AD12A0" w:rsidRPr="00B72689" w:rsidRDefault="00AD12A0" w:rsidP="00B72689">
      <w:pPr>
        <w:tabs>
          <w:tab w:val="left" w:pos="630"/>
          <w:tab w:val="left" w:pos="720"/>
        </w:tabs>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b/>
        <w:t xml:space="preserve"> </w:t>
      </w:r>
    </w:p>
    <w:p w:rsidR="00171F53" w:rsidRDefault="00C5359C" w:rsidP="00B72689">
      <w:pPr>
        <w:autoSpaceDE w:val="0"/>
        <w:autoSpaceDN w:val="0"/>
        <w:adjustRightInd w:val="0"/>
      </w:pPr>
      <w:r>
        <w:tab/>
      </w:r>
    </w:p>
    <w:p w:rsidR="00171F53" w:rsidRDefault="00171F53" w:rsidP="00B72689">
      <w:pPr>
        <w:autoSpaceDE w:val="0"/>
        <w:autoSpaceDN w:val="0"/>
        <w:adjustRightInd w:val="0"/>
      </w:pPr>
    </w:p>
    <w:p w:rsidR="00171F53" w:rsidRDefault="00171F53" w:rsidP="00B72689">
      <w:pPr>
        <w:autoSpaceDE w:val="0"/>
        <w:autoSpaceDN w:val="0"/>
        <w:adjustRightInd w:val="0"/>
      </w:pPr>
    </w:p>
    <w:p w:rsidR="00B72689" w:rsidRPr="000C0CB7" w:rsidRDefault="00C5359C" w:rsidP="00B72689">
      <w:pPr>
        <w:autoSpaceDE w:val="0"/>
        <w:autoSpaceDN w:val="0"/>
        <w:adjustRightInd w:val="0"/>
        <w:rPr>
          <w:b/>
          <w:sz w:val="24"/>
          <w:szCs w:val="24"/>
        </w:rPr>
      </w:pPr>
      <w:r w:rsidRPr="000C0CB7">
        <w:rPr>
          <w:b/>
          <w:sz w:val="24"/>
          <w:szCs w:val="24"/>
        </w:rPr>
        <w:lastRenderedPageBreak/>
        <w:t>Evaluation Criteria:</w:t>
      </w:r>
    </w:p>
    <w:p w:rsidR="00B72689" w:rsidRPr="000C0CB7" w:rsidRDefault="00B72689" w:rsidP="00A433DB">
      <w:pPr>
        <w:autoSpaceDE w:val="0"/>
        <w:autoSpaceDN w:val="0"/>
        <w:adjustRightInd w:val="0"/>
        <w:ind w:left="720"/>
        <w:rPr>
          <w:sz w:val="24"/>
          <w:szCs w:val="24"/>
        </w:rPr>
      </w:pPr>
      <w:r w:rsidRPr="000C0CB7">
        <w:rPr>
          <w:b/>
          <w:sz w:val="24"/>
          <w:szCs w:val="24"/>
        </w:rPr>
        <w:t>1)</w:t>
      </w:r>
      <w:r w:rsidR="00487753" w:rsidRPr="000C0CB7">
        <w:rPr>
          <w:rFonts w:ascii="Times New Roman" w:hAnsi="Times New Roman" w:cs="Times New Roman"/>
          <w:b/>
          <w:sz w:val="24"/>
          <w:szCs w:val="24"/>
        </w:rPr>
        <w:t xml:space="preserve"> Team’s </w:t>
      </w:r>
      <w:r w:rsidR="0008331F" w:rsidRPr="000C0CB7">
        <w:rPr>
          <w:rFonts w:ascii="Times New Roman" w:hAnsi="Times New Roman" w:cs="Times New Roman"/>
          <w:b/>
          <w:sz w:val="24"/>
          <w:szCs w:val="24"/>
        </w:rPr>
        <w:t xml:space="preserve">demonstrated, </w:t>
      </w:r>
      <w:r w:rsidR="00487753" w:rsidRPr="000C0CB7">
        <w:rPr>
          <w:rFonts w:ascii="Times New Roman" w:hAnsi="Times New Roman" w:cs="Times New Roman"/>
          <w:b/>
          <w:sz w:val="24"/>
          <w:szCs w:val="24"/>
        </w:rPr>
        <w:t>r</w:t>
      </w:r>
      <w:r w:rsidR="002035DE" w:rsidRPr="000C0CB7">
        <w:rPr>
          <w:rFonts w:ascii="Times New Roman" w:hAnsi="Times New Roman" w:cs="Times New Roman"/>
          <w:b/>
          <w:sz w:val="24"/>
          <w:szCs w:val="24"/>
        </w:rPr>
        <w:t xml:space="preserve">ecent experience, </w:t>
      </w:r>
      <w:r w:rsidR="00AD12A0" w:rsidRPr="000C0CB7">
        <w:rPr>
          <w:rFonts w:ascii="Times New Roman" w:hAnsi="Times New Roman" w:cs="Times New Roman"/>
          <w:b/>
          <w:sz w:val="24"/>
          <w:szCs w:val="24"/>
        </w:rPr>
        <w:t>familiarity</w:t>
      </w:r>
      <w:r w:rsidR="002035DE" w:rsidRPr="000C0CB7">
        <w:rPr>
          <w:rFonts w:ascii="Times New Roman" w:hAnsi="Times New Roman" w:cs="Times New Roman"/>
          <w:b/>
          <w:sz w:val="24"/>
          <w:szCs w:val="24"/>
        </w:rPr>
        <w:t>, and success</w:t>
      </w:r>
      <w:r w:rsidR="00AD12A0" w:rsidRPr="000C0CB7">
        <w:rPr>
          <w:rFonts w:ascii="Times New Roman" w:hAnsi="Times New Roman" w:cs="Times New Roman"/>
          <w:b/>
          <w:sz w:val="24"/>
          <w:szCs w:val="24"/>
        </w:rPr>
        <w:t xml:space="preserve"> with similar projects.</w:t>
      </w:r>
      <w:r w:rsidR="00487753" w:rsidRPr="000C0CB7">
        <w:rPr>
          <w:rFonts w:ascii="Times New Roman" w:hAnsi="Times New Roman" w:cs="Times New Roman"/>
          <w:sz w:val="24"/>
          <w:szCs w:val="24"/>
        </w:rPr>
        <w:t xml:space="preserve">  </w:t>
      </w:r>
      <w:r w:rsidR="003927E9" w:rsidRPr="000C0CB7">
        <w:rPr>
          <w:rFonts w:ascii="Times New Roman" w:hAnsi="Times New Roman" w:cs="Times New Roman"/>
          <w:sz w:val="24"/>
          <w:szCs w:val="24"/>
        </w:rPr>
        <w:t xml:space="preserve">Provide specific experience of comparable nature.  </w:t>
      </w:r>
      <w:r w:rsidR="00BD32D9" w:rsidRPr="000C0CB7">
        <w:rPr>
          <w:rFonts w:ascii="Times New Roman" w:hAnsi="Times New Roman" w:cs="Times New Roman"/>
          <w:sz w:val="24"/>
          <w:szCs w:val="24"/>
        </w:rPr>
        <w:t>Include</w:t>
      </w:r>
      <w:r w:rsidR="003927E9" w:rsidRPr="000C0CB7">
        <w:rPr>
          <w:rFonts w:ascii="Times New Roman" w:hAnsi="Times New Roman" w:cs="Times New Roman"/>
          <w:sz w:val="24"/>
          <w:szCs w:val="24"/>
        </w:rPr>
        <w:t xml:space="preserve"> references</w:t>
      </w:r>
      <w:r w:rsidR="00BD32D9" w:rsidRPr="000C0CB7">
        <w:rPr>
          <w:rFonts w:ascii="Times New Roman" w:hAnsi="Times New Roman" w:cs="Times New Roman"/>
          <w:sz w:val="24"/>
          <w:szCs w:val="24"/>
        </w:rPr>
        <w:t xml:space="preserve"> associated with specific projects</w:t>
      </w:r>
      <w:r w:rsidR="003927E9" w:rsidRPr="000C0CB7">
        <w:rPr>
          <w:rFonts w:ascii="Times New Roman" w:hAnsi="Times New Roman" w:cs="Times New Roman"/>
          <w:sz w:val="24"/>
          <w:szCs w:val="24"/>
        </w:rPr>
        <w:t xml:space="preserve">.  </w:t>
      </w:r>
      <w:r w:rsidR="00487753" w:rsidRPr="000C0CB7">
        <w:rPr>
          <w:rFonts w:ascii="Times New Roman" w:hAnsi="Times New Roman" w:cs="Times New Roman"/>
          <w:sz w:val="24"/>
          <w:szCs w:val="24"/>
        </w:rPr>
        <w:t>Do not include project experience examples obtained by personnel no longer with the firm</w:t>
      </w:r>
      <w:r w:rsidR="0008331F" w:rsidRPr="000C0CB7">
        <w:rPr>
          <w:rFonts w:ascii="Times New Roman" w:hAnsi="Times New Roman" w:cs="Times New Roman"/>
          <w:sz w:val="24"/>
          <w:szCs w:val="24"/>
        </w:rPr>
        <w:t>.</w:t>
      </w:r>
      <w:r w:rsidR="002035DE" w:rsidRPr="000C0CB7">
        <w:rPr>
          <w:rFonts w:ascii="Times New Roman" w:hAnsi="Times New Roman" w:cs="Times New Roman"/>
          <w:sz w:val="24"/>
          <w:szCs w:val="24"/>
        </w:rPr>
        <w:t xml:space="preserve">  Demonstrate the team’s ability to provide realistic b</w:t>
      </w:r>
      <w:r w:rsidR="00BD32D9" w:rsidRPr="000C0CB7">
        <w:rPr>
          <w:rFonts w:ascii="Times New Roman" w:hAnsi="Times New Roman" w:cs="Times New Roman"/>
          <w:sz w:val="24"/>
          <w:szCs w:val="24"/>
        </w:rPr>
        <w:t>udgets and</w:t>
      </w:r>
      <w:r w:rsidR="002035DE" w:rsidRPr="000C0CB7">
        <w:rPr>
          <w:rFonts w:ascii="Times New Roman" w:hAnsi="Times New Roman" w:cs="Times New Roman"/>
          <w:sz w:val="24"/>
          <w:szCs w:val="24"/>
        </w:rPr>
        <w:t xml:space="preserve"> implement cost control throughout similar projects.</w:t>
      </w:r>
      <w:r w:rsidR="003927E9" w:rsidRPr="000C0CB7">
        <w:rPr>
          <w:rFonts w:ascii="Times New Roman" w:hAnsi="Times New Roman" w:cs="Times New Roman"/>
          <w:sz w:val="24"/>
          <w:szCs w:val="24"/>
        </w:rPr>
        <w:t xml:space="preserve">  </w:t>
      </w:r>
      <w:r w:rsidR="00E429B9">
        <w:rPr>
          <w:rFonts w:ascii="Times New Roman" w:hAnsi="Times New Roman" w:cs="Times New Roman"/>
          <w:sz w:val="24"/>
          <w:szCs w:val="24"/>
        </w:rPr>
        <w:t xml:space="preserve"> </w:t>
      </w:r>
      <w:r w:rsidRPr="000C0CB7">
        <w:rPr>
          <w:rFonts w:ascii="Times New Roman" w:hAnsi="Times New Roman" w:cs="Times New Roman"/>
          <w:b/>
          <w:sz w:val="24"/>
          <w:szCs w:val="24"/>
        </w:rPr>
        <w:t>Maximum</w:t>
      </w:r>
      <w:r w:rsidR="00357BA4">
        <w:rPr>
          <w:rFonts w:ascii="Times New Roman" w:hAnsi="Times New Roman" w:cs="Times New Roman"/>
          <w:b/>
          <w:sz w:val="24"/>
          <w:szCs w:val="24"/>
        </w:rPr>
        <w:t xml:space="preserve"> </w:t>
      </w:r>
      <w:r w:rsidRPr="000C0CB7">
        <w:rPr>
          <w:b/>
          <w:sz w:val="24"/>
          <w:szCs w:val="24"/>
        </w:rPr>
        <w:t>2</w:t>
      </w:r>
      <w:r w:rsidR="003927E9" w:rsidRPr="000C0CB7">
        <w:rPr>
          <w:b/>
          <w:sz w:val="24"/>
          <w:szCs w:val="24"/>
        </w:rPr>
        <w:t>5</w:t>
      </w:r>
      <w:r w:rsidRPr="000C0CB7">
        <w:rPr>
          <w:b/>
          <w:sz w:val="24"/>
          <w:szCs w:val="24"/>
        </w:rPr>
        <w:t xml:space="preserve"> Points</w:t>
      </w:r>
    </w:p>
    <w:p w:rsidR="00B72689" w:rsidRPr="000C0CB7" w:rsidRDefault="00B72689" w:rsidP="00A433DB">
      <w:pPr>
        <w:autoSpaceDE w:val="0"/>
        <w:autoSpaceDN w:val="0"/>
        <w:adjustRightInd w:val="0"/>
        <w:ind w:left="720"/>
        <w:rPr>
          <w:b/>
          <w:sz w:val="24"/>
          <w:szCs w:val="24"/>
        </w:rPr>
      </w:pPr>
      <w:r w:rsidRPr="000C0CB7">
        <w:rPr>
          <w:b/>
          <w:sz w:val="24"/>
          <w:szCs w:val="24"/>
        </w:rPr>
        <w:t xml:space="preserve">2) </w:t>
      </w:r>
      <w:r w:rsidR="008E2F0F" w:rsidRPr="000C0CB7">
        <w:rPr>
          <w:rFonts w:asciiTheme="majorHAnsi" w:hAnsiTheme="majorHAnsi" w:cstheme="majorHAnsi"/>
          <w:b/>
          <w:sz w:val="24"/>
          <w:szCs w:val="24"/>
        </w:rPr>
        <w:t>Team’s general capacity to perform scope of services</w:t>
      </w:r>
      <w:r w:rsidR="0008331F" w:rsidRPr="000C0CB7">
        <w:rPr>
          <w:rFonts w:asciiTheme="majorHAnsi" w:hAnsiTheme="majorHAnsi" w:cstheme="majorHAnsi"/>
          <w:b/>
          <w:sz w:val="24"/>
          <w:szCs w:val="24"/>
        </w:rPr>
        <w:t>.</w:t>
      </w:r>
      <w:r w:rsidR="0008331F" w:rsidRPr="000C0CB7">
        <w:rPr>
          <w:rFonts w:asciiTheme="majorHAnsi" w:hAnsiTheme="majorHAnsi" w:cstheme="majorHAnsi"/>
          <w:sz w:val="24"/>
          <w:szCs w:val="24"/>
        </w:rPr>
        <w:t xml:space="preserve">  List key members of the team and </w:t>
      </w:r>
      <w:r w:rsidR="003927E9" w:rsidRPr="000C0CB7">
        <w:rPr>
          <w:rFonts w:asciiTheme="majorHAnsi" w:hAnsiTheme="majorHAnsi" w:cstheme="majorHAnsi"/>
          <w:sz w:val="24"/>
          <w:szCs w:val="24"/>
        </w:rPr>
        <w:t>provide specifics regarding how each team member</w:t>
      </w:r>
      <w:r w:rsidR="0008331F" w:rsidRPr="000C0CB7">
        <w:rPr>
          <w:rFonts w:asciiTheme="majorHAnsi" w:hAnsiTheme="majorHAnsi" w:cstheme="majorHAnsi"/>
          <w:sz w:val="24"/>
          <w:szCs w:val="24"/>
        </w:rPr>
        <w:t xml:space="preserve"> will contribute to each stage of the project.</w:t>
      </w:r>
      <w:r w:rsidR="00C5359C" w:rsidRPr="000C0CB7">
        <w:rPr>
          <w:rFonts w:asciiTheme="majorHAnsi" w:hAnsiTheme="majorHAnsi" w:cstheme="majorHAnsi"/>
          <w:sz w:val="24"/>
          <w:szCs w:val="24"/>
        </w:rPr>
        <w:t xml:space="preserve">  Identify the project lead.</w:t>
      </w:r>
      <w:r w:rsidR="0008331F" w:rsidRPr="000C0CB7">
        <w:rPr>
          <w:rFonts w:asciiTheme="majorHAnsi" w:hAnsiTheme="majorHAnsi" w:cstheme="majorHAnsi"/>
          <w:sz w:val="24"/>
          <w:szCs w:val="24"/>
        </w:rPr>
        <w:t xml:space="preserve">  </w:t>
      </w:r>
      <w:r w:rsidR="003414D1" w:rsidRPr="000C0CB7">
        <w:rPr>
          <w:rFonts w:asciiTheme="majorHAnsi" w:hAnsiTheme="majorHAnsi" w:cstheme="majorHAnsi"/>
          <w:sz w:val="24"/>
          <w:szCs w:val="24"/>
        </w:rPr>
        <w:t xml:space="preserve">Include résumés of primary team members.  </w:t>
      </w:r>
      <w:r w:rsidR="0008331F" w:rsidRPr="000C0CB7">
        <w:rPr>
          <w:rFonts w:asciiTheme="majorHAnsi" w:hAnsiTheme="majorHAnsi" w:cstheme="majorHAnsi"/>
          <w:sz w:val="24"/>
          <w:szCs w:val="24"/>
        </w:rPr>
        <w:t xml:space="preserve">Provide a team hierarchy for the project.  Provide a list of all sub-consultants.  </w:t>
      </w:r>
      <w:r w:rsidR="00C5359C" w:rsidRPr="000C0CB7">
        <w:rPr>
          <w:b/>
          <w:sz w:val="24"/>
          <w:szCs w:val="24"/>
        </w:rPr>
        <w:t>Maximum 25</w:t>
      </w:r>
      <w:r w:rsidRPr="000C0CB7">
        <w:rPr>
          <w:b/>
          <w:sz w:val="24"/>
          <w:szCs w:val="24"/>
        </w:rPr>
        <w:t xml:space="preserve"> Points</w:t>
      </w:r>
    </w:p>
    <w:p w:rsidR="00F751EF" w:rsidRPr="000C0CB7" w:rsidRDefault="003414D1" w:rsidP="00A433DB">
      <w:pPr>
        <w:autoSpaceDE w:val="0"/>
        <w:autoSpaceDN w:val="0"/>
        <w:adjustRightInd w:val="0"/>
        <w:ind w:left="720"/>
        <w:rPr>
          <w:b/>
          <w:sz w:val="24"/>
          <w:szCs w:val="24"/>
        </w:rPr>
      </w:pPr>
      <w:r w:rsidRPr="000C0CB7">
        <w:rPr>
          <w:b/>
          <w:sz w:val="24"/>
          <w:szCs w:val="24"/>
        </w:rPr>
        <w:t>3) Understanding</w:t>
      </w:r>
      <w:r w:rsidR="008E2F0F" w:rsidRPr="000C0CB7">
        <w:rPr>
          <w:b/>
          <w:sz w:val="24"/>
          <w:szCs w:val="24"/>
        </w:rPr>
        <w:t xml:space="preserve"> of</w:t>
      </w:r>
      <w:r w:rsidRPr="000C0CB7">
        <w:rPr>
          <w:b/>
          <w:sz w:val="24"/>
          <w:szCs w:val="24"/>
        </w:rPr>
        <w:t xml:space="preserve"> </w:t>
      </w:r>
      <w:r w:rsidR="008E2F0F" w:rsidRPr="000C0CB7">
        <w:rPr>
          <w:b/>
          <w:sz w:val="24"/>
          <w:szCs w:val="24"/>
        </w:rPr>
        <w:t>and approach to</w:t>
      </w:r>
      <w:r w:rsidRPr="000C0CB7">
        <w:rPr>
          <w:b/>
          <w:sz w:val="24"/>
          <w:szCs w:val="24"/>
        </w:rPr>
        <w:t xml:space="preserve"> project.</w:t>
      </w:r>
      <w:r w:rsidR="008E2F0F" w:rsidRPr="000C0CB7">
        <w:rPr>
          <w:sz w:val="24"/>
          <w:szCs w:val="24"/>
        </w:rPr>
        <w:t xml:space="preserve">  Demonstrate a clear und</w:t>
      </w:r>
      <w:r w:rsidR="00357BA4">
        <w:rPr>
          <w:sz w:val="24"/>
          <w:szCs w:val="24"/>
        </w:rPr>
        <w:t xml:space="preserve">erstanding of the project goals and </w:t>
      </w:r>
      <w:r w:rsidR="008E2F0F" w:rsidRPr="000C0CB7">
        <w:rPr>
          <w:sz w:val="24"/>
          <w:szCs w:val="24"/>
        </w:rPr>
        <w:t xml:space="preserve">knowledge of local </w:t>
      </w:r>
      <w:r w:rsidR="00357BA4">
        <w:rPr>
          <w:sz w:val="24"/>
          <w:szCs w:val="24"/>
        </w:rPr>
        <w:t>and state regulations governing the “Special Assessment.”</w:t>
      </w:r>
      <w:r w:rsidR="008E2F0F" w:rsidRPr="000C0CB7">
        <w:rPr>
          <w:sz w:val="24"/>
          <w:szCs w:val="24"/>
        </w:rPr>
        <w:t xml:space="preserve">  Discuss potential challenges in meeting project goals and how your team will address these.  </w:t>
      </w:r>
      <w:r w:rsidR="002035DE" w:rsidRPr="000C0CB7">
        <w:rPr>
          <w:sz w:val="24"/>
          <w:szCs w:val="24"/>
        </w:rPr>
        <w:t>Provide a detailed description of your team’s approach to the project.  Explain how</w:t>
      </w:r>
      <w:r w:rsidR="00BD32D9" w:rsidRPr="000C0CB7">
        <w:rPr>
          <w:sz w:val="24"/>
          <w:szCs w:val="24"/>
        </w:rPr>
        <w:t xml:space="preserve"> you will work </w:t>
      </w:r>
      <w:r w:rsidR="00DC1146">
        <w:rPr>
          <w:sz w:val="24"/>
          <w:szCs w:val="24"/>
        </w:rPr>
        <w:t xml:space="preserve">with </w:t>
      </w:r>
      <w:r w:rsidR="00357BA4">
        <w:rPr>
          <w:sz w:val="24"/>
          <w:szCs w:val="24"/>
        </w:rPr>
        <w:t>the Dorchester County Assessor’s Office th</w:t>
      </w:r>
      <w:r w:rsidR="00BD32D9" w:rsidRPr="000C0CB7">
        <w:rPr>
          <w:sz w:val="24"/>
          <w:szCs w:val="24"/>
        </w:rPr>
        <w:t xml:space="preserve">roughout each project stage </w:t>
      </w:r>
      <w:r w:rsidR="002035DE" w:rsidRPr="000C0CB7">
        <w:rPr>
          <w:sz w:val="24"/>
          <w:szCs w:val="24"/>
        </w:rPr>
        <w:t xml:space="preserve">to ensure </w:t>
      </w:r>
      <w:r w:rsidR="00357BA4">
        <w:rPr>
          <w:sz w:val="24"/>
          <w:szCs w:val="24"/>
        </w:rPr>
        <w:t>adequate support is provided</w:t>
      </w:r>
      <w:r w:rsidR="002035DE" w:rsidRPr="000C0CB7">
        <w:rPr>
          <w:sz w:val="24"/>
          <w:szCs w:val="24"/>
        </w:rPr>
        <w:t xml:space="preserve">.  </w:t>
      </w:r>
      <w:r w:rsidR="000C0CB7">
        <w:rPr>
          <w:b/>
          <w:sz w:val="24"/>
          <w:szCs w:val="24"/>
        </w:rPr>
        <w:t>Maximum 20</w:t>
      </w:r>
      <w:r w:rsidR="00C5359C" w:rsidRPr="000C0CB7">
        <w:rPr>
          <w:b/>
          <w:sz w:val="24"/>
          <w:szCs w:val="24"/>
        </w:rPr>
        <w:t xml:space="preserve"> Points</w:t>
      </w:r>
    </w:p>
    <w:p w:rsidR="000C0CB7" w:rsidRPr="000C0CB7" w:rsidRDefault="000C0CB7" w:rsidP="000C0CB7">
      <w:pPr>
        <w:autoSpaceDE w:val="0"/>
        <w:autoSpaceDN w:val="0"/>
        <w:adjustRightInd w:val="0"/>
        <w:ind w:left="720"/>
        <w:rPr>
          <w:sz w:val="24"/>
          <w:szCs w:val="24"/>
        </w:rPr>
      </w:pPr>
      <w:r>
        <w:rPr>
          <w:b/>
          <w:sz w:val="24"/>
          <w:szCs w:val="24"/>
        </w:rPr>
        <w:t>4</w:t>
      </w:r>
      <w:r w:rsidRPr="000C0CB7">
        <w:rPr>
          <w:b/>
          <w:sz w:val="24"/>
          <w:szCs w:val="24"/>
        </w:rPr>
        <w:t>) Office locations of key personnel.</w:t>
      </w:r>
      <w:r w:rsidRPr="000C0CB7">
        <w:rPr>
          <w:sz w:val="24"/>
          <w:szCs w:val="24"/>
        </w:rPr>
        <w:t xml:space="preserve">  Provide office location of project lead and any other key personnel.  </w:t>
      </w:r>
      <w:r w:rsidR="00732586">
        <w:rPr>
          <w:b/>
          <w:sz w:val="24"/>
          <w:szCs w:val="24"/>
        </w:rPr>
        <w:t>Maximum 10</w:t>
      </w:r>
      <w:r w:rsidRPr="000C0CB7">
        <w:rPr>
          <w:b/>
          <w:sz w:val="24"/>
          <w:szCs w:val="24"/>
        </w:rPr>
        <w:t xml:space="preserve"> Points </w:t>
      </w:r>
      <w:r w:rsidRPr="000C0CB7">
        <w:rPr>
          <w:sz w:val="24"/>
          <w:szCs w:val="24"/>
        </w:rPr>
        <w:t xml:space="preserve">  </w:t>
      </w:r>
    </w:p>
    <w:p w:rsidR="00B72689" w:rsidRPr="000C0CB7" w:rsidRDefault="000C0CB7" w:rsidP="00A433DB">
      <w:pPr>
        <w:autoSpaceDE w:val="0"/>
        <w:autoSpaceDN w:val="0"/>
        <w:adjustRightInd w:val="0"/>
        <w:ind w:left="720"/>
        <w:rPr>
          <w:b/>
          <w:sz w:val="24"/>
          <w:szCs w:val="24"/>
        </w:rPr>
      </w:pPr>
      <w:r>
        <w:rPr>
          <w:b/>
          <w:sz w:val="24"/>
          <w:szCs w:val="24"/>
        </w:rPr>
        <w:t>5</w:t>
      </w:r>
      <w:r w:rsidR="002035DE" w:rsidRPr="000C0CB7">
        <w:rPr>
          <w:b/>
          <w:sz w:val="24"/>
          <w:szCs w:val="24"/>
        </w:rPr>
        <w:t>)</w:t>
      </w:r>
      <w:r w:rsidR="00B72689" w:rsidRPr="000C0CB7">
        <w:rPr>
          <w:sz w:val="24"/>
          <w:szCs w:val="24"/>
        </w:rPr>
        <w:t xml:space="preserve"> </w:t>
      </w:r>
      <w:r w:rsidR="00B72689" w:rsidRPr="000C0CB7">
        <w:rPr>
          <w:b/>
          <w:sz w:val="24"/>
          <w:szCs w:val="24"/>
        </w:rPr>
        <w:t>Capacity to Complete Tasks in a Timely Man</w:t>
      </w:r>
      <w:r w:rsidR="009275B3" w:rsidRPr="000C0CB7">
        <w:rPr>
          <w:b/>
          <w:sz w:val="24"/>
          <w:szCs w:val="24"/>
        </w:rPr>
        <w:t>n</w:t>
      </w:r>
      <w:r w:rsidR="00B72689" w:rsidRPr="000C0CB7">
        <w:rPr>
          <w:b/>
          <w:sz w:val="24"/>
          <w:szCs w:val="24"/>
        </w:rPr>
        <w:t>e</w:t>
      </w:r>
      <w:r w:rsidR="002035DE" w:rsidRPr="000C0CB7">
        <w:rPr>
          <w:b/>
          <w:sz w:val="24"/>
          <w:szCs w:val="24"/>
        </w:rPr>
        <w:t>r.</w:t>
      </w:r>
      <w:r w:rsidR="002035DE" w:rsidRPr="000C0CB7">
        <w:rPr>
          <w:sz w:val="24"/>
          <w:szCs w:val="24"/>
        </w:rPr>
        <w:t xml:space="preserve">  Provide a </w:t>
      </w:r>
      <w:r w:rsidR="00BD32D9" w:rsidRPr="000C0CB7">
        <w:rPr>
          <w:sz w:val="24"/>
          <w:szCs w:val="24"/>
        </w:rPr>
        <w:t>proposed</w:t>
      </w:r>
      <w:r w:rsidR="002035DE" w:rsidRPr="000C0CB7">
        <w:rPr>
          <w:sz w:val="24"/>
          <w:szCs w:val="24"/>
        </w:rPr>
        <w:t xml:space="preserve"> project schedule</w:t>
      </w:r>
      <w:r w:rsidR="00755DE1" w:rsidRPr="000C0CB7">
        <w:rPr>
          <w:sz w:val="24"/>
          <w:szCs w:val="24"/>
        </w:rPr>
        <w:t>, including key milestones,</w:t>
      </w:r>
      <w:r w:rsidR="002035DE" w:rsidRPr="000C0CB7">
        <w:rPr>
          <w:sz w:val="24"/>
          <w:szCs w:val="24"/>
        </w:rPr>
        <w:t xml:space="preserve"> from notice to proceed.</w:t>
      </w:r>
      <w:r w:rsidRPr="000C0CB7">
        <w:rPr>
          <w:sz w:val="24"/>
          <w:szCs w:val="24"/>
        </w:rPr>
        <w:t xml:space="preserve">  </w:t>
      </w:r>
      <w:r w:rsidR="005D052D" w:rsidRPr="000C0CB7">
        <w:rPr>
          <w:sz w:val="24"/>
          <w:szCs w:val="24"/>
        </w:rPr>
        <w:t>Demonstrate team</w:t>
      </w:r>
      <w:r w:rsidRPr="000C0CB7">
        <w:rPr>
          <w:sz w:val="24"/>
          <w:szCs w:val="24"/>
        </w:rPr>
        <w:t xml:space="preserve"> success in meeting milestones as scheduled with similar projects.</w:t>
      </w:r>
      <w:r w:rsidR="002035DE" w:rsidRPr="000C0CB7">
        <w:rPr>
          <w:sz w:val="24"/>
          <w:szCs w:val="24"/>
        </w:rPr>
        <w:t xml:space="preserve">  </w:t>
      </w:r>
      <w:r w:rsidR="00732586">
        <w:rPr>
          <w:b/>
          <w:sz w:val="24"/>
          <w:szCs w:val="24"/>
        </w:rPr>
        <w:t>Maximum 15</w:t>
      </w:r>
      <w:r w:rsidR="00B72689" w:rsidRPr="000C0CB7">
        <w:rPr>
          <w:b/>
          <w:sz w:val="24"/>
          <w:szCs w:val="24"/>
        </w:rPr>
        <w:t xml:space="preserve"> Point</w:t>
      </w:r>
      <w:r w:rsidR="00755DE1" w:rsidRPr="000C0CB7">
        <w:rPr>
          <w:b/>
          <w:sz w:val="24"/>
          <w:szCs w:val="24"/>
        </w:rPr>
        <w:t>s</w:t>
      </w:r>
    </w:p>
    <w:p w:rsidR="00AD12A0" w:rsidRPr="000C0CB7" w:rsidRDefault="00AD12A0" w:rsidP="00AD12A0">
      <w:pPr>
        <w:autoSpaceDE w:val="0"/>
        <w:autoSpaceDN w:val="0"/>
        <w:adjustRightInd w:val="0"/>
        <w:ind w:left="720"/>
        <w:rPr>
          <w:b/>
          <w:i/>
          <w:sz w:val="24"/>
          <w:szCs w:val="24"/>
        </w:rPr>
      </w:pPr>
      <w:r w:rsidRPr="000C0CB7">
        <w:rPr>
          <w:b/>
          <w:sz w:val="24"/>
          <w:szCs w:val="24"/>
        </w:rPr>
        <w:t xml:space="preserve">6) </w:t>
      </w:r>
      <w:r w:rsidR="00755DE1" w:rsidRPr="000C0CB7">
        <w:rPr>
          <w:b/>
          <w:sz w:val="24"/>
          <w:szCs w:val="24"/>
        </w:rPr>
        <w:t>Disadvantaged Business Enterprise.</w:t>
      </w:r>
      <w:r w:rsidR="00755DE1" w:rsidRPr="000C0CB7">
        <w:rPr>
          <w:sz w:val="24"/>
          <w:szCs w:val="24"/>
        </w:rPr>
        <w:t xml:space="preserve">  </w:t>
      </w:r>
      <w:r w:rsidR="00E429B9">
        <w:rPr>
          <w:sz w:val="24"/>
          <w:szCs w:val="24"/>
        </w:rPr>
        <w:t>Detail th</w:t>
      </w:r>
      <w:r w:rsidR="00755DE1" w:rsidRPr="000C0CB7">
        <w:rPr>
          <w:sz w:val="24"/>
          <w:szCs w:val="24"/>
        </w:rPr>
        <w:t>e</w:t>
      </w:r>
      <w:r w:rsidRPr="000C0CB7">
        <w:rPr>
          <w:sz w:val="24"/>
          <w:szCs w:val="24"/>
        </w:rPr>
        <w:t xml:space="preserve"> extent to which the prospective </w:t>
      </w:r>
      <w:r w:rsidR="00755DE1" w:rsidRPr="000C0CB7">
        <w:rPr>
          <w:sz w:val="24"/>
          <w:szCs w:val="24"/>
        </w:rPr>
        <w:t xml:space="preserve">consulting team </w:t>
      </w:r>
      <w:r w:rsidRPr="000C0CB7">
        <w:rPr>
          <w:sz w:val="24"/>
          <w:szCs w:val="24"/>
        </w:rPr>
        <w:t>includes participation of a Disadvantaged Business Enterprise</w:t>
      </w:r>
      <w:r w:rsidR="00755DE1" w:rsidRPr="000C0CB7">
        <w:rPr>
          <w:sz w:val="24"/>
          <w:szCs w:val="24"/>
        </w:rPr>
        <w:t xml:space="preserve"> </w:t>
      </w:r>
      <w:r w:rsidRPr="000C0CB7">
        <w:rPr>
          <w:sz w:val="24"/>
          <w:szCs w:val="24"/>
        </w:rPr>
        <w:t xml:space="preserve">(DBE).  </w:t>
      </w:r>
      <w:r w:rsidR="00755DE1" w:rsidRPr="000C0CB7">
        <w:rPr>
          <w:b/>
          <w:sz w:val="24"/>
          <w:szCs w:val="24"/>
        </w:rPr>
        <w:t>Maximum 5 Points</w:t>
      </w:r>
    </w:p>
    <w:p w:rsidR="00B72689" w:rsidRPr="00356D92" w:rsidRDefault="00B72689" w:rsidP="00356D92">
      <w:pPr>
        <w:autoSpaceDE w:val="0"/>
        <w:autoSpaceDN w:val="0"/>
        <w:adjustRightInd w:val="0"/>
        <w:ind w:firstLine="720"/>
        <w:rPr>
          <w:b/>
          <w:bCs/>
          <w:sz w:val="24"/>
          <w:szCs w:val="24"/>
        </w:rPr>
      </w:pPr>
      <w:r w:rsidRPr="00356D92">
        <w:rPr>
          <w:b/>
          <w:bCs/>
          <w:sz w:val="24"/>
          <w:szCs w:val="24"/>
        </w:rPr>
        <w:t>TOTAL POINTS 100 Points</w:t>
      </w:r>
    </w:p>
    <w:p w:rsidR="007C397C" w:rsidRPr="00237AA3" w:rsidRDefault="007C397C" w:rsidP="00413FCD">
      <w:pPr>
        <w:tabs>
          <w:tab w:val="left" w:pos="630"/>
          <w:tab w:val="left" w:pos="720"/>
        </w:tabs>
        <w:spacing w:after="0" w:line="240" w:lineRule="auto"/>
        <w:ind w:left="720" w:hanging="720"/>
        <w:jc w:val="both"/>
        <w:rPr>
          <w:rFonts w:ascii="Times New Roman" w:hAnsi="Times New Roman" w:cs="Times New Roman"/>
          <w:sz w:val="24"/>
          <w:szCs w:val="24"/>
        </w:rPr>
      </w:pPr>
    </w:p>
    <w:p w:rsidR="00D47F0C" w:rsidRPr="00237AA3" w:rsidRDefault="00EA454D" w:rsidP="00413FCD">
      <w:pPr>
        <w:tabs>
          <w:tab w:val="left" w:pos="720"/>
        </w:tabs>
        <w:spacing w:after="0" w:line="240" w:lineRule="auto"/>
        <w:ind w:left="720" w:hanging="720"/>
        <w:jc w:val="both"/>
        <w:rPr>
          <w:rFonts w:ascii="Times New Roman" w:hAnsi="Times New Roman" w:cs="Times New Roman"/>
          <w:sz w:val="24"/>
          <w:szCs w:val="24"/>
        </w:rPr>
      </w:pPr>
      <w:r w:rsidRPr="00237AA3">
        <w:rPr>
          <w:rFonts w:ascii="Times New Roman" w:hAnsi="Times New Roman" w:cs="Times New Roman"/>
          <w:sz w:val="24"/>
          <w:szCs w:val="24"/>
        </w:rPr>
        <w:tab/>
      </w:r>
      <w:r w:rsidR="00171F53">
        <w:rPr>
          <w:rFonts w:ascii="Times New Roman" w:hAnsi="Times New Roman" w:cs="Times New Roman"/>
          <w:sz w:val="24"/>
          <w:szCs w:val="24"/>
        </w:rPr>
        <w:t>Dorchester County</w:t>
      </w:r>
      <w:r w:rsidRPr="00237AA3">
        <w:rPr>
          <w:rFonts w:ascii="Times New Roman" w:hAnsi="Times New Roman" w:cs="Times New Roman"/>
          <w:sz w:val="24"/>
          <w:szCs w:val="24"/>
        </w:rPr>
        <w:t xml:space="preserve"> may request additional information from one or more firms after the submission of the initial </w:t>
      </w:r>
      <w:r w:rsidR="00214D25">
        <w:rPr>
          <w:rFonts w:ascii="Times New Roman" w:hAnsi="Times New Roman" w:cs="Times New Roman"/>
          <w:sz w:val="24"/>
          <w:szCs w:val="24"/>
        </w:rPr>
        <w:t>statement</w:t>
      </w:r>
      <w:r w:rsidRPr="00237AA3">
        <w:rPr>
          <w:rFonts w:ascii="Times New Roman" w:hAnsi="Times New Roman" w:cs="Times New Roman"/>
          <w:sz w:val="24"/>
          <w:szCs w:val="24"/>
        </w:rPr>
        <w:t xml:space="preserve"> in order to clarify or confirm and properly evaluate any </w:t>
      </w:r>
      <w:r w:rsidR="00214D25">
        <w:rPr>
          <w:rFonts w:ascii="Times New Roman" w:hAnsi="Times New Roman" w:cs="Times New Roman"/>
          <w:sz w:val="24"/>
          <w:szCs w:val="24"/>
        </w:rPr>
        <w:t>submittal</w:t>
      </w:r>
      <w:r w:rsidRPr="00237AA3">
        <w:rPr>
          <w:rFonts w:ascii="Times New Roman" w:hAnsi="Times New Roman" w:cs="Times New Roman"/>
          <w:sz w:val="24"/>
          <w:szCs w:val="24"/>
        </w:rPr>
        <w:t xml:space="preserve">.   </w:t>
      </w:r>
    </w:p>
    <w:p w:rsidR="00D47F0C" w:rsidRPr="00237AA3" w:rsidRDefault="00D47F0C" w:rsidP="00413FCD">
      <w:pPr>
        <w:tabs>
          <w:tab w:val="left" w:pos="720"/>
        </w:tabs>
        <w:spacing w:after="0" w:line="240" w:lineRule="auto"/>
        <w:ind w:left="720" w:hanging="720"/>
        <w:jc w:val="both"/>
        <w:rPr>
          <w:rFonts w:ascii="Times New Roman" w:hAnsi="Times New Roman" w:cs="Times New Roman"/>
          <w:sz w:val="24"/>
          <w:szCs w:val="24"/>
        </w:rPr>
      </w:pPr>
    </w:p>
    <w:p w:rsidR="00EA454D" w:rsidRPr="00237AA3" w:rsidRDefault="00D47F0C" w:rsidP="00413FCD">
      <w:pPr>
        <w:tabs>
          <w:tab w:val="left" w:pos="720"/>
        </w:tabs>
        <w:spacing w:after="0" w:line="240" w:lineRule="auto"/>
        <w:ind w:left="720" w:hanging="720"/>
        <w:jc w:val="both"/>
        <w:rPr>
          <w:rFonts w:ascii="Times New Roman" w:hAnsi="Times New Roman" w:cs="Times New Roman"/>
          <w:sz w:val="24"/>
          <w:szCs w:val="24"/>
        </w:rPr>
      </w:pPr>
      <w:r w:rsidRPr="00237AA3">
        <w:rPr>
          <w:rFonts w:ascii="Times New Roman" w:hAnsi="Times New Roman" w:cs="Times New Roman"/>
          <w:sz w:val="24"/>
          <w:szCs w:val="24"/>
        </w:rPr>
        <w:tab/>
      </w:r>
      <w:r w:rsidR="00EA454D" w:rsidRPr="00237AA3">
        <w:rPr>
          <w:rFonts w:ascii="Times New Roman" w:hAnsi="Times New Roman" w:cs="Times New Roman"/>
          <w:sz w:val="24"/>
          <w:szCs w:val="24"/>
        </w:rPr>
        <w:t xml:space="preserve">There is no express or implied obligation for </w:t>
      </w:r>
      <w:r w:rsidR="00171F53">
        <w:rPr>
          <w:rFonts w:ascii="Times New Roman" w:hAnsi="Times New Roman" w:cs="Times New Roman"/>
          <w:sz w:val="24"/>
          <w:szCs w:val="24"/>
        </w:rPr>
        <w:t>Dorchester County</w:t>
      </w:r>
      <w:r w:rsidR="00EA454D" w:rsidRPr="00237AA3">
        <w:rPr>
          <w:rFonts w:ascii="Times New Roman" w:hAnsi="Times New Roman" w:cs="Times New Roman"/>
          <w:sz w:val="24"/>
          <w:szCs w:val="24"/>
        </w:rPr>
        <w:t xml:space="preserve"> to reimburse responding firms for any expenses incurred in the preparation of any </w:t>
      </w:r>
      <w:r w:rsidR="00214D25">
        <w:rPr>
          <w:rFonts w:ascii="Times New Roman" w:hAnsi="Times New Roman" w:cs="Times New Roman"/>
          <w:sz w:val="24"/>
          <w:szCs w:val="24"/>
        </w:rPr>
        <w:t>statements</w:t>
      </w:r>
      <w:r w:rsidR="00EA454D" w:rsidRPr="00237AA3">
        <w:rPr>
          <w:rFonts w:ascii="Times New Roman" w:hAnsi="Times New Roman" w:cs="Times New Roman"/>
          <w:sz w:val="24"/>
          <w:szCs w:val="24"/>
        </w:rPr>
        <w:t xml:space="preserve"> submitted.</w:t>
      </w:r>
    </w:p>
    <w:p w:rsidR="007C397C" w:rsidRPr="00237AA3" w:rsidRDefault="00EA454D" w:rsidP="00413FCD">
      <w:pPr>
        <w:tabs>
          <w:tab w:val="left" w:pos="720"/>
        </w:tabs>
        <w:spacing w:after="0" w:line="240" w:lineRule="auto"/>
        <w:ind w:left="720" w:hanging="720"/>
        <w:jc w:val="both"/>
        <w:rPr>
          <w:rFonts w:ascii="Times New Roman" w:hAnsi="Times New Roman" w:cs="Times New Roman"/>
          <w:sz w:val="24"/>
          <w:szCs w:val="24"/>
        </w:rPr>
      </w:pPr>
      <w:r w:rsidRPr="00237AA3">
        <w:rPr>
          <w:rFonts w:ascii="Times New Roman" w:hAnsi="Times New Roman" w:cs="Times New Roman"/>
          <w:sz w:val="24"/>
          <w:szCs w:val="24"/>
        </w:rPr>
        <w:tab/>
      </w:r>
    </w:p>
    <w:p w:rsidR="00D543B8" w:rsidRDefault="007C397C" w:rsidP="00413FCD">
      <w:pPr>
        <w:tabs>
          <w:tab w:val="left" w:pos="720"/>
        </w:tabs>
        <w:spacing w:after="0" w:line="240" w:lineRule="auto"/>
        <w:ind w:left="720" w:hanging="720"/>
        <w:jc w:val="both"/>
        <w:rPr>
          <w:rFonts w:ascii="Times New Roman" w:hAnsi="Times New Roman" w:cs="Times New Roman"/>
          <w:sz w:val="24"/>
          <w:szCs w:val="24"/>
        </w:rPr>
      </w:pPr>
      <w:r w:rsidRPr="00237AA3">
        <w:rPr>
          <w:rFonts w:ascii="Times New Roman" w:hAnsi="Times New Roman" w:cs="Times New Roman"/>
          <w:sz w:val="24"/>
          <w:szCs w:val="24"/>
        </w:rPr>
        <w:tab/>
      </w:r>
    </w:p>
    <w:p w:rsidR="00D543B8" w:rsidRDefault="00D543B8" w:rsidP="00413FCD">
      <w:pPr>
        <w:tabs>
          <w:tab w:val="left" w:pos="720"/>
        </w:tabs>
        <w:spacing w:after="0" w:line="240" w:lineRule="auto"/>
        <w:ind w:left="720" w:hanging="720"/>
        <w:jc w:val="both"/>
        <w:rPr>
          <w:rFonts w:ascii="Times New Roman" w:hAnsi="Times New Roman" w:cs="Times New Roman"/>
          <w:sz w:val="24"/>
          <w:szCs w:val="24"/>
        </w:rPr>
      </w:pPr>
    </w:p>
    <w:p w:rsidR="00D543B8" w:rsidRDefault="00D543B8" w:rsidP="00413FCD">
      <w:pPr>
        <w:tabs>
          <w:tab w:val="left" w:pos="720"/>
        </w:tabs>
        <w:spacing w:after="0" w:line="240" w:lineRule="auto"/>
        <w:ind w:left="720" w:hanging="720"/>
        <w:jc w:val="both"/>
        <w:rPr>
          <w:rFonts w:ascii="Times New Roman" w:hAnsi="Times New Roman" w:cs="Times New Roman"/>
          <w:sz w:val="24"/>
          <w:szCs w:val="24"/>
        </w:rPr>
      </w:pPr>
    </w:p>
    <w:p w:rsidR="00EA454D" w:rsidRPr="00237AA3" w:rsidRDefault="00D543B8" w:rsidP="00413FCD">
      <w:pPr>
        <w:tabs>
          <w:tab w:val="left" w:pos="720"/>
        </w:tabs>
        <w:spacing w:after="0" w:line="240" w:lineRule="auto"/>
        <w:ind w:left="720" w:hanging="720"/>
        <w:jc w:val="both"/>
        <w:rPr>
          <w:rFonts w:ascii="Times New Roman" w:hAnsi="Times New Roman" w:cs="Times New Roman"/>
          <w:b/>
          <w:sz w:val="24"/>
          <w:szCs w:val="24"/>
          <w:u w:val="single"/>
        </w:rPr>
      </w:pPr>
      <w:r>
        <w:rPr>
          <w:rFonts w:ascii="Times New Roman" w:hAnsi="Times New Roman" w:cs="Times New Roman"/>
          <w:sz w:val="24"/>
          <w:szCs w:val="24"/>
        </w:rPr>
        <w:lastRenderedPageBreak/>
        <w:tab/>
      </w:r>
      <w:r w:rsidR="00EA454D" w:rsidRPr="00237AA3">
        <w:rPr>
          <w:rFonts w:ascii="Times New Roman" w:hAnsi="Times New Roman" w:cs="Times New Roman"/>
          <w:b/>
          <w:sz w:val="24"/>
          <w:szCs w:val="24"/>
          <w:u w:val="single"/>
        </w:rPr>
        <w:t>FEES:</w:t>
      </w:r>
    </w:p>
    <w:p w:rsidR="00EA454D" w:rsidRPr="00237AA3" w:rsidRDefault="00EA454D" w:rsidP="00413FCD">
      <w:pPr>
        <w:tabs>
          <w:tab w:val="left" w:pos="720"/>
        </w:tabs>
        <w:spacing w:after="0" w:line="240" w:lineRule="auto"/>
        <w:ind w:left="720" w:hanging="720"/>
        <w:jc w:val="both"/>
        <w:rPr>
          <w:rFonts w:ascii="Times New Roman" w:hAnsi="Times New Roman" w:cs="Times New Roman"/>
          <w:sz w:val="24"/>
          <w:szCs w:val="24"/>
        </w:rPr>
      </w:pPr>
    </w:p>
    <w:p w:rsidR="00DC3C6B" w:rsidRPr="00237AA3" w:rsidRDefault="00171F53" w:rsidP="00C5359C">
      <w:pPr>
        <w:tabs>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Dorchester County</w:t>
      </w:r>
      <w:r w:rsidR="00EA454D" w:rsidRPr="00237AA3">
        <w:rPr>
          <w:rFonts w:ascii="Times New Roman" w:hAnsi="Times New Roman" w:cs="Times New Roman"/>
          <w:sz w:val="24"/>
          <w:szCs w:val="24"/>
        </w:rPr>
        <w:t xml:space="preserve"> reserves the right to negotiate terms of the contract with the intended firm pursuant to </w:t>
      </w:r>
      <w:r w:rsidR="00DC1146">
        <w:rPr>
          <w:rFonts w:ascii="Times New Roman" w:hAnsi="Times New Roman" w:cs="Times New Roman"/>
          <w:sz w:val="24"/>
          <w:szCs w:val="24"/>
        </w:rPr>
        <w:t>Dorchester County</w:t>
      </w:r>
      <w:r w:rsidR="00EA454D" w:rsidRPr="00237AA3">
        <w:rPr>
          <w:rFonts w:ascii="Times New Roman" w:hAnsi="Times New Roman" w:cs="Times New Roman"/>
          <w:sz w:val="24"/>
          <w:szCs w:val="24"/>
        </w:rPr>
        <w:t xml:space="preserve">’s Procurement Policy and contract document.  </w:t>
      </w:r>
    </w:p>
    <w:p w:rsidR="00D27BDB" w:rsidRDefault="00D27BDB" w:rsidP="00413FCD">
      <w:pPr>
        <w:tabs>
          <w:tab w:val="left" w:pos="720"/>
        </w:tabs>
        <w:spacing w:after="0" w:line="240" w:lineRule="auto"/>
        <w:jc w:val="both"/>
        <w:rPr>
          <w:rFonts w:ascii="Times New Roman" w:hAnsi="Times New Roman" w:cs="Times New Roman"/>
          <w:sz w:val="24"/>
          <w:szCs w:val="24"/>
        </w:rPr>
      </w:pPr>
    </w:p>
    <w:p w:rsidR="002F66BB" w:rsidRPr="00BA57B9" w:rsidRDefault="002F66BB" w:rsidP="00413FCD">
      <w:pPr>
        <w:pStyle w:val="ListParagraph"/>
        <w:numPr>
          <w:ilvl w:val="0"/>
          <w:numId w:val="1"/>
        </w:numPr>
        <w:tabs>
          <w:tab w:val="left" w:pos="720"/>
        </w:tabs>
        <w:spacing w:after="0" w:line="240" w:lineRule="auto"/>
        <w:ind w:left="720"/>
        <w:jc w:val="both"/>
        <w:rPr>
          <w:rFonts w:ascii="Times New Roman" w:hAnsi="Times New Roman" w:cs="Times New Roman"/>
          <w:b/>
          <w:sz w:val="24"/>
          <w:szCs w:val="24"/>
        </w:rPr>
      </w:pPr>
      <w:r w:rsidRPr="00BA57B9">
        <w:rPr>
          <w:rFonts w:ascii="Times New Roman" w:hAnsi="Times New Roman" w:cs="Times New Roman"/>
          <w:b/>
          <w:sz w:val="24"/>
          <w:szCs w:val="24"/>
        </w:rPr>
        <w:t>Submittals</w:t>
      </w:r>
    </w:p>
    <w:p w:rsidR="002F66BB" w:rsidRPr="00237AA3" w:rsidRDefault="002F66BB" w:rsidP="00413FCD">
      <w:pPr>
        <w:tabs>
          <w:tab w:val="left" w:pos="720"/>
        </w:tabs>
        <w:spacing w:after="0" w:line="240" w:lineRule="auto"/>
        <w:jc w:val="both"/>
        <w:rPr>
          <w:rFonts w:ascii="Times New Roman" w:hAnsi="Times New Roman" w:cs="Times New Roman"/>
          <w:sz w:val="24"/>
          <w:szCs w:val="24"/>
        </w:rPr>
      </w:pPr>
    </w:p>
    <w:p w:rsidR="00B6788D" w:rsidRPr="00AF624F" w:rsidRDefault="00DC1146" w:rsidP="00413FCD">
      <w:pPr>
        <w:tabs>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Five (5</w:t>
      </w:r>
      <w:r w:rsidR="0032673C" w:rsidRPr="00AF624F">
        <w:rPr>
          <w:rFonts w:ascii="Times New Roman" w:hAnsi="Times New Roman" w:cs="Times New Roman"/>
          <w:sz w:val="24"/>
          <w:szCs w:val="24"/>
        </w:rPr>
        <w:t>)</w:t>
      </w:r>
      <w:r w:rsidR="00D47F0C" w:rsidRPr="00AF624F">
        <w:rPr>
          <w:rFonts w:ascii="Times New Roman" w:hAnsi="Times New Roman" w:cs="Times New Roman"/>
          <w:sz w:val="24"/>
          <w:szCs w:val="24"/>
        </w:rPr>
        <w:t xml:space="preserve"> </w:t>
      </w:r>
      <w:r w:rsidR="00CB76AE">
        <w:rPr>
          <w:rFonts w:ascii="Times New Roman" w:hAnsi="Times New Roman" w:cs="Times New Roman"/>
          <w:sz w:val="24"/>
          <w:szCs w:val="24"/>
        </w:rPr>
        <w:t xml:space="preserve">hard </w:t>
      </w:r>
      <w:r w:rsidR="00732586">
        <w:rPr>
          <w:rFonts w:ascii="Times New Roman" w:hAnsi="Times New Roman" w:cs="Times New Roman"/>
          <w:sz w:val="24"/>
          <w:szCs w:val="24"/>
        </w:rPr>
        <w:t>cop</w:t>
      </w:r>
      <w:r w:rsidR="00827CC9">
        <w:rPr>
          <w:rFonts w:ascii="Times New Roman" w:hAnsi="Times New Roman" w:cs="Times New Roman"/>
          <w:sz w:val="24"/>
          <w:szCs w:val="24"/>
        </w:rPr>
        <w:t>ies</w:t>
      </w:r>
      <w:r w:rsidR="00D47F0C" w:rsidRPr="00AF624F">
        <w:rPr>
          <w:rFonts w:ascii="Times New Roman" w:hAnsi="Times New Roman" w:cs="Times New Roman"/>
          <w:sz w:val="24"/>
          <w:szCs w:val="24"/>
        </w:rPr>
        <w:t xml:space="preserve"> </w:t>
      </w:r>
      <w:r w:rsidR="00CB76AE">
        <w:rPr>
          <w:rFonts w:ascii="Times New Roman" w:hAnsi="Times New Roman" w:cs="Times New Roman"/>
          <w:sz w:val="24"/>
          <w:szCs w:val="24"/>
        </w:rPr>
        <w:t xml:space="preserve">and one digital copy (CD or flash-drive) </w:t>
      </w:r>
      <w:r w:rsidR="00D47F0C" w:rsidRPr="00AF624F">
        <w:rPr>
          <w:rFonts w:ascii="Times New Roman" w:hAnsi="Times New Roman" w:cs="Times New Roman"/>
          <w:sz w:val="24"/>
          <w:szCs w:val="24"/>
        </w:rPr>
        <w:t xml:space="preserve">of the </w:t>
      </w:r>
      <w:r w:rsidR="00214D25">
        <w:rPr>
          <w:rFonts w:ascii="Times New Roman" w:hAnsi="Times New Roman" w:cs="Times New Roman"/>
          <w:sz w:val="24"/>
          <w:szCs w:val="24"/>
        </w:rPr>
        <w:t>submittal</w:t>
      </w:r>
      <w:r w:rsidR="004D49AE">
        <w:rPr>
          <w:rFonts w:ascii="Times New Roman" w:hAnsi="Times New Roman" w:cs="Times New Roman"/>
          <w:sz w:val="24"/>
          <w:szCs w:val="24"/>
        </w:rPr>
        <w:t xml:space="preserve"> </w:t>
      </w:r>
      <w:r>
        <w:rPr>
          <w:rFonts w:ascii="Times New Roman" w:hAnsi="Times New Roman" w:cs="Times New Roman"/>
          <w:sz w:val="24"/>
          <w:szCs w:val="24"/>
        </w:rPr>
        <w:t>are</w:t>
      </w:r>
      <w:r w:rsidR="0032673C" w:rsidRPr="00AF624F">
        <w:rPr>
          <w:rFonts w:ascii="Times New Roman" w:hAnsi="Times New Roman" w:cs="Times New Roman"/>
          <w:sz w:val="24"/>
          <w:szCs w:val="24"/>
        </w:rPr>
        <w:t xml:space="preserve"> due </w:t>
      </w:r>
      <w:r w:rsidR="00827CC9">
        <w:rPr>
          <w:rFonts w:ascii="Times New Roman" w:hAnsi="Times New Roman" w:cs="Times New Roman"/>
          <w:sz w:val="24"/>
          <w:szCs w:val="24"/>
        </w:rPr>
        <w:t>by</w:t>
      </w:r>
      <w:r w:rsidR="0032673C" w:rsidRPr="00AF624F">
        <w:rPr>
          <w:rFonts w:ascii="Times New Roman" w:hAnsi="Times New Roman" w:cs="Times New Roman"/>
          <w:sz w:val="24"/>
          <w:szCs w:val="24"/>
        </w:rPr>
        <w:t xml:space="preserve"> </w:t>
      </w:r>
      <w:r w:rsidR="00171F53">
        <w:rPr>
          <w:rFonts w:ascii="Times New Roman" w:hAnsi="Times New Roman" w:cs="Times New Roman"/>
          <w:sz w:val="24"/>
          <w:szCs w:val="24"/>
        </w:rPr>
        <w:t>Friday</w:t>
      </w:r>
      <w:r w:rsidR="00732586">
        <w:rPr>
          <w:rFonts w:ascii="Times New Roman" w:hAnsi="Times New Roman" w:cs="Times New Roman"/>
          <w:sz w:val="24"/>
          <w:szCs w:val="24"/>
        </w:rPr>
        <w:t xml:space="preserve">, </w:t>
      </w:r>
      <w:r w:rsidR="00171F53">
        <w:rPr>
          <w:rFonts w:ascii="Times New Roman" w:hAnsi="Times New Roman" w:cs="Times New Roman"/>
          <w:sz w:val="24"/>
          <w:szCs w:val="24"/>
        </w:rPr>
        <w:t>September 22</w:t>
      </w:r>
      <w:r w:rsidR="00732586">
        <w:rPr>
          <w:rFonts w:ascii="Times New Roman" w:hAnsi="Times New Roman" w:cs="Times New Roman"/>
          <w:sz w:val="24"/>
          <w:szCs w:val="24"/>
        </w:rPr>
        <w:t>, 2017</w:t>
      </w:r>
      <w:r w:rsidR="0032673C" w:rsidRPr="00AF624F">
        <w:rPr>
          <w:rFonts w:ascii="Times New Roman" w:hAnsi="Times New Roman" w:cs="Times New Roman"/>
          <w:sz w:val="24"/>
          <w:szCs w:val="24"/>
        </w:rPr>
        <w:t xml:space="preserve"> at </w:t>
      </w:r>
      <w:r w:rsidR="00827CC9">
        <w:rPr>
          <w:rFonts w:ascii="Times New Roman" w:hAnsi="Times New Roman" w:cs="Times New Roman"/>
          <w:sz w:val="24"/>
          <w:szCs w:val="24"/>
        </w:rPr>
        <w:t>2</w:t>
      </w:r>
      <w:r w:rsidR="0032673C" w:rsidRPr="00AF624F">
        <w:rPr>
          <w:rFonts w:ascii="Times New Roman" w:hAnsi="Times New Roman" w:cs="Times New Roman"/>
          <w:sz w:val="24"/>
          <w:szCs w:val="24"/>
        </w:rPr>
        <w:t>:00 PM.</w:t>
      </w:r>
      <w:r w:rsidR="00257A35" w:rsidRPr="00AF624F">
        <w:rPr>
          <w:rFonts w:ascii="Times New Roman" w:hAnsi="Times New Roman" w:cs="Times New Roman"/>
          <w:sz w:val="24"/>
          <w:szCs w:val="24"/>
        </w:rPr>
        <w:t xml:space="preserve"> </w:t>
      </w:r>
      <w:r w:rsidR="00D543B8">
        <w:rPr>
          <w:rFonts w:ascii="Times New Roman" w:hAnsi="Times New Roman" w:cs="Times New Roman"/>
          <w:sz w:val="24"/>
          <w:szCs w:val="24"/>
        </w:rPr>
        <w:t>They should be mailed to the Dorchester County Purchasing Services Division, 201 Johnston Street, 2</w:t>
      </w:r>
      <w:r w:rsidR="00D543B8" w:rsidRPr="00D543B8">
        <w:rPr>
          <w:rFonts w:ascii="Times New Roman" w:hAnsi="Times New Roman" w:cs="Times New Roman"/>
          <w:sz w:val="24"/>
          <w:szCs w:val="24"/>
          <w:vertAlign w:val="superscript"/>
        </w:rPr>
        <w:t>nd</w:t>
      </w:r>
      <w:r w:rsidR="00D543B8">
        <w:rPr>
          <w:rFonts w:ascii="Times New Roman" w:hAnsi="Times New Roman" w:cs="Times New Roman"/>
          <w:sz w:val="24"/>
          <w:szCs w:val="24"/>
        </w:rPr>
        <w:t xml:space="preserve"> Floor, St. George, SC 29477 and clearly marked RFQ#2018-1808-3309-07 on the outside of the envelope.</w:t>
      </w:r>
    </w:p>
    <w:p w:rsidR="001B33E1" w:rsidRPr="00AF624F" w:rsidRDefault="001B33E1" w:rsidP="00413FCD">
      <w:pPr>
        <w:tabs>
          <w:tab w:val="left" w:pos="720"/>
        </w:tabs>
        <w:spacing w:after="0" w:line="240" w:lineRule="auto"/>
        <w:ind w:left="720"/>
        <w:jc w:val="both"/>
        <w:rPr>
          <w:rFonts w:ascii="Times New Roman" w:hAnsi="Times New Roman" w:cs="Times New Roman"/>
          <w:sz w:val="24"/>
          <w:szCs w:val="24"/>
        </w:rPr>
      </w:pPr>
    </w:p>
    <w:p w:rsidR="001B33E1" w:rsidRPr="00171F53" w:rsidRDefault="001B33E1" w:rsidP="001B33E1">
      <w:pPr>
        <w:autoSpaceDE w:val="0"/>
        <w:autoSpaceDN w:val="0"/>
        <w:adjustRightInd w:val="0"/>
        <w:rPr>
          <w:b/>
          <w:bCs/>
          <w:sz w:val="24"/>
        </w:rPr>
      </w:pPr>
      <w:r w:rsidRPr="00171F53">
        <w:rPr>
          <w:b/>
          <w:bCs/>
          <w:sz w:val="24"/>
        </w:rPr>
        <w:t xml:space="preserve">VI. </w:t>
      </w:r>
      <w:r w:rsidR="00827CC9">
        <w:rPr>
          <w:b/>
          <w:bCs/>
          <w:sz w:val="24"/>
        </w:rPr>
        <w:tab/>
      </w:r>
      <w:r w:rsidRPr="00171F53">
        <w:rPr>
          <w:b/>
          <w:bCs/>
          <w:sz w:val="24"/>
        </w:rPr>
        <w:t>Contract Conditions</w:t>
      </w:r>
    </w:p>
    <w:p w:rsidR="001B33E1" w:rsidRPr="00171F53" w:rsidRDefault="001B33E1" w:rsidP="00827CC9">
      <w:pPr>
        <w:autoSpaceDE w:val="0"/>
        <w:autoSpaceDN w:val="0"/>
        <w:adjustRightInd w:val="0"/>
        <w:ind w:left="720"/>
        <w:rPr>
          <w:sz w:val="24"/>
        </w:rPr>
      </w:pPr>
      <w:r w:rsidRPr="00171F53">
        <w:rPr>
          <w:sz w:val="24"/>
        </w:rPr>
        <w:t>Any firm awarded a contract arising from negotiations following this RFQ shall be subject to the following contractual provisions:</w:t>
      </w:r>
    </w:p>
    <w:p w:rsidR="001B33E1" w:rsidRPr="00171F53" w:rsidRDefault="001B33E1" w:rsidP="00827CC9">
      <w:pPr>
        <w:autoSpaceDE w:val="0"/>
        <w:autoSpaceDN w:val="0"/>
        <w:adjustRightInd w:val="0"/>
        <w:ind w:left="720"/>
        <w:rPr>
          <w:b/>
          <w:sz w:val="24"/>
        </w:rPr>
      </w:pPr>
      <w:r w:rsidRPr="00171F53">
        <w:rPr>
          <w:b/>
          <w:sz w:val="24"/>
        </w:rPr>
        <w:t>1. Term</w:t>
      </w:r>
    </w:p>
    <w:p w:rsidR="001B33E1" w:rsidRPr="00171F53" w:rsidRDefault="001B33E1" w:rsidP="00827CC9">
      <w:pPr>
        <w:autoSpaceDE w:val="0"/>
        <w:autoSpaceDN w:val="0"/>
        <w:adjustRightInd w:val="0"/>
        <w:ind w:left="720"/>
        <w:rPr>
          <w:sz w:val="24"/>
        </w:rPr>
      </w:pPr>
      <w:r w:rsidRPr="00171F53">
        <w:rPr>
          <w:sz w:val="24"/>
        </w:rPr>
        <w:t>The term of the contract between the successful firm and the County shall be</w:t>
      </w:r>
      <w:r w:rsidR="00732586" w:rsidRPr="00171F53">
        <w:rPr>
          <w:sz w:val="24"/>
        </w:rPr>
        <w:t xml:space="preserve"> </w:t>
      </w:r>
      <w:r w:rsidRPr="00171F53">
        <w:rPr>
          <w:sz w:val="24"/>
        </w:rPr>
        <w:t>negotiated</w:t>
      </w:r>
      <w:r w:rsidR="00D51B9A" w:rsidRPr="00171F53">
        <w:rPr>
          <w:sz w:val="24"/>
        </w:rPr>
        <w:t xml:space="preserve"> but not for more than </w:t>
      </w:r>
      <w:r w:rsidR="00CB76AE">
        <w:rPr>
          <w:sz w:val="24"/>
        </w:rPr>
        <w:t>three</w:t>
      </w:r>
      <w:r w:rsidR="00D51B9A" w:rsidRPr="00171F53">
        <w:rPr>
          <w:sz w:val="24"/>
        </w:rPr>
        <w:t xml:space="preserve"> (3</w:t>
      </w:r>
      <w:r w:rsidR="00732586" w:rsidRPr="00171F53">
        <w:rPr>
          <w:sz w:val="24"/>
        </w:rPr>
        <w:t>) year</w:t>
      </w:r>
      <w:r w:rsidR="00D51B9A" w:rsidRPr="00171F53">
        <w:rPr>
          <w:sz w:val="24"/>
        </w:rPr>
        <w:t>s</w:t>
      </w:r>
      <w:r w:rsidRPr="00171F53">
        <w:rPr>
          <w:sz w:val="24"/>
        </w:rPr>
        <w:t>. The contract may be terminated by either party upon 90 days written notice</w:t>
      </w:r>
      <w:r w:rsidR="00D51B9A" w:rsidRPr="00171F53">
        <w:rPr>
          <w:sz w:val="24"/>
        </w:rPr>
        <w:t xml:space="preserve"> based on changes to budget each year</w:t>
      </w:r>
      <w:r w:rsidRPr="00171F53">
        <w:rPr>
          <w:sz w:val="24"/>
        </w:rPr>
        <w:t>. In the event the successful firm materially breaches any obligation under this Agreement, the County may terminate this Agreement upon ten (10) days written notice.</w:t>
      </w:r>
    </w:p>
    <w:p w:rsidR="001B33E1" w:rsidRPr="00171F53" w:rsidRDefault="001B33E1" w:rsidP="00827CC9">
      <w:pPr>
        <w:autoSpaceDE w:val="0"/>
        <w:autoSpaceDN w:val="0"/>
        <w:adjustRightInd w:val="0"/>
        <w:ind w:left="720"/>
        <w:rPr>
          <w:b/>
          <w:sz w:val="24"/>
        </w:rPr>
      </w:pPr>
      <w:r w:rsidRPr="00171F53">
        <w:rPr>
          <w:b/>
          <w:sz w:val="24"/>
        </w:rPr>
        <w:t>2. Non-appropriation</w:t>
      </w:r>
    </w:p>
    <w:p w:rsidR="001B33E1" w:rsidRPr="00171F53" w:rsidRDefault="001B33E1" w:rsidP="00827CC9">
      <w:pPr>
        <w:autoSpaceDE w:val="0"/>
        <w:autoSpaceDN w:val="0"/>
        <w:adjustRightInd w:val="0"/>
        <w:ind w:left="720"/>
        <w:rPr>
          <w:sz w:val="24"/>
        </w:rPr>
      </w:pPr>
      <w:r w:rsidRPr="00171F53">
        <w:rPr>
          <w:sz w:val="24"/>
        </w:rPr>
        <w:t>In the event that the County Council fails to appropriate the specific funds necessary to continue the contractual agreement, in whole or in part, the agreement shall be terminated.</w:t>
      </w:r>
    </w:p>
    <w:p w:rsidR="001B33E1" w:rsidRPr="00171F53" w:rsidRDefault="001B33E1" w:rsidP="00827CC9">
      <w:pPr>
        <w:autoSpaceDE w:val="0"/>
        <w:autoSpaceDN w:val="0"/>
        <w:adjustRightInd w:val="0"/>
        <w:ind w:left="720"/>
        <w:rPr>
          <w:b/>
          <w:sz w:val="24"/>
        </w:rPr>
      </w:pPr>
      <w:r w:rsidRPr="00171F53">
        <w:rPr>
          <w:b/>
          <w:sz w:val="24"/>
        </w:rPr>
        <w:t>3. Notice</w:t>
      </w:r>
    </w:p>
    <w:p w:rsidR="001B33E1" w:rsidRPr="00171F53" w:rsidRDefault="001B33E1" w:rsidP="00827CC9">
      <w:pPr>
        <w:autoSpaceDE w:val="0"/>
        <w:autoSpaceDN w:val="0"/>
        <w:adjustRightInd w:val="0"/>
        <w:ind w:left="720"/>
        <w:rPr>
          <w:sz w:val="24"/>
        </w:rPr>
      </w:pPr>
      <w:r w:rsidRPr="00171F53">
        <w:rPr>
          <w:sz w:val="24"/>
        </w:rPr>
        <w:t>Any notice to the County required under this Agreement shall be sent by registered</w:t>
      </w:r>
    </w:p>
    <w:p w:rsidR="001B33E1" w:rsidRPr="00171F53" w:rsidRDefault="001B33E1" w:rsidP="00827CC9">
      <w:pPr>
        <w:autoSpaceDE w:val="0"/>
        <w:autoSpaceDN w:val="0"/>
        <w:adjustRightInd w:val="0"/>
        <w:ind w:left="720"/>
        <w:rPr>
          <w:sz w:val="24"/>
        </w:rPr>
      </w:pPr>
      <w:proofErr w:type="gramStart"/>
      <w:r w:rsidRPr="00171F53">
        <w:rPr>
          <w:sz w:val="24"/>
        </w:rPr>
        <w:t>mail</w:t>
      </w:r>
      <w:proofErr w:type="gramEnd"/>
      <w:r w:rsidRPr="00171F53">
        <w:rPr>
          <w:sz w:val="24"/>
        </w:rPr>
        <w:t xml:space="preserve"> to</w:t>
      </w:r>
      <w:r w:rsidR="00D543B8">
        <w:rPr>
          <w:sz w:val="24"/>
        </w:rPr>
        <w:t xml:space="preserve"> the following address</w:t>
      </w:r>
      <w:r w:rsidRPr="00171F53">
        <w:rPr>
          <w:sz w:val="24"/>
        </w:rPr>
        <w:t>:</w:t>
      </w:r>
    </w:p>
    <w:p w:rsidR="001B33E1" w:rsidRDefault="00D543B8" w:rsidP="00D543B8">
      <w:pPr>
        <w:autoSpaceDE w:val="0"/>
        <w:autoSpaceDN w:val="0"/>
        <w:adjustRightInd w:val="0"/>
        <w:spacing w:line="240" w:lineRule="auto"/>
        <w:ind w:left="720"/>
        <w:rPr>
          <w:rStyle w:val="Strong"/>
          <w:b w:val="0"/>
          <w:iCs/>
          <w:sz w:val="24"/>
        </w:rPr>
      </w:pPr>
      <w:r>
        <w:rPr>
          <w:rStyle w:val="Strong"/>
          <w:b w:val="0"/>
          <w:iCs/>
          <w:sz w:val="24"/>
        </w:rPr>
        <w:t>Dorchester County Purchasing Services Division</w:t>
      </w:r>
    </w:p>
    <w:p w:rsidR="00D543B8" w:rsidRPr="00171F53" w:rsidRDefault="00D543B8" w:rsidP="00D543B8">
      <w:pPr>
        <w:autoSpaceDE w:val="0"/>
        <w:autoSpaceDN w:val="0"/>
        <w:adjustRightInd w:val="0"/>
        <w:spacing w:line="240" w:lineRule="auto"/>
        <w:ind w:left="720"/>
        <w:rPr>
          <w:sz w:val="24"/>
        </w:rPr>
      </w:pPr>
      <w:r>
        <w:rPr>
          <w:rStyle w:val="Strong"/>
          <w:b w:val="0"/>
          <w:iCs/>
          <w:sz w:val="24"/>
        </w:rPr>
        <w:t>Attn: Rebecca Dantzler, Purchasing Agent</w:t>
      </w:r>
    </w:p>
    <w:p w:rsidR="001B33E1" w:rsidRPr="00171F53" w:rsidRDefault="001B33E1" w:rsidP="00D543B8">
      <w:pPr>
        <w:autoSpaceDE w:val="0"/>
        <w:autoSpaceDN w:val="0"/>
        <w:adjustRightInd w:val="0"/>
        <w:spacing w:line="240" w:lineRule="auto"/>
        <w:ind w:left="720"/>
        <w:rPr>
          <w:sz w:val="24"/>
        </w:rPr>
      </w:pPr>
      <w:r w:rsidRPr="00171F53">
        <w:rPr>
          <w:sz w:val="24"/>
        </w:rPr>
        <w:t>201 Johnston Street</w:t>
      </w:r>
    </w:p>
    <w:p w:rsidR="001B33E1" w:rsidRPr="00171F53" w:rsidRDefault="001B33E1" w:rsidP="00D543B8">
      <w:pPr>
        <w:autoSpaceDE w:val="0"/>
        <w:autoSpaceDN w:val="0"/>
        <w:adjustRightInd w:val="0"/>
        <w:spacing w:line="240" w:lineRule="auto"/>
        <w:ind w:left="720"/>
        <w:rPr>
          <w:sz w:val="24"/>
        </w:rPr>
      </w:pPr>
      <w:smartTag w:uri="urn:schemas-microsoft-com:office:smarttags" w:element="place">
        <w:smartTag w:uri="urn:schemas-microsoft-com:office:smarttags" w:element="City">
          <w:r w:rsidRPr="00171F53">
            <w:rPr>
              <w:sz w:val="24"/>
            </w:rPr>
            <w:t>St. George</w:t>
          </w:r>
        </w:smartTag>
        <w:r w:rsidRPr="00171F53">
          <w:rPr>
            <w:sz w:val="24"/>
          </w:rPr>
          <w:t xml:space="preserve">, </w:t>
        </w:r>
        <w:smartTag w:uri="urn:schemas-microsoft-com:office:smarttags" w:element="State">
          <w:r w:rsidRPr="00171F53">
            <w:rPr>
              <w:sz w:val="24"/>
            </w:rPr>
            <w:t>SC</w:t>
          </w:r>
        </w:smartTag>
        <w:r w:rsidRPr="00171F53">
          <w:rPr>
            <w:sz w:val="24"/>
          </w:rPr>
          <w:t xml:space="preserve"> </w:t>
        </w:r>
        <w:smartTag w:uri="urn:schemas-microsoft-com:office:smarttags" w:element="PostalCode">
          <w:r w:rsidRPr="00171F53">
            <w:rPr>
              <w:sz w:val="24"/>
            </w:rPr>
            <w:t>29477</w:t>
          </w:r>
        </w:smartTag>
      </w:smartTag>
    </w:p>
    <w:p w:rsidR="001B33E1" w:rsidRPr="00171F53" w:rsidRDefault="0046521C" w:rsidP="00D543B8">
      <w:pPr>
        <w:autoSpaceDE w:val="0"/>
        <w:autoSpaceDN w:val="0"/>
        <w:adjustRightInd w:val="0"/>
        <w:spacing w:line="240" w:lineRule="auto"/>
        <w:ind w:left="720"/>
        <w:rPr>
          <w:sz w:val="24"/>
        </w:rPr>
      </w:pPr>
      <w:hyperlink r:id="rId10" w:history="1">
        <w:r w:rsidR="00356D92" w:rsidRPr="002E0800">
          <w:rPr>
            <w:rStyle w:val="Hyperlink"/>
            <w:sz w:val="24"/>
          </w:rPr>
          <w:t>rdantzler@dorchestercountysc.gov</w:t>
        </w:r>
      </w:hyperlink>
      <w:r w:rsidR="00171F53" w:rsidRPr="00171F53">
        <w:rPr>
          <w:sz w:val="24"/>
        </w:rPr>
        <w:t xml:space="preserve"> </w:t>
      </w:r>
    </w:p>
    <w:p w:rsidR="001B33E1" w:rsidRPr="00171F53" w:rsidRDefault="001B33E1" w:rsidP="00827CC9">
      <w:pPr>
        <w:autoSpaceDE w:val="0"/>
        <w:autoSpaceDN w:val="0"/>
        <w:adjustRightInd w:val="0"/>
        <w:ind w:left="720"/>
        <w:rPr>
          <w:color w:val="003366"/>
          <w:sz w:val="24"/>
        </w:rPr>
      </w:pPr>
    </w:p>
    <w:p w:rsidR="001B33E1" w:rsidRPr="00171F53" w:rsidRDefault="001B33E1" w:rsidP="00827CC9">
      <w:pPr>
        <w:autoSpaceDE w:val="0"/>
        <w:autoSpaceDN w:val="0"/>
        <w:adjustRightInd w:val="0"/>
        <w:ind w:left="720"/>
        <w:rPr>
          <w:b/>
          <w:sz w:val="24"/>
        </w:rPr>
      </w:pPr>
      <w:r w:rsidRPr="00171F53">
        <w:rPr>
          <w:b/>
          <w:sz w:val="24"/>
        </w:rPr>
        <w:lastRenderedPageBreak/>
        <w:t>4. Formal Contract and Purchase Order</w:t>
      </w:r>
    </w:p>
    <w:p w:rsidR="001B33E1" w:rsidRPr="00171F53" w:rsidRDefault="001B33E1" w:rsidP="00827CC9">
      <w:pPr>
        <w:autoSpaceDE w:val="0"/>
        <w:autoSpaceDN w:val="0"/>
        <w:adjustRightInd w:val="0"/>
        <w:ind w:left="720"/>
        <w:rPr>
          <w:sz w:val="24"/>
        </w:rPr>
      </w:pPr>
      <w:r w:rsidRPr="00171F53">
        <w:rPr>
          <w:sz w:val="24"/>
        </w:rPr>
        <w:t>The successful firm shall promptly execute a contract incorporating the terms</w:t>
      </w:r>
      <w:r w:rsidR="00AF624F" w:rsidRPr="00171F53">
        <w:rPr>
          <w:sz w:val="24"/>
        </w:rPr>
        <w:t xml:space="preserve"> </w:t>
      </w:r>
      <w:r w:rsidRPr="00171F53">
        <w:rPr>
          <w:sz w:val="24"/>
        </w:rPr>
        <w:t xml:space="preserve">negotiated by the Qualification Statement Review Committee within thirty (30) days after requested by the Department. No work is to begin prior to receipt of a </w:t>
      </w:r>
      <w:smartTag w:uri="urn:schemas-microsoft-com:office:smarttags" w:element="place">
        <w:smartTag w:uri="urn:schemas-microsoft-com:office:smarttags" w:element="PlaceName">
          <w:r w:rsidRPr="00171F53">
            <w:rPr>
              <w:sz w:val="24"/>
            </w:rPr>
            <w:t>Dorchester</w:t>
          </w:r>
        </w:smartTag>
        <w:r w:rsidRPr="00171F53">
          <w:rPr>
            <w:sz w:val="24"/>
          </w:rPr>
          <w:t xml:space="preserve"> </w:t>
        </w:r>
        <w:smartTag w:uri="urn:schemas-microsoft-com:office:smarttags" w:element="PlaceType">
          <w:r w:rsidRPr="00171F53">
            <w:rPr>
              <w:sz w:val="24"/>
            </w:rPr>
            <w:t>County</w:t>
          </w:r>
        </w:smartTag>
      </w:smartTag>
      <w:r w:rsidRPr="00171F53">
        <w:rPr>
          <w:sz w:val="24"/>
        </w:rPr>
        <w:t xml:space="preserve"> purchase order properly processed through the Dorchester County Purchasing Department. The purchase order shall serve as the authorization to proceed in accordance with the contract,</w:t>
      </w:r>
      <w:r w:rsidR="00171F53" w:rsidRPr="00171F53">
        <w:rPr>
          <w:sz w:val="24"/>
        </w:rPr>
        <w:t xml:space="preserve"> once it is received by the succ</w:t>
      </w:r>
      <w:r w:rsidRPr="00171F53">
        <w:rPr>
          <w:sz w:val="24"/>
        </w:rPr>
        <w:t>essful firm.</w:t>
      </w:r>
    </w:p>
    <w:p w:rsidR="001B33E1" w:rsidRPr="00171F53" w:rsidRDefault="001B33E1" w:rsidP="00827CC9">
      <w:pPr>
        <w:autoSpaceDE w:val="0"/>
        <w:autoSpaceDN w:val="0"/>
        <w:adjustRightInd w:val="0"/>
        <w:ind w:left="720"/>
        <w:rPr>
          <w:b/>
          <w:sz w:val="24"/>
        </w:rPr>
      </w:pPr>
      <w:r w:rsidRPr="00171F53">
        <w:rPr>
          <w:b/>
          <w:sz w:val="24"/>
        </w:rPr>
        <w:t>5. Indemnification</w:t>
      </w:r>
    </w:p>
    <w:p w:rsidR="00BA57B9" w:rsidRPr="00171F53" w:rsidRDefault="001B33E1" w:rsidP="00827CC9">
      <w:pPr>
        <w:autoSpaceDE w:val="0"/>
        <w:autoSpaceDN w:val="0"/>
        <w:adjustRightInd w:val="0"/>
        <w:ind w:left="720"/>
        <w:rPr>
          <w:sz w:val="24"/>
        </w:rPr>
      </w:pPr>
      <w:r w:rsidRPr="00171F53">
        <w:rPr>
          <w:sz w:val="24"/>
        </w:rPr>
        <w:t>By submitting a Qualification Statement, the consultant agrees that in the event it is awarded a contract, it will indemnify and hold harmless Dorchester County as well as the Department from contingent liability to others for damages because of bodily injury, including death, that may result from the consultant’s negligent performance under the contract, and any other liability for damages under which the consultant is required to indemnify the County and the Department under any provision of the contract.</w:t>
      </w:r>
    </w:p>
    <w:p w:rsidR="00BA57B9" w:rsidRPr="00171F53" w:rsidRDefault="00BA57B9" w:rsidP="00827CC9">
      <w:pPr>
        <w:autoSpaceDE w:val="0"/>
        <w:autoSpaceDN w:val="0"/>
        <w:adjustRightInd w:val="0"/>
        <w:ind w:left="720"/>
        <w:rPr>
          <w:b/>
          <w:sz w:val="24"/>
        </w:rPr>
      </w:pPr>
      <w:r w:rsidRPr="00171F53">
        <w:rPr>
          <w:b/>
          <w:sz w:val="24"/>
        </w:rPr>
        <w:t>6</w:t>
      </w:r>
      <w:r w:rsidR="001B33E1" w:rsidRPr="00171F53">
        <w:rPr>
          <w:b/>
          <w:sz w:val="24"/>
        </w:rPr>
        <w:t>.</w:t>
      </w:r>
      <w:r w:rsidRPr="00171F53">
        <w:rPr>
          <w:b/>
          <w:sz w:val="24"/>
        </w:rPr>
        <w:t xml:space="preserve"> Contract Performance</w:t>
      </w:r>
    </w:p>
    <w:p w:rsidR="001B33E1" w:rsidRPr="00171F53" w:rsidRDefault="001B33E1" w:rsidP="00827CC9">
      <w:pPr>
        <w:autoSpaceDE w:val="0"/>
        <w:autoSpaceDN w:val="0"/>
        <w:adjustRightInd w:val="0"/>
        <w:ind w:left="720"/>
        <w:rPr>
          <w:sz w:val="24"/>
        </w:rPr>
      </w:pPr>
      <w:r w:rsidRPr="00171F53">
        <w:rPr>
          <w:sz w:val="24"/>
        </w:rPr>
        <w:t xml:space="preserve"> In performance of this contract the firm is required to comply with all applicable federal, county and local laws, ordinances, codes and regulations. The cost of permits and other relevant costs required in the performance of the contract shall be borne by the County.  The firm shall be properly licensed and authorized to transact business in the State of South Carolina</w:t>
      </w:r>
      <w:r w:rsidR="00356D92">
        <w:rPr>
          <w:sz w:val="24"/>
        </w:rPr>
        <w:t>.</w:t>
      </w:r>
    </w:p>
    <w:p w:rsidR="001B33E1" w:rsidRPr="00171F53" w:rsidRDefault="00BA57B9" w:rsidP="00827CC9">
      <w:pPr>
        <w:autoSpaceDE w:val="0"/>
        <w:autoSpaceDN w:val="0"/>
        <w:adjustRightInd w:val="0"/>
        <w:ind w:left="720"/>
        <w:rPr>
          <w:b/>
          <w:sz w:val="24"/>
        </w:rPr>
      </w:pPr>
      <w:r w:rsidRPr="00171F53">
        <w:rPr>
          <w:b/>
          <w:sz w:val="24"/>
        </w:rPr>
        <w:t>7</w:t>
      </w:r>
      <w:r w:rsidR="001B33E1" w:rsidRPr="00171F53">
        <w:rPr>
          <w:b/>
          <w:sz w:val="24"/>
        </w:rPr>
        <w:t>. Non-discrimination</w:t>
      </w:r>
    </w:p>
    <w:p w:rsidR="001B33E1" w:rsidRPr="00171F53" w:rsidRDefault="001B33E1" w:rsidP="00827CC9">
      <w:pPr>
        <w:autoSpaceDE w:val="0"/>
        <w:autoSpaceDN w:val="0"/>
        <w:adjustRightInd w:val="0"/>
        <w:ind w:left="720"/>
        <w:rPr>
          <w:sz w:val="24"/>
        </w:rPr>
      </w:pPr>
      <w:r w:rsidRPr="00171F53">
        <w:rPr>
          <w:sz w:val="24"/>
        </w:rPr>
        <w:t>In performing the services subject to this RFQ</w:t>
      </w:r>
      <w:r w:rsidR="00356D92">
        <w:rPr>
          <w:sz w:val="24"/>
        </w:rPr>
        <w:t>,</w:t>
      </w:r>
      <w:r w:rsidRPr="00171F53">
        <w:rPr>
          <w:sz w:val="24"/>
        </w:rPr>
        <w:t xml:space="preserve"> the firm agrees that it will not discriminate against any employee or applicant for employment because of race, creed, color, sex or national origin. The successful firm shall comply with all federal and county laws, regulations and policies pertaining to the prevention of discriminatory employment practice.  Failure to perform under this provision constitutes a material breach of contract.</w:t>
      </w:r>
    </w:p>
    <w:p w:rsidR="001B33E1" w:rsidRPr="00171F53" w:rsidRDefault="00BA57B9" w:rsidP="00827CC9">
      <w:pPr>
        <w:autoSpaceDE w:val="0"/>
        <w:autoSpaceDN w:val="0"/>
        <w:adjustRightInd w:val="0"/>
        <w:ind w:left="720"/>
        <w:rPr>
          <w:b/>
          <w:sz w:val="24"/>
        </w:rPr>
      </w:pPr>
      <w:r w:rsidRPr="00171F53">
        <w:rPr>
          <w:b/>
          <w:sz w:val="24"/>
        </w:rPr>
        <w:t>8</w:t>
      </w:r>
      <w:r w:rsidR="001B33E1" w:rsidRPr="00171F53">
        <w:rPr>
          <w:b/>
          <w:sz w:val="24"/>
        </w:rPr>
        <w:t>. Covenant Against Contingent Fees</w:t>
      </w:r>
    </w:p>
    <w:p w:rsidR="001B33E1" w:rsidRPr="00171F53" w:rsidRDefault="001B33E1" w:rsidP="00827CC9">
      <w:pPr>
        <w:autoSpaceDE w:val="0"/>
        <w:autoSpaceDN w:val="0"/>
        <w:adjustRightInd w:val="0"/>
        <w:ind w:left="720"/>
        <w:rPr>
          <w:sz w:val="24"/>
        </w:rPr>
      </w:pPr>
      <w:r w:rsidRPr="00171F53">
        <w:rPr>
          <w:sz w:val="24"/>
        </w:rPr>
        <w:t>The successful firm warrants that no person or selling agency has been employed or retained to solicit or secure this contract upon an agreement of understanding for a commission or percentage, brokerage or contingent fee excepting bona-fide employees bona-fide established commercial or selling agencies maintained by the bidder for the purpose of securing business. For breach or violation of this warranty</w:t>
      </w:r>
      <w:r w:rsidR="00356D92">
        <w:rPr>
          <w:sz w:val="24"/>
        </w:rPr>
        <w:t>,</w:t>
      </w:r>
      <w:r w:rsidRPr="00171F53">
        <w:rPr>
          <w:sz w:val="24"/>
        </w:rPr>
        <w:t xml:space="preserve"> the County shall have the right to annul the contract without liability or at its discretion to deduct from the contract price or otherwise recover the full amount of such commission, percentage, brokerage or contingent fee.</w:t>
      </w:r>
    </w:p>
    <w:p w:rsidR="001B33E1" w:rsidRPr="00171F53" w:rsidRDefault="00BA57B9" w:rsidP="00827CC9">
      <w:pPr>
        <w:autoSpaceDE w:val="0"/>
        <w:autoSpaceDN w:val="0"/>
        <w:adjustRightInd w:val="0"/>
        <w:ind w:left="720"/>
        <w:rPr>
          <w:b/>
          <w:sz w:val="24"/>
        </w:rPr>
      </w:pPr>
      <w:r w:rsidRPr="00171F53">
        <w:rPr>
          <w:b/>
          <w:sz w:val="24"/>
        </w:rPr>
        <w:lastRenderedPageBreak/>
        <w:t>9</w:t>
      </w:r>
      <w:r w:rsidR="001B33E1" w:rsidRPr="00171F53">
        <w:rPr>
          <w:b/>
          <w:sz w:val="24"/>
        </w:rPr>
        <w:t>. Contract Documents</w:t>
      </w:r>
    </w:p>
    <w:p w:rsidR="001B33E1" w:rsidRPr="00171F53" w:rsidRDefault="001B33E1" w:rsidP="00827CC9">
      <w:pPr>
        <w:autoSpaceDE w:val="0"/>
        <w:autoSpaceDN w:val="0"/>
        <w:adjustRightInd w:val="0"/>
        <w:ind w:left="720"/>
        <w:rPr>
          <w:sz w:val="24"/>
        </w:rPr>
      </w:pPr>
      <w:r w:rsidRPr="00171F53">
        <w:rPr>
          <w:sz w:val="24"/>
        </w:rPr>
        <w:t>The Purchase Order and the executed Contract between the County and the successful firm shall constitute the Contract between the County and the firm. In the event there is any discrepancy between any of these contract documents, the following order of documents governs so that the former prevails over the latter: Contract, and Purchase Order. No other documents shall be considered. These documents contain the entire agreement between the County and the firm.</w:t>
      </w:r>
    </w:p>
    <w:p w:rsidR="001B33E1" w:rsidRPr="00171F53" w:rsidRDefault="00BA57B9" w:rsidP="00827CC9">
      <w:pPr>
        <w:autoSpaceDE w:val="0"/>
        <w:autoSpaceDN w:val="0"/>
        <w:adjustRightInd w:val="0"/>
        <w:ind w:left="720"/>
        <w:rPr>
          <w:b/>
          <w:sz w:val="24"/>
        </w:rPr>
      </w:pPr>
      <w:r w:rsidRPr="00171F53">
        <w:rPr>
          <w:b/>
          <w:sz w:val="24"/>
        </w:rPr>
        <w:t>10</w:t>
      </w:r>
      <w:r w:rsidR="001B33E1" w:rsidRPr="00171F53">
        <w:rPr>
          <w:b/>
          <w:sz w:val="24"/>
        </w:rPr>
        <w:t>. Applicable Law</w:t>
      </w:r>
    </w:p>
    <w:p w:rsidR="001B33E1" w:rsidRPr="00171F53" w:rsidRDefault="001B33E1" w:rsidP="00827CC9">
      <w:pPr>
        <w:autoSpaceDE w:val="0"/>
        <w:autoSpaceDN w:val="0"/>
        <w:adjustRightInd w:val="0"/>
        <w:ind w:left="720"/>
        <w:rPr>
          <w:sz w:val="24"/>
        </w:rPr>
      </w:pPr>
      <w:r w:rsidRPr="00171F53">
        <w:rPr>
          <w:sz w:val="24"/>
        </w:rPr>
        <w:t xml:space="preserve">The Laws of Dorchester County and the State of </w:t>
      </w:r>
      <w:smartTag w:uri="urn:schemas-microsoft-com:office:smarttags" w:element="place">
        <w:smartTag w:uri="urn:schemas-microsoft-com:office:smarttags" w:element="State">
          <w:r w:rsidRPr="00171F53">
            <w:rPr>
              <w:sz w:val="24"/>
            </w:rPr>
            <w:t>South Carolina</w:t>
          </w:r>
        </w:smartTag>
      </w:smartTag>
      <w:r w:rsidRPr="00171F53">
        <w:rPr>
          <w:sz w:val="24"/>
        </w:rPr>
        <w:t xml:space="preserve"> shall apply, except where Federal Law has precedence. The successful firm consents to jurisdiction and venue in </w:t>
      </w:r>
      <w:smartTag w:uri="urn:schemas-microsoft-com:office:smarttags" w:element="place">
        <w:smartTag w:uri="urn:schemas-microsoft-com:office:smarttags" w:element="PlaceName">
          <w:r w:rsidRPr="00171F53">
            <w:rPr>
              <w:sz w:val="24"/>
            </w:rPr>
            <w:t>Dorchester</w:t>
          </w:r>
        </w:smartTag>
        <w:r w:rsidRPr="00171F53">
          <w:rPr>
            <w:sz w:val="24"/>
          </w:rPr>
          <w:t xml:space="preserve"> </w:t>
        </w:r>
        <w:smartTag w:uri="urn:schemas-microsoft-com:office:smarttags" w:element="PlaceType">
          <w:r w:rsidRPr="00171F53">
            <w:rPr>
              <w:sz w:val="24"/>
            </w:rPr>
            <w:t>County</w:t>
          </w:r>
        </w:smartTag>
      </w:smartTag>
      <w:r w:rsidRPr="00171F53">
        <w:rPr>
          <w:sz w:val="24"/>
        </w:rPr>
        <w:t>.</w:t>
      </w:r>
    </w:p>
    <w:p w:rsidR="001B33E1" w:rsidRPr="00171F53" w:rsidRDefault="001B33E1" w:rsidP="001B33E1">
      <w:pPr>
        <w:autoSpaceDE w:val="0"/>
        <w:autoSpaceDN w:val="0"/>
        <w:adjustRightInd w:val="0"/>
        <w:rPr>
          <w:sz w:val="24"/>
        </w:rPr>
      </w:pPr>
    </w:p>
    <w:p w:rsidR="001B33E1" w:rsidRPr="00171F53" w:rsidRDefault="001B33E1" w:rsidP="00413FCD">
      <w:pPr>
        <w:tabs>
          <w:tab w:val="left" w:pos="720"/>
        </w:tabs>
        <w:spacing w:after="0" w:line="240" w:lineRule="auto"/>
        <w:ind w:left="720"/>
        <w:jc w:val="both"/>
        <w:rPr>
          <w:rFonts w:ascii="Times New Roman" w:hAnsi="Times New Roman" w:cs="Times New Roman"/>
          <w:sz w:val="28"/>
          <w:szCs w:val="24"/>
        </w:rPr>
      </w:pPr>
    </w:p>
    <w:p w:rsidR="00D47F0C" w:rsidRPr="00171F53" w:rsidRDefault="00D47F0C" w:rsidP="002F66BB">
      <w:pPr>
        <w:ind w:left="720"/>
        <w:rPr>
          <w:rFonts w:ascii="Times New Roman" w:hAnsi="Times New Roman" w:cs="Times New Roman"/>
          <w:sz w:val="28"/>
          <w:szCs w:val="24"/>
        </w:rPr>
      </w:pPr>
    </w:p>
    <w:sectPr w:rsidR="00D47F0C" w:rsidRPr="00171F53" w:rsidSect="00E429B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649C" w:rsidRDefault="000B649C" w:rsidP="002F66BB">
      <w:pPr>
        <w:spacing w:after="0" w:line="240" w:lineRule="auto"/>
      </w:pPr>
      <w:r>
        <w:separator/>
      </w:r>
    </w:p>
  </w:endnote>
  <w:endnote w:type="continuationSeparator" w:id="0">
    <w:p w:rsidR="000B649C" w:rsidRDefault="000B649C" w:rsidP="002F66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649C" w:rsidRDefault="000B649C" w:rsidP="002F66BB">
      <w:pPr>
        <w:spacing w:after="0" w:line="240" w:lineRule="auto"/>
      </w:pPr>
      <w:r>
        <w:separator/>
      </w:r>
    </w:p>
  </w:footnote>
  <w:footnote w:type="continuationSeparator" w:id="0">
    <w:p w:rsidR="000B649C" w:rsidRDefault="000B649C" w:rsidP="002F66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92D06"/>
    <w:multiLevelType w:val="hybridMultilevel"/>
    <w:tmpl w:val="01C087C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044D313A"/>
    <w:multiLevelType w:val="hybridMultilevel"/>
    <w:tmpl w:val="8B90B98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9F703C1"/>
    <w:multiLevelType w:val="hybridMultilevel"/>
    <w:tmpl w:val="81983CB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F50316D"/>
    <w:multiLevelType w:val="hybridMultilevel"/>
    <w:tmpl w:val="A70AA11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4BC1488"/>
    <w:multiLevelType w:val="hybridMultilevel"/>
    <w:tmpl w:val="D65C13E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1D0340AE"/>
    <w:multiLevelType w:val="hybridMultilevel"/>
    <w:tmpl w:val="3CDACC0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22A59D4"/>
    <w:multiLevelType w:val="hybridMultilevel"/>
    <w:tmpl w:val="AA4CB1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2BF2B4B"/>
    <w:multiLevelType w:val="hybridMultilevel"/>
    <w:tmpl w:val="0DDADE90"/>
    <w:lvl w:ilvl="0" w:tplc="A0401F88">
      <w:start w:val="1"/>
      <w:numFmt w:val="decimal"/>
      <w:lvlText w:val="%1."/>
      <w:lvlJc w:val="left"/>
      <w:pPr>
        <w:ind w:left="1800" w:hanging="360"/>
      </w:pPr>
      <w:rPr>
        <w:rFonts w:eastAsiaTheme="minorHAnsi"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2E5F4048"/>
    <w:multiLevelType w:val="hybridMultilevel"/>
    <w:tmpl w:val="1054ABA0"/>
    <w:lvl w:ilvl="0" w:tplc="3FCCCED6">
      <w:numFmt w:val="bullet"/>
      <w:lvlText w:val="-"/>
      <w:lvlJc w:val="left"/>
      <w:pPr>
        <w:ind w:left="2520" w:hanging="360"/>
      </w:pPr>
      <w:rPr>
        <w:rFonts w:ascii="Times New Roman" w:eastAsiaTheme="minorHAnsi" w:hAnsi="Times New Roman" w:cs="Times New Roman"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250" w:hanging="360"/>
      </w:pPr>
      <w:rPr>
        <w:rFonts w:ascii="Symbol" w:hAnsi="Symbol"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F482B83"/>
    <w:multiLevelType w:val="hybridMultilevel"/>
    <w:tmpl w:val="F9F6F32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303822A2"/>
    <w:multiLevelType w:val="hybridMultilevel"/>
    <w:tmpl w:val="7368F906"/>
    <w:lvl w:ilvl="0" w:tplc="04090001">
      <w:start w:val="1"/>
      <w:numFmt w:val="bullet"/>
      <w:lvlText w:val=""/>
      <w:lvlJc w:val="left"/>
      <w:pPr>
        <w:ind w:left="1487" w:hanging="360"/>
      </w:pPr>
      <w:rPr>
        <w:rFonts w:ascii="Symbol" w:hAnsi="Symbol" w:hint="default"/>
      </w:rPr>
    </w:lvl>
    <w:lvl w:ilvl="1" w:tplc="04090003">
      <w:start w:val="1"/>
      <w:numFmt w:val="bullet"/>
      <w:lvlText w:val="o"/>
      <w:lvlJc w:val="left"/>
      <w:pPr>
        <w:ind w:left="2207" w:hanging="360"/>
      </w:pPr>
      <w:rPr>
        <w:rFonts w:ascii="Courier New" w:hAnsi="Courier New" w:cs="Courier New" w:hint="default"/>
      </w:rPr>
    </w:lvl>
    <w:lvl w:ilvl="2" w:tplc="04090005" w:tentative="1">
      <w:start w:val="1"/>
      <w:numFmt w:val="bullet"/>
      <w:lvlText w:val=""/>
      <w:lvlJc w:val="left"/>
      <w:pPr>
        <w:ind w:left="2927" w:hanging="360"/>
      </w:pPr>
      <w:rPr>
        <w:rFonts w:ascii="Wingdings" w:hAnsi="Wingdings" w:hint="default"/>
      </w:rPr>
    </w:lvl>
    <w:lvl w:ilvl="3" w:tplc="04090001" w:tentative="1">
      <w:start w:val="1"/>
      <w:numFmt w:val="bullet"/>
      <w:lvlText w:val=""/>
      <w:lvlJc w:val="left"/>
      <w:pPr>
        <w:ind w:left="3647" w:hanging="360"/>
      </w:pPr>
      <w:rPr>
        <w:rFonts w:ascii="Symbol" w:hAnsi="Symbol" w:hint="default"/>
      </w:rPr>
    </w:lvl>
    <w:lvl w:ilvl="4" w:tplc="04090003" w:tentative="1">
      <w:start w:val="1"/>
      <w:numFmt w:val="bullet"/>
      <w:lvlText w:val="o"/>
      <w:lvlJc w:val="left"/>
      <w:pPr>
        <w:ind w:left="4367" w:hanging="360"/>
      </w:pPr>
      <w:rPr>
        <w:rFonts w:ascii="Courier New" w:hAnsi="Courier New" w:cs="Courier New" w:hint="default"/>
      </w:rPr>
    </w:lvl>
    <w:lvl w:ilvl="5" w:tplc="04090005" w:tentative="1">
      <w:start w:val="1"/>
      <w:numFmt w:val="bullet"/>
      <w:lvlText w:val=""/>
      <w:lvlJc w:val="left"/>
      <w:pPr>
        <w:ind w:left="5087" w:hanging="360"/>
      </w:pPr>
      <w:rPr>
        <w:rFonts w:ascii="Wingdings" w:hAnsi="Wingdings" w:hint="default"/>
      </w:rPr>
    </w:lvl>
    <w:lvl w:ilvl="6" w:tplc="04090001" w:tentative="1">
      <w:start w:val="1"/>
      <w:numFmt w:val="bullet"/>
      <w:lvlText w:val=""/>
      <w:lvlJc w:val="left"/>
      <w:pPr>
        <w:ind w:left="5807" w:hanging="360"/>
      </w:pPr>
      <w:rPr>
        <w:rFonts w:ascii="Symbol" w:hAnsi="Symbol" w:hint="default"/>
      </w:rPr>
    </w:lvl>
    <w:lvl w:ilvl="7" w:tplc="04090003" w:tentative="1">
      <w:start w:val="1"/>
      <w:numFmt w:val="bullet"/>
      <w:lvlText w:val="o"/>
      <w:lvlJc w:val="left"/>
      <w:pPr>
        <w:ind w:left="6527" w:hanging="360"/>
      </w:pPr>
      <w:rPr>
        <w:rFonts w:ascii="Courier New" w:hAnsi="Courier New" w:cs="Courier New" w:hint="default"/>
      </w:rPr>
    </w:lvl>
    <w:lvl w:ilvl="8" w:tplc="04090005" w:tentative="1">
      <w:start w:val="1"/>
      <w:numFmt w:val="bullet"/>
      <w:lvlText w:val=""/>
      <w:lvlJc w:val="left"/>
      <w:pPr>
        <w:ind w:left="7247" w:hanging="360"/>
      </w:pPr>
      <w:rPr>
        <w:rFonts w:ascii="Wingdings" w:hAnsi="Wingdings" w:hint="default"/>
      </w:rPr>
    </w:lvl>
  </w:abstractNum>
  <w:abstractNum w:abstractNumId="11">
    <w:nsid w:val="35F12DFB"/>
    <w:multiLevelType w:val="hybridMultilevel"/>
    <w:tmpl w:val="8128408C"/>
    <w:lvl w:ilvl="0" w:tplc="0409000F">
      <w:start w:val="1"/>
      <w:numFmt w:val="decimal"/>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nsid w:val="3AC25444"/>
    <w:multiLevelType w:val="hybridMultilevel"/>
    <w:tmpl w:val="0CA4473C"/>
    <w:lvl w:ilvl="0" w:tplc="46826D36">
      <w:numFmt w:val="bullet"/>
      <w:lvlText w:val="-"/>
      <w:lvlJc w:val="left"/>
      <w:pPr>
        <w:ind w:left="2520" w:hanging="360"/>
      </w:pPr>
      <w:rPr>
        <w:rFonts w:ascii="Times New Roman" w:eastAsiaTheme="minorHAnsi"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nsid w:val="3BB37A91"/>
    <w:multiLevelType w:val="hybridMultilevel"/>
    <w:tmpl w:val="E458830A"/>
    <w:lvl w:ilvl="0" w:tplc="2962E0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C30090B"/>
    <w:multiLevelType w:val="hybridMultilevel"/>
    <w:tmpl w:val="464E8CB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nsid w:val="50E77FD8"/>
    <w:multiLevelType w:val="hybridMultilevel"/>
    <w:tmpl w:val="8B7209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51033393"/>
    <w:multiLevelType w:val="hybridMultilevel"/>
    <w:tmpl w:val="9E52261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57314478"/>
    <w:multiLevelType w:val="hybridMultilevel"/>
    <w:tmpl w:val="00668F68"/>
    <w:lvl w:ilvl="0" w:tplc="04090015">
      <w:start w:val="1"/>
      <w:numFmt w:val="upperLetter"/>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nsid w:val="58464962"/>
    <w:multiLevelType w:val="hybridMultilevel"/>
    <w:tmpl w:val="6E8C797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5D6E0B3D"/>
    <w:multiLevelType w:val="hybridMultilevel"/>
    <w:tmpl w:val="4420F016"/>
    <w:lvl w:ilvl="0" w:tplc="5A749C50">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65246950"/>
    <w:multiLevelType w:val="hybridMultilevel"/>
    <w:tmpl w:val="7456A0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68236363"/>
    <w:multiLevelType w:val="hybridMultilevel"/>
    <w:tmpl w:val="431011F8"/>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717E3DD0"/>
    <w:multiLevelType w:val="hybridMultilevel"/>
    <w:tmpl w:val="38EE6490"/>
    <w:lvl w:ilvl="0" w:tplc="04090001">
      <w:start w:val="1"/>
      <w:numFmt w:val="bullet"/>
      <w:lvlText w:val=""/>
      <w:lvlJc w:val="left"/>
      <w:pPr>
        <w:ind w:left="1487" w:hanging="360"/>
      </w:pPr>
      <w:rPr>
        <w:rFonts w:ascii="Symbol" w:hAnsi="Symbol" w:hint="default"/>
      </w:rPr>
    </w:lvl>
    <w:lvl w:ilvl="1" w:tplc="04090003">
      <w:start w:val="1"/>
      <w:numFmt w:val="bullet"/>
      <w:lvlText w:val="o"/>
      <w:lvlJc w:val="left"/>
      <w:pPr>
        <w:ind w:left="2207" w:hanging="360"/>
      </w:pPr>
      <w:rPr>
        <w:rFonts w:ascii="Courier New" w:hAnsi="Courier New" w:cs="Courier New" w:hint="default"/>
      </w:rPr>
    </w:lvl>
    <w:lvl w:ilvl="2" w:tplc="04090005">
      <w:start w:val="1"/>
      <w:numFmt w:val="bullet"/>
      <w:lvlText w:val=""/>
      <w:lvlJc w:val="left"/>
      <w:pPr>
        <w:ind w:left="2927" w:hanging="360"/>
      </w:pPr>
      <w:rPr>
        <w:rFonts w:ascii="Wingdings" w:hAnsi="Wingdings" w:hint="default"/>
      </w:rPr>
    </w:lvl>
    <w:lvl w:ilvl="3" w:tplc="04090001" w:tentative="1">
      <w:start w:val="1"/>
      <w:numFmt w:val="bullet"/>
      <w:lvlText w:val=""/>
      <w:lvlJc w:val="left"/>
      <w:pPr>
        <w:ind w:left="3647" w:hanging="360"/>
      </w:pPr>
      <w:rPr>
        <w:rFonts w:ascii="Symbol" w:hAnsi="Symbol" w:hint="default"/>
      </w:rPr>
    </w:lvl>
    <w:lvl w:ilvl="4" w:tplc="04090003" w:tentative="1">
      <w:start w:val="1"/>
      <w:numFmt w:val="bullet"/>
      <w:lvlText w:val="o"/>
      <w:lvlJc w:val="left"/>
      <w:pPr>
        <w:ind w:left="4367" w:hanging="360"/>
      </w:pPr>
      <w:rPr>
        <w:rFonts w:ascii="Courier New" w:hAnsi="Courier New" w:cs="Courier New" w:hint="default"/>
      </w:rPr>
    </w:lvl>
    <w:lvl w:ilvl="5" w:tplc="04090005" w:tentative="1">
      <w:start w:val="1"/>
      <w:numFmt w:val="bullet"/>
      <w:lvlText w:val=""/>
      <w:lvlJc w:val="left"/>
      <w:pPr>
        <w:ind w:left="5087" w:hanging="360"/>
      </w:pPr>
      <w:rPr>
        <w:rFonts w:ascii="Wingdings" w:hAnsi="Wingdings" w:hint="default"/>
      </w:rPr>
    </w:lvl>
    <w:lvl w:ilvl="6" w:tplc="04090001" w:tentative="1">
      <w:start w:val="1"/>
      <w:numFmt w:val="bullet"/>
      <w:lvlText w:val=""/>
      <w:lvlJc w:val="left"/>
      <w:pPr>
        <w:ind w:left="5807" w:hanging="360"/>
      </w:pPr>
      <w:rPr>
        <w:rFonts w:ascii="Symbol" w:hAnsi="Symbol" w:hint="default"/>
      </w:rPr>
    </w:lvl>
    <w:lvl w:ilvl="7" w:tplc="04090003" w:tentative="1">
      <w:start w:val="1"/>
      <w:numFmt w:val="bullet"/>
      <w:lvlText w:val="o"/>
      <w:lvlJc w:val="left"/>
      <w:pPr>
        <w:ind w:left="6527" w:hanging="360"/>
      </w:pPr>
      <w:rPr>
        <w:rFonts w:ascii="Courier New" w:hAnsi="Courier New" w:cs="Courier New" w:hint="default"/>
      </w:rPr>
    </w:lvl>
    <w:lvl w:ilvl="8" w:tplc="04090005" w:tentative="1">
      <w:start w:val="1"/>
      <w:numFmt w:val="bullet"/>
      <w:lvlText w:val=""/>
      <w:lvlJc w:val="left"/>
      <w:pPr>
        <w:ind w:left="7247" w:hanging="360"/>
      </w:pPr>
      <w:rPr>
        <w:rFonts w:ascii="Wingdings" w:hAnsi="Wingdings" w:hint="default"/>
      </w:rPr>
    </w:lvl>
  </w:abstractNum>
  <w:abstractNum w:abstractNumId="23">
    <w:nsid w:val="7B275EC3"/>
    <w:multiLevelType w:val="hybridMultilevel"/>
    <w:tmpl w:val="3CEA57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3"/>
  </w:num>
  <w:num w:numId="2">
    <w:abstractNumId w:val="10"/>
  </w:num>
  <w:num w:numId="3">
    <w:abstractNumId w:val="22"/>
  </w:num>
  <w:num w:numId="4">
    <w:abstractNumId w:val="6"/>
  </w:num>
  <w:num w:numId="5">
    <w:abstractNumId w:val="19"/>
  </w:num>
  <w:num w:numId="6">
    <w:abstractNumId w:val="12"/>
  </w:num>
  <w:num w:numId="7">
    <w:abstractNumId w:val="15"/>
  </w:num>
  <w:num w:numId="8">
    <w:abstractNumId w:val="8"/>
  </w:num>
  <w:num w:numId="9">
    <w:abstractNumId w:val="23"/>
  </w:num>
  <w:num w:numId="10">
    <w:abstractNumId w:val="2"/>
  </w:num>
  <w:num w:numId="11">
    <w:abstractNumId w:val="18"/>
  </w:num>
  <w:num w:numId="12">
    <w:abstractNumId w:val="16"/>
  </w:num>
  <w:num w:numId="13">
    <w:abstractNumId w:val="21"/>
  </w:num>
  <w:num w:numId="14">
    <w:abstractNumId w:val="0"/>
  </w:num>
  <w:num w:numId="15">
    <w:abstractNumId w:val="9"/>
  </w:num>
  <w:num w:numId="16">
    <w:abstractNumId w:val="11"/>
  </w:num>
  <w:num w:numId="17">
    <w:abstractNumId w:val="17"/>
  </w:num>
  <w:num w:numId="18">
    <w:abstractNumId w:val="4"/>
  </w:num>
  <w:num w:numId="19">
    <w:abstractNumId w:val="14"/>
  </w:num>
  <w:num w:numId="20">
    <w:abstractNumId w:val="1"/>
  </w:num>
  <w:num w:numId="21">
    <w:abstractNumId w:val="7"/>
  </w:num>
  <w:num w:numId="22">
    <w:abstractNumId w:val="3"/>
  </w:num>
  <w:num w:numId="23">
    <w:abstractNumId w:val="5"/>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788D"/>
    <w:rsid w:val="0000127F"/>
    <w:rsid w:val="00016A73"/>
    <w:rsid w:val="0003709E"/>
    <w:rsid w:val="00044873"/>
    <w:rsid w:val="00057DC8"/>
    <w:rsid w:val="0006113F"/>
    <w:rsid w:val="0008331F"/>
    <w:rsid w:val="0008644A"/>
    <w:rsid w:val="000B588A"/>
    <w:rsid w:val="000B649C"/>
    <w:rsid w:val="000C0CB7"/>
    <w:rsid w:val="000D3A18"/>
    <w:rsid w:val="000F5746"/>
    <w:rsid w:val="001150C1"/>
    <w:rsid w:val="001356F2"/>
    <w:rsid w:val="00135AC5"/>
    <w:rsid w:val="001459D9"/>
    <w:rsid w:val="00157DB4"/>
    <w:rsid w:val="00160BAA"/>
    <w:rsid w:val="00160EEA"/>
    <w:rsid w:val="00167C7B"/>
    <w:rsid w:val="00171B54"/>
    <w:rsid w:val="00171F53"/>
    <w:rsid w:val="00181EEE"/>
    <w:rsid w:val="0018352B"/>
    <w:rsid w:val="00187C0A"/>
    <w:rsid w:val="001B33E1"/>
    <w:rsid w:val="001C172B"/>
    <w:rsid w:val="001D5F22"/>
    <w:rsid w:val="001E6D07"/>
    <w:rsid w:val="001F289F"/>
    <w:rsid w:val="001F4443"/>
    <w:rsid w:val="002035DE"/>
    <w:rsid w:val="00203BD3"/>
    <w:rsid w:val="00214D25"/>
    <w:rsid w:val="002233F1"/>
    <w:rsid w:val="00232EDF"/>
    <w:rsid w:val="00234522"/>
    <w:rsid w:val="00237AA3"/>
    <w:rsid w:val="0024478E"/>
    <w:rsid w:val="0025786D"/>
    <w:rsid w:val="00257A35"/>
    <w:rsid w:val="002647B9"/>
    <w:rsid w:val="00274683"/>
    <w:rsid w:val="0027696D"/>
    <w:rsid w:val="00277DB0"/>
    <w:rsid w:val="00282CE3"/>
    <w:rsid w:val="00285361"/>
    <w:rsid w:val="002A4D24"/>
    <w:rsid w:val="002A554C"/>
    <w:rsid w:val="002C5911"/>
    <w:rsid w:val="002D5A42"/>
    <w:rsid w:val="002E2ED8"/>
    <w:rsid w:val="002F66BB"/>
    <w:rsid w:val="003019F5"/>
    <w:rsid w:val="003233DD"/>
    <w:rsid w:val="0032673C"/>
    <w:rsid w:val="0033483E"/>
    <w:rsid w:val="003414D1"/>
    <w:rsid w:val="00345122"/>
    <w:rsid w:val="00356D92"/>
    <w:rsid w:val="00357BA4"/>
    <w:rsid w:val="003927E9"/>
    <w:rsid w:val="003A1A8D"/>
    <w:rsid w:val="003C56FD"/>
    <w:rsid w:val="003C7123"/>
    <w:rsid w:val="00413FCD"/>
    <w:rsid w:val="00424068"/>
    <w:rsid w:val="004373F1"/>
    <w:rsid w:val="004530D1"/>
    <w:rsid w:val="00461D3D"/>
    <w:rsid w:val="0046521C"/>
    <w:rsid w:val="00474619"/>
    <w:rsid w:val="00487753"/>
    <w:rsid w:val="004D49AE"/>
    <w:rsid w:val="00511B46"/>
    <w:rsid w:val="00516398"/>
    <w:rsid w:val="00516C76"/>
    <w:rsid w:val="005261B7"/>
    <w:rsid w:val="00563192"/>
    <w:rsid w:val="005775E7"/>
    <w:rsid w:val="005B01E6"/>
    <w:rsid w:val="005C0387"/>
    <w:rsid w:val="005C5E19"/>
    <w:rsid w:val="005D052D"/>
    <w:rsid w:val="005D6047"/>
    <w:rsid w:val="00601241"/>
    <w:rsid w:val="006116E3"/>
    <w:rsid w:val="006204BD"/>
    <w:rsid w:val="0062082B"/>
    <w:rsid w:val="00622DC9"/>
    <w:rsid w:val="006247E4"/>
    <w:rsid w:val="006269CD"/>
    <w:rsid w:val="00635C33"/>
    <w:rsid w:val="006400E9"/>
    <w:rsid w:val="00674A52"/>
    <w:rsid w:val="0068408A"/>
    <w:rsid w:val="006B5DC3"/>
    <w:rsid w:val="006F5DE0"/>
    <w:rsid w:val="00732586"/>
    <w:rsid w:val="007527A4"/>
    <w:rsid w:val="007543D2"/>
    <w:rsid w:val="00755DE1"/>
    <w:rsid w:val="0076369F"/>
    <w:rsid w:val="00766702"/>
    <w:rsid w:val="007752A9"/>
    <w:rsid w:val="007C397C"/>
    <w:rsid w:val="007C5F2E"/>
    <w:rsid w:val="007D16C2"/>
    <w:rsid w:val="007D3951"/>
    <w:rsid w:val="007F35DA"/>
    <w:rsid w:val="007F72B0"/>
    <w:rsid w:val="00800D54"/>
    <w:rsid w:val="00810331"/>
    <w:rsid w:val="00827858"/>
    <w:rsid w:val="00827AED"/>
    <w:rsid w:val="00827CC9"/>
    <w:rsid w:val="00833104"/>
    <w:rsid w:val="0083792A"/>
    <w:rsid w:val="00842E2D"/>
    <w:rsid w:val="00862BAC"/>
    <w:rsid w:val="00874A6B"/>
    <w:rsid w:val="00886EEA"/>
    <w:rsid w:val="0089156F"/>
    <w:rsid w:val="008C5BF0"/>
    <w:rsid w:val="008C5C04"/>
    <w:rsid w:val="008D3746"/>
    <w:rsid w:val="008E1A20"/>
    <w:rsid w:val="008E2F0F"/>
    <w:rsid w:val="008F0FAC"/>
    <w:rsid w:val="0090057E"/>
    <w:rsid w:val="00901D33"/>
    <w:rsid w:val="00903E47"/>
    <w:rsid w:val="00913C4E"/>
    <w:rsid w:val="009265B2"/>
    <w:rsid w:val="009273CE"/>
    <w:rsid w:val="009275B3"/>
    <w:rsid w:val="0093489C"/>
    <w:rsid w:val="00944705"/>
    <w:rsid w:val="00950089"/>
    <w:rsid w:val="00976F6E"/>
    <w:rsid w:val="00977290"/>
    <w:rsid w:val="00983D9F"/>
    <w:rsid w:val="00985D41"/>
    <w:rsid w:val="00991561"/>
    <w:rsid w:val="009B3371"/>
    <w:rsid w:val="009C1BC8"/>
    <w:rsid w:val="009C2F4C"/>
    <w:rsid w:val="009D2D5C"/>
    <w:rsid w:val="009D4BF4"/>
    <w:rsid w:val="009F7B53"/>
    <w:rsid w:val="00A01382"/>
    <w:rsid w:val="00A020A0"/>
    <w:rsid w:val="00A0657D"/>
    <w:rsid w:val="00A433DB"/>
    <w:rsid w:val="00A503D3"/>
    <w:rsid w:val="00A53ED5"/>
    <w:rsid w:val="00A948A7"/>
    <w:rsid w:val="00AA5ECC"/>
    <w:rsid w:val="00AB0771"/>
    <w:rsid w:val="00AB13A9"/>
    <w:rsid w:val="00AD12A0"/>
    <w:rsid w:val="00AD28B1"/>
    <w:rsid w:val="00AD5623"/>
    <w:rsid w:val="00AD6C84"/>
    <w:rsid w:val="00AF624F"/>
    <w:rsid w:val="00B111CA"/>
    <w:rsid w:val="00B16F05"/>
    <w:rsid w:val="00B5294B"/>
    <w:rsid w:val="00B6788D"/>
    <w:rsid w:val="00B7056F"/>
    <w:rsid w:val="00B72689"/>
    <w:rsid w:val="00B907FF"/>
    <w:rsid w:val="00BA57B9"/>
    <w:rsid w:val="00BA6C22"/>
    <w:rsid w:val="00BB589E"/>
    <w:rsid w:val="00BD32D9"/>
    <w:rsid w:val="00BD53B2"/>
    <w:rsid w:val="00BE6EC2"/>
    <w:rsid w:val="00BF6BC5"/>
    <w:rsid w:val="00C0408E"/>
    <w:rsid w:val="00C04D0B"/>
    <w:rsid w:val="00C1564E"/>
    <w:rsid w:val="00C1607E"/>
    <w:rsid w:val="00C250F0"/>
    <w:rsid w:val="00C336DA"/>
    <w:rsid w:val="00C5359C"/>
    <w:rsid w:val="00C71579"/>
    <w:rsid w:val="00C82F17"/>
    <w:rsid w:val="00C84282"/>
    <w:rsid w:val="00CA54A6"/>
    <w:rsid w:val="00CB4EED"/>
    <w:rsid w:val="00CB76AE"/>
    <w:rsid w:val="00CD02D5"/>
    <w:rsid w:val="00CF6499"/>
    <w:rsid w:val="00D02E4D"/>
    <w:rsid w:val="00D05B09"/>
    <w:rsid w:val="00D20EF8"/>
    <w:rsid w:val="00D27BDB"/>
    <w:rsid w:val="00D44A62"/>
    <w:rsid w:val="00D47F0C"/>
    <w:rsid w:val="00D51B9A"/>
    <w:rsid w:val="00D543B8"/>
    <w:rsid w:val="00D63B20"/>
    <w:rsid w:val="00D7799A"/>
    <w:rsid w:val="00D803CD"/>
    <w:rsid w:val="00D94C20"/>
    <w:rsid w:val="00DA33D4"/>
    <w:rsid w:val="00DA666A"/>
    <w:rsid w:val="00DB1C9D"/>
    <w:rsid w:val="00DB2724"/>
    <w:rsid w:val="00DC1146"/>
    <w:rsid w:val="00DC3C6B"/>
    <w:rsid w:val="00DC4EE4"/>
    <w:rsid w:val="00DF5076"/>
    <w:rsid w:val="00DF75F1"/>
    <w:rsid w:val="00E021C8"/>
    <w:rsid w:val="00E04260"/>
    <w:rsid w:val="00E14F1F"/>
    <w:rsid w:val="00E32C9D"/>
    <w:rsid w:val="00E429B9"/>
    <w:rsid w:val="00E434C9"/>
    <w:rsid w:val="00E44895"/>
    <w:rsid w:val="00E66B47"/>
    <w:rsid w:val="00E67236"/>
    <w:rsid w:val="00E80611"/>
    <w:rsid w:val="00E81FB1"/>
    <w:rsid w:val="00EA454D"/>
    <w:rsid w:val="00EB1E15"/>
    <w:rsid w:val="00EC3015"/>
    <w:rsid w:val="00EE5537"/>
    <w:rsid w:val="00F02449"/>
    <w:rsid w:val="00F102BB"/>
    <w:rsid w:val="00F26FAD"/>
    <w:rsid w:val="00F3375B"/>
    <w:rsid w:val="00F363CF"/>
    <w:rsid w:val="00F60ADA"/>
    <w:rsid w:val="00F63F3C"/>
    <w:rsid w:val="00F6681F"/>
    <w:rsid w:val="00F72975"/>
    <w:rsid w:val="00F751EF"/>
    <w:rsid w:val="00F86CFD"/>
    <w:rsid w:val="00FB4A6C"/>
    <w:rsid w:val="00FB6AD1"/>
    <w:rsid w:val="00FE120F"/>
    <w:rsid w:val="00FE5B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qFormat/>
    <w:rsid w:val="00282CE3"/>
    <w:pPr>
      <w:keepNext/>
      <w:spacing w:after="0" w:line="240" w:lineRule="auto"/>
      <w:jc w:val="center"/>
      <w:outlineLvl w:val="2"/>
    </w:pPr>
    <w:rPr>
      <w:rFonts w:ascii="Times New Roman" w:eastAsia="Times New Roman" w:hAnsi="Times New Roman" w:cs="Times New Roman"/>
      <w:b/>
      <w:sz w:val="24"/>
      <w:szCs w:val="20"/>
    </w:rPr>
  </w:style>
  <w:style w:type="paragraph" w:styleId="Heading4">
    <w:name w:val="heading 4"/>
    <w:basedOn w:val="Normal"/>
    <w:next w:val="Normal"/>
    <w:link w:val="Heading4Char"/>
    <w:qFormat/>
    <w:rsid w:val="00282CE3"/>
    <w:pPr>
      <w:keepNext/>
      <w:tabs>
        <w:tab w:val="left" w:pos="-720"/>
        <w:tab w:val="left" w:pos="0"/>
        <w:tab w:val="left" w:pos="720"/>
        <w:tab w:val="left" w:pos="1440"/>
        <w:tab w:val="left" w:pos="2160"/>
        <w:tab w:val="left" w:pos="2880"/>
        <w:tab w:val="left" w:pos="3451"/>
        <w:tab w:val="left" w:pos="4320"/>
        <w:tab w:val="left" w:pos="5040"/>
        <w:tab w:val="left" w:pos="5519"/>
        <w:tab w:val="left" w:pos="6480"/>
        <w:tab w:val="left" w:pos="7080"/>
        <w:tab w:val="left" w:pos="7920"/>
      </w:tabs>
      <w:suppressAutoHyphens/>
      <w:spacing w:after="0" w:line="240" w:lineRule="auto"/>
      <w:outlineLvl w:val="3"/>
    </w:pPr>
    <w:rPr>
      <w:rFonts w:ascii="Times New Roman" w:eastAsia="Times New Roman" w:hAnsi="Times New Roman" w:cs="Times New Roman"/>
      <w:b/>
      <w:noProof/>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282CE3"/>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282CE3"/>
    <w:rPr>
      <w:rFonts w:ascii="Times New Roman" w:eastAsia="Times New Roman" w:hAnsi="Times New Roman" w:cs="Times New Roman"/>
      <w:b/>
      <w:noProof/>
      <w:sz w:val="24"/>
      <w:szCs w:val="20"/>
    </w:rPr>
  </w:style>
  <w:style w:type="paragraph" w:styleId="ListParagraph">
    <w:name w:val="List Paragraph"/>
    <w:basedOn w:val="Normal"/>
    <w:uiPriority w:val="34"/>
    <w:qFormat/>
    <w:rsid w:val="00282CE3"/>
    <w:pPr>
      <w:ind w:left="720"/>
      <w:contextualSpacing/>
    </w:pPr>
  </w:style>
  <w:style w:type="paragraph" w:styleId="BalloonText">
    <w:name w:val="Balloon Text"/>
    <w:basedOn w:val="Normal"/>
    <w:link w:val="BalloonTextChar"/>
    <w:uiPriority w:val="99"/>
    <w:semiHidden/>
    <w:unhideWhenUsed/>
    <w:rsid w:val="00B678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788D"/>
    <w:rPr>
      <w:rFonts w:ascii="Tahoma" w:hAnsi="Tahoma" w:cs="Tahoma"/>
      <w:sz w:val="16"/>
      <w:szCs w:val="16"/>
    </w:rPr>
  </w:style>
  <w:style w:type="paragraph" w:styleId="BodyText">
    <w:name w:val="Body Text"/>
    <w:basedOn w:val="Normal"/>
    <w:link w:val="BodyTextChar"/>
    <w:rsid w:val="003A1A8D"/>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3A1A8D"/>
    <w:rPr>
      <w:rFonts w:ascii="Times New Roman" w:eastAsia="Times New Roman" w:hAnsi="Times New Roman" w:cs="Times New Roman"/>
      <w:sz w:val="24"/>
      <w:szCs w:val="20"/>
    </w:rPr>
  </w:style>
  <w:style w:type="character" w:styleId="Hyperlink">
    <w:name w:val="Hyperlink"/>
    <w:basedOn w:val="DefaultParagraphFont"/>
    <w:uiPriority w:val="99"/>
    <w:unhideWhenUsed/>
    <w:rsid w:val="002F66BB"/>
    <w:rPr>
      <w:color w:val="0000FF" w:themeColor="hyperlink"/>
      <w:u w:val="single"/>
    </w:rPr>
  </w:style>
  <w:style w:type="paragraph" w:styleId="Header">
    <w:name w:val="header"/>
    <w:basedOn w:val="Normal"/>
    <w:link w:val="HeaderChar"/>
    <w:uiPriority w:val="99"/>
    <w:semiHidden/>
    <w:unhideWhenUsed/>
    <w:rsid w:val="002F66B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F66BB"/>
  </w:style>
  <w:style w:type="paragraph" w:styleId="Footer">
    <w:name w:val="footer"/>
    <w:basedOn w:val="Normal"/>
    <w:link w:val="FooterChar"/>
    <w:uiPriority w:val="99"/>
    <w:unhideWhenUsed/>
    <w:rsid w:val="002F66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66BB"/>
  </w:style>
  <w:style w:type="character" w:styleId="CommentReference">
    <w:name w:val="annotation reference"/>
    <w:basedOn w:val="DefaultParagraphFont"/>
    <w:uiPriority w:val="99"/>
    <w:semiHidden/>
    <w:unhideWhenUsed/>
    <w:rsid w:val="002F66BB"/>
    <w:rPr>
      <w:sz w:val="16"/>
      <w:szCs w:val="16"/>
    </w:rPr>
  </w:style>
  <w:style w:type="paragraph" w:styleId="CommentText">
    <w:name w:val="annotation text"/>
    <w:basedOn w:val="Normal"/>
    <w:link w:val="CommentTextChar"/>
    <w:uiPriority w:val="99"/>
    <w:semiHidden/>
    <w:unhideWhenUsed/>
    <w:rsid w:val="002F66BB"/>
    <w:pPr>
      <w:spacing w:line="240" w:lineRule="auto"/>
    </w:pPr>
    <w:rPr>
      <w:sz w:val="20"/>
      <w:szCs w:val="20"/>
    </w:rPr>
  </w:style>
  <w:style w:type="character" w:customStyle="1" w:styleId="CommentTextChar">
    <w:name w:val="Comment Text Char"/>
    <w:basedOn w:val="DefaultParagraphFont"/>
    <w:link w:val="CommentText"/>
    <w:uiPriority w:val="99"/>
    <w:semiHidden/>
    <w:rsid w:val="002F66BB"/>
    <w:rPr>
      <w:sz w:val="20"/>
      <w:szCs w:val="20"/>
    </w:rPr>
  </w:style>
  <w:style w:type="paragraph" w:styleId="CommentSubject">
    <w:name w:val="annotation subject"/>
    <w:basedOn w:val="CommentText"/>
    <w:next w:val="CommentText"/>
    <w:link w:val="CommentSubjectChar"/>
    <w:uiPriority w:val="99"/>
    <w:semiHidden/>
    <w:unhideWhenUsed/>
    <w:rsid w:val="002F66BB"/>
    <w:rPr>
      <w:b/>
      <w:bCs/>
    </w:rPr>
  </w:style>
  <w:style w:type="character" w:customStyle="1" w:styleId="CommentSubjectChar">
    <w:name w:val="Comment Subject Char"/>
    <w:basedOn w:val="CommentTextChar"/>
    <w:link w:val="CommentSubject"/>
    <w:uiPriority w:val="99"/>
    <w:semiHidden/>
    <w:rsid w:val="002F66BB"/>
    <w:rPr>
      <w:b/>
      <w:bCs/>
      <w:sz w:val="20"/>
      <w:szCs w:val="20"/>
    </w:rPr>
  </w:style>
  <w:style w:type="character" w:styleId="Strong">
    <w:name w:val="Strong"/>
    <w:basedOn w:val="DefaultParagraphFont"/>
    <w:qFormat/>
    <w:rsid w:val="001B33E1"/>
    <w:rPr>
      <w:b/>
      <w:bCs/>
    </w:rPr>
  </w:style>
  <w:style w:type="character" w:customStyle="1" w:styleId="Mention">
    <w:name w:val="Mention"/>
    <w:basedOn w:val="DefaultParagraphFont"/>
    <w:uiPriority w:val="99"/>
    <w:semiHidden/>
    <w:unhideWhenUsed/>
    <w:rsid w:val="00171F53"/>
    <w:rPr>
      <w:color w:val="2B579A"/>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qFormat/>
    <w:rsid w:val="00282CE3"/>
    <w:pPr>
      <w:keepNext/>
      <w:spacing w:after="0" w:line="240" w:lineRule="auto"/>
      <w:jc w:val="center"/>
      <w:outlineLvl w:val="2"/>
    </w:pPr>
    <w:rPr>
      <w:rFonts w:ascii="Times New Roman" w:eastAsia="Times New Roman" w:hAnsi="Times New Roman" w:cs="Times New Roman"/>
      <w:b/>
      <w:sz w:val="24"/>
      <w:szCs w:val="20"/>
    </w:rPr>
  </w:style>
  <w:style w:type="paragraph" w:styleId="Heading4">
    <w:name w:val="heading 4"/>
    <w:basedOn w:val="Normal"/>
    <w:next w:val="Normal"/>
    <w:link w:val="Heading4Char"/>
    <w:qFormat/>
    <w:rsid w:val="00282CE3"/>
    <w:pPr>
      <w:keepNext/>
      <w:tabs>
        <w:tab w:val="left" w:pos="-720"/>
        <w:tab w:val="left" w:pos="0"/>
        <w:tab w:val="left" w:pos="720"/>
        <w:tab w:val="left" w:pos="1440"/>
        <w:tab w:val="left" w:pos="2160"/>
        <w:tab w:val="left" w:pos="2880"/>
        <w:tab w:val="left" w:pos="3451"/>
        <w:tab w:val="left" w:pos="4320"/>
        <w:tab w:val="left" w:pos="5040"/>
        <w:tab w:val="left" w:pos="5519"/>
        <w:tab w:val="left" w:pos="6480"/>
        <w:tab w:val="left" w:pos="7080"/>
        <w:tab w:val="left" w:pos="7920"/>
      </w:tabs>
      <w:suppressAutoHyphens/>
      <w:spacing w:after="0" w:line="240" w:lineRule="auto"/>
      <w:outlineLvl w:val="3"/>
    </w:pPr>
    <w:rPr>
      <w:rFonts w:ascii="Times New Roman" w:eastAsia="Times New Roman" w:hAnsi="Times New Roman" w:cs="Times New Roman"/>
      <w:b/>
      <w:noProof/>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282CE3"/>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282CE3"/>
    <w:rPr>
      <w:rFonts w:ascii="Times New Roman" w:eastAsia="Times New Roman" w:hAnsi="Times New Roman" w:cs="Times New Roman"/>
      <w:b/>
      <w:noProof/>
      <w:sz w:val="24"/>
      <w:szCs w:val="20"/>
    </w:rPr>
  </w:style>
  <w:style w:type="paragraph" w:styleId="ListParagraph">
    <w:name w:val="List Paragraph"/>
    <w:basedOn w:val="Normal"/>
    <w:uiPriority w:val="34"/>
    <w:qFormat/>
    <w:rsid w:val="00282CE3"/>
    <w:pPr>
      <w:ind w:left="720"/>
      <w:contextualSpacing/>
    </w:pPr>
  </w:style>
  <w:style w:type="paragraph" w:styleId="BalloonText">
    <w:name w:val="Balloon Text"/>
    <w:basedOn w:val="Normal"/>
    <w:link w:val="BalloonTextChar"/>
    <w:uiPriority w:val="99"/>
    <w:semiHidden/>
    <w:unhideWhenUsed/>
    <w:rsid w:val="00B678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788D"/>
    <w:rPr>
      <w:rFonts w:ascii="Tahoma" w:hAnsi="Tahoma" w:cs="Tahoma"/>
      <w:sz w:val="16"/>
      <w:szCs w:val="16"/>
    </w:rPr>
  </w:style>
  <w:style w:type="paragraph" w:styleId="BodyText">
    <w:name w:val="Body Text"/>
    <w:basedOn w:val="Normal"/>
    <w:link w:val="BodyTextChar"/>
    <w:rsid w:val="003A1A8D"/>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3A1A8D"/>
    <w:rPr>
      <w:rFonts w:ascii="Times New Roman" w:eastAsia="Times New Roman" w:hAnsi="Times New Roman" w:cs="Times New Roman"/>
      <w:sz w:val="24"/>
      <w:szCs w:val="20"/>
    </w:rPr>
  </w:style>
  <w:style w:type="character" w:styleId="Hyperlink">
    <w:name w:val="Hyperlink"/>
    <w:basedOn w:val="DefaultParagraphFont"/>
    <w:uiPriority w:val="99"/>
    <w:unhideWhenUsed/>
    <w:rsid w:val="002F66BB"/>
    <w:rPr>
      <w:color w:val="0000FF" w:themeColor="hyperlink"/>
      <w:u w:val="single"/>
    </w:rPr>
  </w:style>
  <w:style w:type="paragraph" w:styleId="Header">
    <w:name w:val="header"/>
    <w:basedOn w:val="Normal"/>
    <w:link w:val="HeaderChar"/>
    <w:uiPriority w:val="99"/>
    <w:semiHidden/>
    <w:unhideWhenUsed/>
    <w:rsid w:val="002F66B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F66BB"/>
  </w:style>
  <w:style w:type="paragraph" w:styleId="Footer">
    <w:name w:val="footer"/>
    <w:basedOn w:val="Normal"/>
    <w:link w:val="FooterChar"/>
    <w:uiPriority w:val="99"/>
    <w:unhideWhenUsed/>
    <w:rsid w:val="002F66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66BB"/>
  </w:style>
  <w:style w:type="character" w:styleId="CommentReference">
    <w:name w:val="annotation reference"/>
    <w:basedOn w:val="DefaultParagraphFont"/>
    <w:uiPriority w:val="99"/>
    <w:semiHidden/>
    <w:unhideWhenUsed/>
    <w:rsid w:val="002F66BB"/>
    <w:rPr>
      <w:sz w:val="16"/>
      <w:szCs w:val="16"/>
    </w:rPr>
  </w:style>
  <w:style w:type="paragraph" w:styleId="CommentText">
    <w:name w:val="annotation text"/>
    <w:basedOn w:val="Normal"/>
    <w:link w:val="CommentTextChar"/>
    <w:uiPriority w:val="99"/>
    <w:semiHidden/>
    <w:unhideWhenUsed/>
    <w:rsid w:val="002F66BB"/>
    <w:pPr>
      <w:spacing w:line="240" w:lineRule="auto"/>
    </w:pPr>
    <w:rPr>
      <w:sz w:val="20"/>
      <w:szCs w:val="20"/>
    </w:rPr>
  </w:style>
  <w:style w:type="character" w:customStyle="1" w:styleId="CommentTextChar">
    <w:name w:val="Comment Text Char"/>
    <w:basedOn w:val="DefaultParagraphFont"/>
    <w:link w:val="CommentText"/>
    <w:uiPriority w:val="99"/>
    <w:semiHidden/>
    <w:rsid w:val="002F66BB"/>
    <w:rPr>
      <w:sz w:val="20"/>
      <w:szCs w:val="20"/>
    </w:rPr>
  </w:style>
  <w:style w:type="paragraph" w:styleId="CommentSubject">
    <w:name w:val="annotation subject"/>
    <w:basedOn w:val="CommentText"/>
    <w:next w:val="CommentText"/>
    <w:link w:val="CommentSubjectChar"/>
    <w:uiPriority w:val="99"/>
    <w:semiHidden/>
    <w:unhideWhenUsed/>
    <w:rsid w:val="002F66BB"/>
    <w:rPr>
      <w:b/>
      <w:bCs/>
    </w:rPr>
  </w:style>
  <w:style w:type="character" w:customStyle="1" w:styleId="CommentSubjectChar">
    <w:name w:val="Comment Subject Char"/>
    <w:basedOn w:val="CommentTextChar"/>
    <w:link w:val="CommentSubject"/>
    <w:uiPriority w:val="99"/>
    <w:semiHidden/>
    <w:rsid w:val="002F66BB"/>
    <w:rPr>
      <w:b/>
      <w:bCs/>
      <w:sz w:val="20"/>
      <w:szCs w:val="20"/>
    </w:rPr>
  </w:style>
  <w:style w:type="character" w:styleId="Strong">
    <w:name w:val="Strong"/>
    <w:basedOn w:val="DefaultParagraphFont"/>
    <w:qFormat/>
    <w:rsid w:val="001B33E1"/>
    <w:rPr>
      <w:b/>
      <w:bCs/>
    </w:rPr>
  </w:style>
  <w:style w:type="character" w:customStyle="1" w:styleId="Mention">
    <w:name w:val="Mention"/>
    <w:basedOn w:val="DefaultParagraphFont"/>
    <w:uiPriority w:val="99"/>
    <w:semiHidden/>
    <w:unhideWhenUsed/>
    <w:rsid w:val="00171F53"/>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8048445">
      <w:bodyDiv w:val="1"/>
      <w:marLeft w:val="0"/>
      <w:marRight w:val="0"/>
      <w:marTop w:val="0"/>
      <w:marBottom w:val="0"/>
      <w:divBdr>
        <w:top w:val="none" w:sz="0" w:space="0" w:color="auto"/>
        <w:left w:val="none" w:sz="0" w:space="0" w:color="auto"/>
        <w:bottom w:val="none" w:sz="0" w:space="0" w:color="auto"/>
        <w:right w:val="none" w:sz="0" w:space="0" w:color="auto"/>
      </w:divBdr>
      <w:divsChild>
        <w:div w:id="35591760">
          <w:marLeft w:val="0"/>
          <w:marRight w:val="0"/>
          <w:marTop w:val="0"/>
          <w:marBottom w:val="0"/>
          <w:divBdr>
            <w:top w:val="none" w:sz="0" w:space="0" w:color="auto"/>
            <w:left w:val="none" w:sz="0" w:space="0" w:color="auto"/>
            <w:bottom w:val="none" w:sz="0" w:space="0" w:color="auto"/>
            <w:right w:val="none" w:sz="0" w:space="0" w:color="auto"/>
          </w:divBdr>
          <w:divsChild>
            <w:div w:id="828178742">
              <w:marLeft w:val="0"/>
              <w:marRight w:val="0"/>
              <w:marTop w:val="0"/>
              <w:marBottom w:val="0"/>
              <w:divBdr>
                <w:top w:val="none" w:sz="0" w:space="0" w:color="auto"/>
                <w:left w:val="none" w:sz="0" w:space="0" w:color="auto"/>
                <w:bottom w:val="none" w:sz="0" w:space="0" w:color="auto"/>
                <w:right w:val="none" w:sz="0" w:space="0" w:color="auto"/>
              </w:divBdr>
              <w:divsChild>
                <w:div w:id="213659389">
                  <w:marLeft w:val="0"/>
                  <w:marRight w:val="0"/>
                  <w:marTop w:val="0"/>
                  <w:marBottom w:val="0"/>
                  <w:divBdr>
                    <w:top w:val="none" w:sz="0" w:space="0" w:color="auto"/>
                    <w:left w:val="none" w:sz="0" w:space="0" w:color="auto"/>
                    <w:bottom w:val="none" w:sz="0" w:space="0" w:color="auto"/>
                    <w:right w:val="none" w:sz="0" w:space="0" w:color="auto"/>
                  </w:divBdr>
                  <w:divsChild>
                    <w:div w:id="787315330">
                      <w:marLeft w:val="0"/>
                      <w:marRight w:val="0"/>
                      <w:marTop w:val="0"/>
                      <w:marBottom w:val="0"/>
                      <w:divBdr>
                        <w:top w:val="none" w:sz="0" w:space="0" w:color="auto"/>
                        <w:left w:val="none" w:sz="0" w:space="0" w:color="auto"/>
                        <w:bottom w:val="none" w:sz="0" w:space="0" w:color="auto"/>
                        <w:right w:val="none" w:sz="0" w:space="0" w:color="auto"/>
                      </w:divBdr>
                      <w:divsChild>
                        <w:div w:id="553546921">
                          <w:marLeft w:val="0"/>
                          <w:marRight w:val="0"/>
                          <w:marTop w:val="0"/>
                          <w:marBottom w:val="0"/>
                          <w:divBdr>
                            <w:top w:val="none" w:sz="0" w:space="0" w:color="auto"/>
                            <w:left w:val="none" w:sz="0" w:space="0" w:color="auto"/>
                            <w:bottom w:val="none" w:sz="0" w:space="0" w:color="auto"/>
                            <w:right w:val="none" w:sz="0" w:space="0" w:color="auto"/>
                          </w:divBdr>
                          <w:divsChild>
                            <w:div w:id="1560552394">
                              <w:marLeft w:val="0"/>
                              <w:marRight w:val="0"/>
                              <w:marTop w:val="0"/>
                              <w:marBottom w:val="0"/>
                              <w:divBdr>
                                <w:top w:val="none" w:sz="0" w:space="0" w:color="auto"/>
                                <w:left w:val="none" w:sz="0" w:space="0" w:color="auto"/>
                                <w:bottom w:val="none" w:sz="0" w:space="0" w:color="auto"/>
                                <w:right w:val="none" w:sz="0" w:space="0" w:color="auto"/>
                              </w:divBdr>
                              <w:divsChild>
                                <w:div w:id="2128813130">
                                  <w:marLeft w:val="150"/>
                                  <w:marRight w:val="375"/>
                                  <w:marTop w:val="0"/>
                                  <w:marBottom w:val="0"/>
                                  <w:divBdr>
                                    <w:top w:val="none" w:sz="0" w:space="0" w:color="auto"/>
                                    <w:left w:val="none" w:sz="0" w:space="0" w:color="auto"/>
                                    <w:bottom w:val="none" w:sz="0" w:space="0" w:color="auto"/>
                                    <w:right w:val="none" w:sz="0" w:space="0" w:color="auto"/>
                                  </w:divBdr>
                                  <w:divsChild>
                                    <w:div w:id="465702613">
                                      <w:marLeft w:val="45"/>
                                      <w:marRight w:val="45"/>
                                      <w:marTop w:val="1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7171130">
      <w:bodyDiv w:val="1"/>
      <w:marLeft w:val="0"/>
      <w:marRight w:val="0"/>
      <w:marTop w:val="0"/>
      <w:marBottom w:val="0"/>
      <w:divBdr>
        <w:top w:val="none" w:sz="0" w:space="0" w:color="auto"/>
        <w:left w:val="none" w:sz="0" w:space="0" w:color="auto"/>
        <w:bottom w:val="none" w:sz="0" w:space="0" w:color="auto"/>
        <w:right w:val="none" w:sz="0" w:space="0" w:color="auto"/>
      </w:divBdr>
      <w:divsChild>
        <w:div w:id="2134591858">
          <w:marLeft w:val="0"/>
          <w:marRight w:val="0"/>
          <w:marTop w:val="0"/>
          <w:marBottom w:val="0"/>
          <w:divBdr>
            <w:top w:val="none" w:sz="0" w:space="0" w:color="auto"/>
            <w:left w:val="none" w:sz="0" w:space="0" w:color="auto"/>
            <w:bottom w:val="none" w:sz="0" w:space="0" w:color="auto"/>
            <w:right w:val="none" w:sz="0" w:space="0" w:color="auto"/>
          </w:divBdr>
          <w:divsChild>
            <w:div w:id="127935500">
              <w:marLeft w:val="0"/>
              <w:marRight w:val="0"/>
              <w:marTop w:val="0"/>
              <w:marBottom w:val="0"/>
              <w:divBdr>
                <w:top w:val="none" w:sz="0" w:space="0" w:color="auto"/>
                <w:left w:val="none" w:sz="0" w:space="0" w:color="auto"/>
                <w:bottom w:val="none" w:sz="0" w:space="0" w:color="auto"/>
                <w:right w:val="none" w:sz="0" w:space="0" w:color="auto"/>
              </w:divBdr>
              <w:divsChild>
                <w:div w:id="938027445">
                  <w:marLeft w:val="0"/>
                  <w:marRight w:val="0"/>
                  <w:marTop w:val="0"/>
                  <w:marBottom w:val="0"/>
                  <w:divBdr>
                    <w:top w:val="none" w:sz="0" w:space="0" w:color="auto"/>
                    <w:left w:val="none" w:sz="0" w:space="0" w:color="auto"/>
                    <w:bottom w:val="none" w:sz="0" w:space="0" w:color="auto"/>
                    <w:right w:val="none" w:sz="0" w:space="0" w:color="auto"/>
                  </w:divBdr>
                  <w:divsChild>
                    <w:div w:id="1362514431">
                      <w:marLeft w:val="0"/>
                      <w:marRight w:val="0"/>
                      <w:marTop w:val="0"/>
                      <w:marBottom w:val="0"/>
                      <w:divBdr>
                        <w:top w:val="none" w:sz="0" w:space="0" w:color="auto"/>
                        <w:left w:val="none" w:sz="0" w:space="0" w:color="auto"/>
                        <w:bottom w:val="none" w:sz="0" w:space="0" w:color="auto"/>
                        <w:right w:val="none" w:sz="0" w:space="0" w:color="auto"/>
                      </w:divBdr>
                      <w:divsChild>
                        <w:div w:id="1821120172">
                          <w:marLeft w:val="0"/>
                          <w:marRight w:val="0"/>
                          <w:marTop w:val="0"/>
                          <w:marBottom w:val="0"/>
                          <w:divBdr>
                            <w:top w:val="none" w:sz="0" w:space="0" w:color="auto"/>
                            <w:left w:val="none" w:sz="0" w:space="0" w:color="auto"/>
                            <w:bottom w:val="none" w:sz="0" w:space="0" w:color="auto"/>
                            <w:right w:val="none" w:sz="0" w:space="0" w:color="auto"/>
                          </w:divBdr>
                          <w:divsChild>
                            <w:div w:id="705180064">
                              <w:marLeft w:val="0"/>
                              <w:marRight w:val="0"/>
                              <w:marTop w:val="0"/>
                              <w:marBottom w:val="0"/>
                              <w:divBdr>
                                <w:top w:val="none" w:sz="0" w:space="0" w:color="auto"/>
                                <w:left w:val="none" w:sz="0" w:space="0" w:color="auto"/>
                                <w:bottom w:val="none" w:sz="0" w:space="0" w:color="auto"/>
                                <w:right w:val="none" w:sz="0" w:space="0" w:color="auto"/>
                              </w:divBdr>
                              <w:divsChild>
                                <w:div w:id="180244707">
                                  <w:marLeft w:val="150"/>
                                  <w:marRight w:val="375"/>
                                  <w:marTop w:val="0"/>
                                  <w:marBottom w:val="0"/>
                                  <w:divBdr>
                                    <w:top w:val="none" w:sz="0" w:space="0" w:color="auto"/>
                                    <w:left w:val="none" w:sz="0" w:space="0" w:color="auto"/>
                                    <w:bottom w:val="none" w:sz="0" w:space="0" w:color="auto"/>
                                    <w:right w:val="none" w:sz="0" w:space="0" w:color="auto"/>
                                  </w:divBdr>
                                  <w:divsChild>
                                    <w:div w:id="56245629">
                                      <w:marLeft w:val="45"/>
                                      <w:marRight w:val="45"/>
                                      <w:marTop w:val="1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5791403">
      <w:bodyDiv w:val="1"/>
      <w:marLeft w:val="0"/>
      <w:marRight w:val="0"/>
      <w:marTop w:val="0"/>
      <w:marBottom w:val="0"/>
      <w:divBdr>
        <w:top w:val="none" w:sz="0" w:space="0" w:color="auto"/>
        <w:left w:val="none" w:sz="0" w:space="0" w:color="auto"/>
        <w:bottom w:val="none" w:sz="0" w:space="0" w:color="auto"/>
        <w:right w:val="none" w:sz="0" w:space="0" w:color="auto"/>
      </w:divBdr>
      <w:divsChild>
        <w:div w:id="711853641">
          <w:marLeft w:val="0"/>
          <w:marRight w:val="0"/>
          <w:marTop w:val="0"/>
          <w:marBottom w:val="0"/>
          <w:divBdr>
            <w:top w:val="none" w:sz="0" w:space="0" w:color="auto"/>
            <w:left w:val="none" w:sz="0" w:space="0" w:color="auto"/>
            <w:bottom w:val="none" w:sz="0" w:space="0" w:color="auto"/>
            <w:right w:val="none" w:sz="0" w:space="0" w:color="auto"/>
          </w:divBdr>
          <w:divsChild>
            <w:div w:id="1159036791">
              <w:marLeft w:val="0"/>
              <w:marRight w:val="0"/>
              <w:marTop w:val="0"/>
              <w:marBottom w:val="0"/>
              <w:divBdr>
                <w:top w:val="none" w:sz="0" w:space="0" w:color="auto"/>
                <w:left w:val="none" w:sz="0" w:space="0" w:color="auto"/>
                <w:bottom w:val="none" w:sz="0" w:space="0" w:color="auto"/>
                <w:right w:val="none" w:sz="0" w:space="0" w:color="auto"/>
              </w:divBdr>
              <w:divsChild>
                <w:div w:id="641620446">
                  <w:marLeft w:val="0"/>
                  <w:marRight w:val="0"/>
                  <w:marTop w:val="0"/>
                  <w:marBottom w:val="0"/>
                  <w:divBdr>
                    <w:top w:val="none" w:sz="0" w:space="0" w:color="auto"/>
                    <w:left w:val="none" w:sz="0" w:space="0" w:color="auto"/>
                    <w:bottom w:val="none" w:sz="0" w:space="0" w:color="auto"/>
                    <w:right w:val="none" w:sz="0" w:space="0" w:color="auto"/>
                  </w:divBdr>
                  <w:divsChild>
                    <w:div w:id="471488736">
                      <w:marLeft w:val="0"/>
                      <w:marRight w:val="0"/>
                      <w:marTop w:val="0"/>
                      <w:marBottom w:val="0"/>
                      <w:divBdr>
                        <w:top w:val="none" w:sz="0" w:space="0" w:color="auto"/>
                        <w:left w:val="none" w:sz="0" w:space="0" w:color="auto"/>
                        <w:bottom w:val="none" w:sz="0" w:space="0" w:color="auto"/>
                        <w:right w:val="none" w:sz="0" w:space="0" w:color="auto"/>
                      </w:divBdr>
                      <w:divsChild>
                        <w:div w:id="989989172">
                          <w:marLeft w:val="0"/>
                          <w:marRight w:val="0"/>
                          <w:marTop w:val="0"/>
                          <w:marBottom w:val="0"/>
                          <w:divBdr>
                            <w:top w:val="none" w:sz="0" w:space="0" w:color="auto"/>
                            <w:left w:val="none" w:sz="0" w:space="0" w:color="auto"/>
                            <w:bottom w:val="none" w:sz="0" w:space="0" w:color="auto"/>
                            <w:right w:val="none" w:sz="0" w:space="0" w:color="auto"/>
                          </w:divBdr>
                          <w:divsChild>
                            <w:div w:id="568349193">
                              <w:marLeft w:val="0"/>
                              <w:marRight w:val="0"/>
                              <w:marTop w:val="0"/>
                              <w:marBottom w:val="0"/>
                              <w:divBdr>
                                <w:top w:val="none" w:sz="0" w:space="0" w:color="auto"/>
                                <w:left w:val="none" w:sz="0" w:space="0" w:color="auto"/>
                                <w:bottom w:val="none" w:sz="0" w:space="0" w:color="auto"/>
                                <w:right w:val="none" w:sz="0" w:space="0" w:color="auto"/>
                              </w:divBdr>
                              <w:divsChild>
                                <w:div w:id="336881565">
                                  <w:marLeft w:val="150"/>
                                  <w:marRight w:val="375"/>
                                  <w:marTop w:val="0"/>
                                  <w:marBottom w:val="0"/>
                                  <w:divBdr>
                                    <w:top w:val="none" w:sz="0" w:space="0" w:color="auto"/>
                                    <w:left w:val="none" w:sz="0" w:space="0" w:color="auto"/>
                                    <w:bottom w:val="none" w:sz="0" w:space="0" w:color="auto"/>
                                    <w:right w:val="none" w:sz="0" w:space="0" w:color="auto"/>
                                  </w:divBdr>
                                  <w:divsChild>
                                    <w:div w:id="1425033415">
                                      <w:marLeft w:val="45"/>
                                      <w:marRight w:val="45"/>
                                      <w:marTop w:val="1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2806337">
      <w:bodyDiv w:val="1"/>
      <w:marLeft w:val="0"/>
      <w:marRight w:val="0"/>
      <w:marTop w:val="0"/>
      <w:marBottom w:val="0"/>
      <w:divBdr>
        <w:top w:val="none" w:sz="0" w:space="0" w:color="auto"/>
        <w:left w:val="none" w:sz="0" w:space="0" w:color="auto"/>
        <w:bottom w:val="none" w:sz="0" w:space="0" w:color="auto"/>
        <w:right w:val="none" w:sz="0" w:space="0" w:color="auto"/>
      </w:divBdr>
    </w:div>
    <w:div w:id="1688676041">
      <w:bodyDiv w:val="1"/>
      <w:marLeft w:val="0"/>
      <w:marRight w:val="0"/>
      <w:marTop w:val="0"/>
      <w:marBottom w:val="0"/>
      <w:divBdr>
        <w:top w:val="none" w:sz="0" w:space="0" w:color="auto"/>
        <w:left w:val="none" w:sz="0" w:space="0" w:color="auto"/>
        <w:bottom w:val="none" w:sz="0" w:space="0" w:color="auto"/>
        <w:right w:val="none" w:sz="0" w:space="0" w:color="auto"/>
      </w:divBdr>
      <w:divsChild>
        <w:div w:id="266081671">
          <w:marLeft w:val="0"/>
          <w:marRight w:val="0"/>
          <w:marTop w:val="0"/>
          <w:marBottom w:val="0"/>
          <w:divBdr>
            <w:top w:val="none" w:sz="0" w:space="0" w:color="auto"/>
            <w:left w:val="none" w:sz="0" w:space="0" w:color="auto"/>
            <w:bottom w:val="none" w:sz="0" w:space="0" w:color="auto"/>
            <w:right w:val="none" w:sz="0" w:space="0" w:color="auto"/>
          </w:divBdr>
          <w:divsChild>
            <w:div w:id="1717002020">
              <w:marLeft w:val="0"/>
              <w:marRight w:val="0"/>
              <w:marTop w:val="0"/>
              <w:marBottom w:val="0"/>
              <w:divBdr>
                <w:top w:val="none" w:sz="0" w:space="0" w:color="auto"/>
                <w:left w:val="none" w:sz="0" w:space="0" w:color="auto"/>
                <w:bottom w:val="none" w:sz="0" w:space="0" w:color="auto"/>
                <w:right w:val="none" w:sz="0" w:space="0" w:color="auto"/>
              </w:divBdr>
              <w:divsChild>
                <w:div w:id="150754062">
                  <w:marLeft w:val="0"/>
                  <w:marRight w:val="0"/>
                  <w:marTop w:val="0"/>
                  <w:marBottom w:val="0"/>
                  <w:divBdr>
                    <w:top w:val="none" w:sz="0" w:space="0" w:color="auto"/>
                    <w:left w:val="none" w:sz="0" w:space="0" w:color="auto"/>
                    <w:bottom w:val="none" w:sz="0" w:space="0" w:color="auto"/>
                    <w:right w:val="none" w:sz="0" w:space="0" w:color="auto"/>
                  </w:divBdr>
                  <w:divsChild>
                    <w:div w:id="519783712">
                      <w:marLeft w:val="0"/>
                      <w:marRight w:val="0"/>
                      <w:marTop w:val="0"/>
                      <w:marBottom w:val="0"/>
                      <w:divBdr>
                        <w:top w:val="none" w:sz="0" w:space="0" w:color="auto"/>
                        <w:left w:val="none" w:sz="0" w:space="0" w:color="auto"/>
                        <w:bottom w:val="none" w:sz="0" w:space="0" w:color="auto"/>
                        <w:right w:val="none" w:sz="0" w:space="0" w:color="auto"/>
                      </w:divBdr>
                      <w:divsChild>
                        <w:div w:id="722024459">
                          <w:marLeft w:val="0"/>
                          <w:marRight w:val="0"/>
                          <w:marTop w:val="0"/>
                          <w:marBottom w:val="0"/>
                          <w:divBdr>
                            <w:top w:val="none" w:sz="0" w:space="0" w:color="auto"/>
                            <w:left w:val="none" w:sz="0" w:space="0" w:color="auto"/>
                            <w:bottom w:val="none" w:sz="0" w:space="0" w:color="auto"/>
                            <w:right w:val="none" w:sz="0" w:space="0" w:color="auto"/>
                          </w:divBdr>
                          <w:divsChild>
                            <w:div w:id="29917057">
                              <w:marLeft w:val="0"/>
                              <w:marRight w:val="0"/>
                              <w:marTop w:val="0"/>
                              <w:marBottom w:val="0"/>
                              <w:divBdr>
                                <w:top w:val="none" w:sz="0" w:space="0" w:color="auto"/>
                                <w:left w:val="none" w:sz="0" w:space="0" w:color="auto"/>
                                <w:bottom w:val="none" w:sz="0" w:space="0" w:color="auto"/>
                                <w:right w:val="none" w:sz="0" w:space="0" w:color="auto"/>
                              </w:divBdr>
                              <w:divsChild>
                                <w:div w:id="213154364">
                                  <w:marLeft w:val="150"/>
                                  <w:marRight w:val="375"/>
                                  <w:marTop w:val="0"/>
                                  <w:marBottom w:val="0"/>
                                  <w:divBdr>
                                    <w:top w:val="none" w:sz="0" w:space="0" w:color="auto"/>
                                    <w:left w:val="none" w:sz="0" w:space="0" w:color="auto"/>
                                    <w:bottom w:val="none" w:sz="0" w:space="0" w:color="auto"/>
                                    <w:right w:val="none" w:sz="0" w:space="0" w:color="auto"/>
                                  </w:divBdr>
                                  <w:divsChild>
                                    <w:div w:id="198058617">
                                      <w:marLeft w:val="45"/>
                                      <w:marRight w:val="45"/>
                                      <w:marTop w:val="1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9526383">
      <w:bodyDiv w:val="1"/>
      <w:marLeft w:val="0"/>
      <w:marRight w:val="0"/>
      <w:marTop w:val="0"/>
      <w:marBottom w:val="0"/>
      <w:divBdr>
        <w:top w:val="none" w:sz="0" w:space="0" w:color="auto"/>
        <w:left w:val="none" w:sz="0" w:space="0" w:color="auto"/>
        <w:bottom w:val="none" w:sz="0" w:space="0" w:color="auto"/>
        <w:right w:val="none" w:sz="0" w:space="0" w:color="auto"/>
      </w:divBdr>
      <w:divsChild>
        <w:div w:id="1615165478">
          <w:marLeft w:val="0"/>
          <w:marRight w:val="0"/>
          <w:marTop w:val="0"/>
          <w:marBottom w:val="0"/>
          <w:divBdr>
            <w:top w:val="none" w:sz="0" w:space="0" w:color="auto"/>
            <w:left w:val="none" w:sz="0" w:space="0" w:color="auto"/>
            <w:bottom w:val="none" w:sz="0" w:space="0" w:color="auto"/>
            <w:right w:val="none" w:sz="0" w:space="0" w:color="auto"/>
          </w:divBdr>
          <w:divsChild>
            <w:div w:id="2009870672">
              <w:marLeft w:val="0"/>
              <w:marRight w:val="0"/>
              <w:marTop w:val="0"/>
              <w:marBottom w:val="0"/>
              <w:divBdr>
                <w:top w:val="none" w:sz="0" w:space="0" w:color="auto"/>
                <w:left w:val="none" w:sz="0" w:space="0" w:color="auto"/>
                <w:bottom w:val="none" w:sz="0" w:space="0" w:color="auto"/>
                <w:right w:val="none" w:sz="0" w:space="0" w:color="auto"/>
              </w:divBdr>
              <w:divsChild>
                <w:div w:id="956183752">
                  <w:marLeft w:val="0"/>
                  <w:marRight w:val="0"/>
                  <w:marTop w:val="0"/>
                  <w:marBottom w:val="0"/>
                  <w:divBdr>
                    <w:top w:val="none" w:sz="0" w:space="0" w:color="auto"/>
                    <w:left w:val="none" w:sz="0" w:space="0" w:color="auto"/>
                    <w:bottom w:val="none" w:sz="0" w:space="0" w:color="auto"/>
                    <w:right w:val="none" w:sz="0" w:space="0" w:color="auto"/>
                  </w:divBdr>
                  <w:divsChild>
                    <w:div w:id="2041659124">
                      <w:marLeft w:val="0"/>
                      <w:marRight w:val="0"/>
                      <w:marTop w:val="0"/>
                      <w:marBottom w:val="0"/>
                      <w:divBdr>
                        <w:top w:val="none" w:sz="0" w:space="0" w:color="auto"/>
                        <w:left w:val="none" w:sz="0" w:space="0" w:color="auto"/>
                        <w:bottom w:val="none" w:sz="0" w:space="0" w:color="auto"/>
                        <w:right w:val="none" w:sz="0" w:space="0" w:color="auto"/>
                      </w:divBdr>
                      <w:divsChild>
                        <w:div w:id="1344674557">
                          <w:marLeft w:val="0"/>
                          <w:marRight w:val="0"/>
                          <w:marTop w:val="0"/>
                          <w:marBottom w:val="0"/>
                          <w:divBdr>
                            <w:top w:val="none" w:sz="0" w:space="0" w:color="auto"/>
                            <w:left w:val="none" w:sz="0" w:space="0" w:color="auto"/>
                            <w:bottom w:val="none" w:sz="0" w:space="0" w:color="auto"/>
                            <w:right w:val="none" w:sz="0" w:space="0" w:color="auto"/>
                          </w:divBdr>
                          <w:divsChild>
                            <w:div w:id="961231408">
                              <w:marLeft w:val="0"/>
                              <w:marRight w:val="0"/>
                              <w:marTop w:val="0"/>
                              <w:marBottom w:val="0"/>
                              <w:divBdr>
                                <w:top w:val="none" w:sz="0" w:space="0" w:color="auto"/>
                                <w:left w:val="none" w:sz="0" w:space="0" w:color="auto"/>
                                <w:bottom w:val="none" w:sz="0" w:space="0" w:color="auto"/>
                                <w:right w:val="none" w:sz="0" w:space="0" w:color="auto"/>
                              </w:divBdr>
                              <w:divsChild>
                                <w:div w:id="659845560">
                                  <w:marLeft w:val="150"/>
                                  <w:marRight w:val="375"/>
                                  <w:marTop w:val="0"/>
                                  <w:marBottom w:val="0"/>
                                  <w:divBdr>
                                    <w:top w:val="none" w:sz="0" w:space="0" w:color="auto"/>
                                    <w:left w:val="none" w:sz="0" w:space="0" w:color="auto"/>
                                    <w:bottom w:val="none" w:sz="0" w:space="0" w:color="auto"/>
                                    <w:right w:val="none" w:sz="0" w:space="0" w:color="auto"/>
                                  </w:divBdr>
                                  <w:divsChild>
                                    <w:div w:id="260340232">
                                      <w:marLeft w:val="45"/>
                                      <w:marRight w:val="45"/>
                                      <w:marTop w:val="1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rdantzler@dorchestercountysc.gov"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B53B49-80B2-486A-91BD-9DAF9BDAF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7</Pages>
  <Words>1847</Words>
  <Characters>10533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CCPRC</Company>
  <LinksUpToDate>false</LinksUpToDate>
  <CharactersWithSpaces>12356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LAbram</dc:creator>
  <cp:lastModifiedBy>Rebecca Dantzler</cp:lastModifiedBy>
  <cp:revision>8</cp:revision>
  <cp:lastPrinted>2009-07-14T12:33:00Z</cp:lastPrinted>
  <dcterms:created xsi:type="dcterms:W3CDTF">2017-08-28T20:58:00Z</dcterms:created>
  <dcterms:modified xsi:type="dcterms:W3CDTF">2017-08-29T21:52:00Z</dcterms:modified>
</cp:coreProperties>
</file>