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893099" w14:textId="77777777" w:rsidR="00182D74" w:rsidRDefault="00B51FD3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>SECTION 00100</w:t>
      </w:r>
    </w:p>
    <w:p w14:paraId="251A2092" w14:textId="60C0CBF1" w:rsidR="00B51FD3" w:rsidRDefault="00B51FD3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>ADVERTISEMENT FOR BIDS</w:t>
      </w:r>
    </w:p>
    <w:p w14:paraId="5F5CD40F" w14:textId="57CBF403" w:rsidR="00CC21CD" w:rsidRDefault="00CC21CD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 xml:space="preserve">BID NO. </w:t>
      </w:r>
      <w:r w:rsidR="009E1E79">
        <w:rPr>
          <w:rFonts w:cs="Arial"/>
          <w:b/>
        </w:rPr>
        <w:t>FY20-04</w:t>
      </w:r>
    </w:p>
    <w:p w14:paraId="76604359" w14:textId="5567A23E" w:rsidR="00D92DC5" w:rsidRDefault="00F71495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>STREET REPAIR AND RESURFACING</w:t>
      </w:r>
    </w:p>
    <w:p w14:paraId="6604A404" w14:textId="492097E6" w:rsidR="0030566F" w:rsidRDefault="00DD747A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 xml:space="preserve">HAINES </w:t>
      </w:r>
      <w:r w:rsidR="003B4404">
        <w:rPr>
          <w:rFonts w:cs="Arial"/>
          <w:b/>
        </w:rPr>
        <w:t xml:space="preserve">AND SCREVEN </w:t>
      </w:r>
      <w:r>
        <w:rPr>
          <w:rFonts w:cs="Arial"/>
          <w:b/>
        </w:rPr>
        <w:t>AVENUE</w:t>
      </w:r>
      <w:r w:rsidR="003B4404">
        <w:rPr>
          <w:rFonts w:cs="Arial"/>
          <w:b/>
        </w:rPr>
        <w:t>S</w:t>
      </w:r>
      <w:r w:rsidR="00F71495">
        <w:rPr>
          <w:rFonts w:cs="Arial"/>
          <w:b/>
        </w:rPr>
        <w:t xml:space="preserve"> </w:t>
      </w:r>
    </w:p>
    <w:p w14:paraId="09B7A369" w14:textId="3411B3E4" w:rsidR="00F71495" w:rsidRDefault="00F71495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>2019 T-SPLOST</w:t>
      </w:r>
    </w:p>
    <w:p w14:paraId="5B1522DD" w14:textId="77777777" w:rsidR="00B51FD3" w:rsidRDefault="00C45993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>WAYCROSS</w:t>
      </w:r>
      <w:r w:rsidR="00B51FD3">
        <w:rPr>
          <w:rFonts w:cs="Arial"/>
          <w:b/>
        </w:rPr>
        <w:t>, GEORGIA</w:t>
      </w:r>
    </w:p>
    <w:p w14:paraId="4CE6DD86" w14:textId="508937EE" w:rsidR="00EA39BB" w:rsidRDefault="00DD747A" w:rsidP="00B51FD3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>JULY 16,</w:t>
      </w:r>
      <w:r w:rsidR="0030566F">
        <w:rPr>
          <w:rFonts w:cs="Arial"/>
          <w:b/>
        </w:rPr>
        <w:t xml:space="preserve"> 2019</w:t>
      </w:r>
    </w:p>
    <w:p w14:paraId="4FCD42AF" w14:textId="77777777" w:rsidR="00B51FD3" w:rsidRDefault="00B51FD3" w:rsidP="00B51FD3">
      <w:pPr>
        <w:spacing w:after="0" w:line="240" w:lineRule="auto"/>
        <w:jc w:val="center"/>
        <w:rPr>
          <w:rFonts w:cs="Arial"/>
          <w:b/>
        </w:rPr>
      </w:pPr>
    </w:p>
    <w:p w14:paraId="108407B9" w14:textId="77777777" w:rsidR="00B51FD3" w:rsidRDefault="00B51FD3" w:rsidP="00B51FD3">
      <w:pPr>
        <w:spacing w:after="0" w:line="240" w:lineRule="auto"/>
        <w:jc w:val="both"/>
        <w:rPr>
          <w:rFonts w:cs="Arial"/>
          <w:b/>
        </w:rPr>
      </w:pPr>
    </w:p>
    <w:p w14:paraId="3428F702" w14:textId="77777777" w:rsidR="00B51FD3" w:rsidRPr="00B51FD3" w:rsidRDefault="00B51FD3" w:rsidP="00B51FD3">
      <w:pPr>
        <w:spacing w:after="0" w:line="240" w:lineRule="auto"/>
        <w:jc w:val="both"/>
        <w:rPr>
          <w:rFonts w:cs="Arial"/>
          <w:b/>
          <w:u w:val="single"/>
        </w:rPr>
      </w:pPr>
      <w:r w:rsidRPr="00B51FD3">
        <w:rPr>
          <w:rFonts w:cs="Arial"/>
          <w:b/>
          <w:u w:val="single"/>
        </w:rPr>
        <w:t>OWNER</w:t>
      </w:r>
      <w:r>
        <w:rPr>
          <w:rFonts w:cs="Arial"/>
          <w:b/>
          <w:u w:val="single"/>
        </w:rPr>
        <w:tab/>
      </w:r>
      <w:r>
        <w:rPr>
          <w:rFonts w:cs="Arial"/>
          <w:b/>
          <w:u w:val="single"/>
        </w:rPr>
        <w:tab/>
      </w:r>
      <w:r>
        <w:rPr>
          <w:rFonts w:cs="Arial"/>
          <w:b/>
          <w:u w:val="single"/>
        </w:rPr>
        <w:tab/>
      </w:r>
      <w:r>
        <w:rPr>
          <w:rFonts w:cs="Arial"/>
          <w:b/>
          <w:u w:val="single"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  <w:u w:val="single"/>
        </w:rPr>
        <w:t>ENGINEER</w:t>
      </w:r>
      <w:r>
        <w:rPr>
          <w:rFonts w:cs="Arial"/>
          <w:b/>
          <w:u w:val="single"/>
        </w:rPr>
        <w:tab/>
      </w:r>
      <w:r>
        <w:rPr>
          <w:rFonts w:cs="Arial"/>
          <w:b/>
          <w:u w:val="single"/>
        </w:rPr>
        <w:tab/>
      </w:r>
      <w:r>
        <w:rPr>
          <w:rFonts w:cs="Arial"/>
          <w:b/>
          <w:u w:val="single"/>
        </w:rPr>
        <w:tab/>
      </w:r>
      <w:r>
        <w:rPr>
          <w:rFonts w:cs="Arial"/>
          <w:b/>
          <w:u w:val="single"/>
        </w:rPr>
        <w:tab/>
      </w:r>
    </w:p>
    <w:p w14:paraId="2298E76A" w14:textId="77777777" w:rsidR="00B51FD3" w:rsidRDefault="00B51FD3" w:rsidP="00B51FD3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 xml:space="preserve">City of </w:t>
      </w:r>
      <w:r w:rsidR="00C45993">
        <w:rPr>
          <w:rFonts w:cs="Arial"/>
        </w:rPr>
        <w:t>Waycross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Coastal Engineering Consultants, Inc.</w:t>
      </w:r>
    </w:p>
    <w:p w14:paraId="5EF27F42" w14:textId="77777777" w:rsidR="00B51FD3" w:rsidRDefault="00C45993" w:rsidP="00B51FD3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>P.O. Drawer 99</w:t>
      </w:r>
      <w:r>
        <w:rPr>
          <w:rFonts w:cs="Arial"/>
        </w:rPr>
        <w:tab/>
      </w:r>
      <w:r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  <w:t xml:space="preserve">P.O. Box </w:t>
      </w:r>
      <w:r w:rsidR="008D4F5A">
        <w:rPr>
          <w:rFonts w:cs="Arial"/>
        </w:rPr>
        <w:t>20306</w:t>
      </w:r>
    </w:p>
    <w:p w14:paraId="1808F832" w14:textId="77777777" w:rsidR="00B51FD3" w:rsidRDefault="00C45993" w:rsidP="00B51FD3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>417 Pendleton Street</w:t>
      </w:r>
      <w:r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8D4F5A">
        <w:rPr>
          <w:rFonts w:cs="Arial"/>
        </w:rPr>
        <w:t>St. Simons Island</w:t>
      </w:r>
      <w:r w:rsidR="00B51FD3">
        <w:rPr>
          <w:rFonts w:cs="Arial"/>
        </w:rPr>
        <w:t>, Georgia 3152</w:t>
      </w:r>
      <w:r w:rsidR="008D4F5A">
        <w:rPr>
          <w:rFonts w:cs="Arial"/>
        </w:rPr>
        <w:t>2</w:t>
      </w:r>
    </w:p>
    <w:p w14:paraId="2B265B40" w14:textId="77777777" w:rsidR="00B51FD3" w:rsidRDefault="00C45993" w:rsidP="00B51FD3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>Waycross, Georgia 31502-0099</w:t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  <w:t>Contact Person: N. John Hunkele, Jr., P.E.</w:t>
      </w:r>
    </w:p>
    <w:p w14:paraId="79876BDB" w14:textId="77777777" w:rsidR="00B51FD3" w:rsidRDefault="00C45993" w:rsidP="00C45993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>Phone: (912) 287-2945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B51FD3">
        <w:rPr>
          <w:rFonts w:cs="Arial"/>
        </w:rPr>
        <w:t>Phone: (912) 223-0647</w:t>
      </w:r>
    </w:p>
    <w:p w14:paraId="5B41A6F2" w14:textId="77777777" w:rsidR="00B51FD3" w:rsidRDefault="00C45993" w:rsidP="00B51FD3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>www.waycrossga.com</w:t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</w:r>
      <w:r w:rsidR="00B51FD3">
        <w:rPr>
          <w:rFonts w:cs="Arial"/>
        </w:rPr>
        <w:tab/>
        <w:t xml:space="preserve">E-mail: </w:t>
      </w:r>
      <w:hyperlink r:id="rId8" w:history="1">
        <w:r w:rsidR="00B51FD3" w:rsidRPr="008D7CFA">
          <w:rPr>
            <w:rStyle w:val="Hyperlink"/>
            <w:rFonts w:cs="Arial"/>
          </w:rPr>
          <w:t>johnh@cec-ga.com</w:t>
        </w:r>
      </w:hyperlink>
    </w:p>
    <w:p w14:paraId="00AE6B75" w14:textId="77777777" w:rsidR="00B51FD3" w:rsidRDefault="00B51FD3" w:rsidP="00B51FD3">
      <w:pPr>
        <w:spacing w:after="0" w:line="240" w:lineRule="auto"/>
        <w:jc w:val="both"/>
        <w:rPr>
          <w:rFonts w:cs="Arial"/>
        </w:rPr>
      </w:pPr>
    </w:p>
    <w:p w14:paraId="3E5D1D4E" w14:textId="70769942" w:rsidR="004224DF" w:rsidRDefault="00B51FD3" w:rsidP="00B51FD3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 xml:space="preserve">The City of </w:t>
      </w:r>
      <w:r w:rsidR="00C45993">
        <w:rPr>
          <w:rFonts w:cs="Arial"/>
        </w:rPr>
        <w:t>Waycross</w:t>
      </w:r>
      <w:r>
        <w:rPr>
          <w:rFonts w:cs="Arial"/>
        </w:rPr>
        <w:t xml:space="preserve"> (OWNER) will receive sealed bids for all material, labor and equipment necessary for the construction of </w:t>
      </w:r>
      <w:r w:rsidR="00F71495">
        <w:rPr>
          <w:rFonts w:cs="Arial"/>
          <w:b/>
          <w:i/>
        </w:rPr>
        <w:t xml:space="preserve">Street Repair and Resurfacing – </w:t>
      </w:r>
      <w:r w:rsidR="00DD747A">
        <w:rPr>
          <w:rFonts w:cs="Arial"/>
          <w:b/>
          <w:i/>
        </w:rPr>
        <w:t>Haines</w:t>
      </w:r>
      <w:r w:rsidR="00F71495">
        <w:rPr>
          <w:rFonts w:cs="Arial"/>
          <w:b/>
          <w:i/>
        </w:rPr>
        <w:t xml:space="preserve"> </w:t>
      </w:r>
      <w:r w:rsidR="003B4404">
        <w:rPr>
          <w:rFonts w:cs="Arial"/>
          <w:b/>
          <w:i/>
        </w:rPr>
        <w:t xml:space="preserve">and Screven </w:t>
      </w:r>
      <w:r w:rsidR="00F71495">
        <w:rPr>
          <w:rFonts w:cs="Arial"/>
          <w:b/>
          <w:i/>
        </w:rPr>
        <w:t>Avenue</w:t>
      </w:r>
      <w:r w:rsidR="003B4404">
        <w:rPr>
          <w:rFonts w:cs="Arial"/>
          <w:b/>
          <w:i/>
        </w:rPr>
        <w:t>s</w:t>
      </w:r>
      <w:r w:rsidR="00F71495">
        <w:rPr>
          <w:rFonts w:cs="Arial"/>
          <w:b/>
          <w:i/>
        </w:rPr>
        <w:t xml:space="preserve"> - </w:t>
      </w:r>
      <w:r w:rsidR="0030566F">
        <w:rPr>
          <w:rFonts w:cs="Arial"/>
          <w:b/>
          <w:i/>
        </w:rPr>
        <w:t>201</w:t>
      </w:r>
      <w:r w:rsidR="00F71495">
        <w:rPr>
          <w:rFonts w:cs="Arial"/>
          <w:b/>
          <w:i/>
        </w:rPr>
        <w:t>9</w:t>
      </w:r>
      <w:r w:rsidR="0030566F">
        <w:rPr>
          <w:rFonts w:cs="Arial"/>
          <w:b/>
          <w:i/>
        </w:rPr>
        <w:t xml:space="preserve"> </w:t>
      </w:r>
      <w:r w:rsidR="00F71495">
        <w:rPr>
          <w:rFonts w:cs="Arial"/>
          <w:b/>
          <w:i/>
        </w:rPr>
        <w:t>TSPLOST</w:t>
      </w:r>
      <w:r w:rsidR="002F1DA8">
        <w:rPr>
          <w:rFonts w:cs="Arial"/>
          <w:b/>
          <w:i/>
        </w:rPr>
        <w:t xml:space="preserve"> </w:t>
      </w:r>
      <w:r>
        <w:rPr>
          <w:rFonts w:cs="Arial"/>
        </w:rPr>
        <w:t xml:space="preserve">at the </w:t>
      </w:r>
      <w:r w:rsidR="004C1ABB">
        <w:rPr>
          <w:rFonts w:cs="Arial"/>
        </w:rPr>
        <w:t xml:space="preserve">OWNER’s </w:t>
      </w:r>
      <w:r>
        <w:rPr>
          <w:rFonts w:cs="Arial"/>
        </w:rPr>
        <w:t xml:space="preserve">address listed above until </w:t>
      </w:r>
      <w:r w:rsidR="0030566F">
        <w:rPr>
          <w:rFonts w:cs="Arial"/>
          <w:b/>
          <w:i/>
        </w:rPr>
        <w:t>2</w:t>
      </w:r>
      <w:r w:rsidR="002823C6">
        <w:rPr>
          <w:rFonts w:cs="Arial"/>
          <w:b/>
          <w:i/>
        </w:rPr>
        <w:t xml:space="preserve">:00 </w:t>
      </w:r>
      <w:r w:rsidR="0030566F">
        <w:rPr>
          <w:rFonts w:cs="Arial"/>
          <w:b/>
          <w:i/>
        </w:rPr>
        <w:t>P</w:t>
      </w:r>
      <w:r w:rsidR="002823C6">
        <w:rPr>
          <w:rFonts w:cs="Arial"/>
          <w:b/>
          <w:i/>
        </w:rPr>
        <w:t>M</w:t>
      </w:r>
      <w:r w:rsidR="00D92DC5">
        <w:rPr>
          <w:rFonts w:cs="Arial"/>
          <w:b/>
          <w:i/>
        </w:rPr>
        <w:t xml:space="preserve"> </w:t>
      </w:r>
      <w:r>
        <w:rPr>
          <w:rFonts w:cs="Arial"/>
        </w:rPr>
        <w:t xml:space="preserve">prevailing local time on </w:t>
      </w:r>
      <w:r w:rsidR="009E1E79">
        <w:rPr>
          <w:rFonts w:cs="Arial"/>
          <w:b/>
        </w:rPr>
        <w:t>August 15</w:t>
      </w:r>
      <w:r w:rsidR="00DB1B49" w:rsidRPr="00A47B3F">
        <w:rPr>
          <w:rFonts w:cs="Arial"/>
          <w:b/>
        </w:rPr>
        <w:t>, 2019</w:t>
      </w:r>
      <w:r>
        <w:rPr>
          <w:rFonts w:cs="Arial"/>
        </w:rPr>
        <w:t xml:space="preserve"> at which time and place bids will be opened and read. All interested parties are invited to attend.</w:t>
      </w:r>
      <w:r w:rsidR="004C1ABB">
        <w:rPr>
          <w:rFonts w:cs="Arial"/>
        </w:rPr>
        <w:t xml:space="preserve"> Proposals may be mailed or delivered to the attention of </w:t>
      </w:r>
      <w:r w:rsidR="001A1EF8">
        <w:rPr>
          <w:rFonts w:cs="Arial"/>
          <w:b/>
        </w:rPr>
        <w:t>Linda Jones</w:t>
      </w:r>
      <w:r w:rsidR="004C1ABB" w:rsidRPr="004C1ABB">
        <w:rPr>
          <w:rFonts w:cs="Arial"/>
          <w:b/>
        </w:rPr>
        <w:t xml:space="preserve">, </w:t>
      </w:r>
      <w:r w:rsidR="001A1EF8">
        <w:rPr>
          <w:rFonts w:cs="Arial"/>
          <w:b/>
        </w:rPr>
        <w:t>Purchasing Manager</w:t>
      </w:r>
      <w:r w:rsidR="004C1ABB">
        <w:rPr>
          <w:rFonts w:cs="Arial"/>
        </w:rPr>
        <w:t xml:space="preserve"> at the OWNER’s address. Proposals received after the designated date and time will not be considered. No bid may be withdrawn after the closing time for receipt of bids for a period of sixty (60) days. Detailed instructions for the preparation and </w:t>
      </w:r>
      <w:bookmarkStart w:id="0" w:name="_GoBack"/>
      <w:bookmarkEnd w:id="0"/>
      <w:r w:rsidR="004C1ABB">
        <w:rPr>
          <w:rFonts w:cs="Arial"/>
        </w:rPr>
        <w:t xml:space="preserve">submission of a bid may be found in the </w:t>
      </w:r>
      <w:r w:rsidR="004C1ABB" w:rsidRPr="006E66C0">
        <w:rPr>
          <w:rFonts w:cs="Arial"/>
          <w:b/>
        </w:rPr>
        <w:t>Specification Section 00200 - Instructions to Bidders</w:t>
      </w:r>
      <w:r w:rsidR="004C1ABB">
        <w:rPr>
          <w:rFonts w:cs="Arial"/>
        </w:rPr>
        <w:t xml:space="preserve">. The City of </w:t>
      </w:r>
      <w:r w:rsidR="00C45993">
        <w:rPr>
          <w:rFonts w:cs="Arial"/>
        </w:rPr>
        <w:t>Waycross</w:t>
      </w:r>
      <w:r w:rsidR="004C1ABB">
        <w:rPr>
          <w:rFonts w:cs="Arial"/>
        </w:rPr>
        <w:t xml:space="preserve"> may select a successful low bidder after evaluation of all bids.</w:t>
      </w:r>
      <w:r w:rsidR="00B638A8">
        <w:rPr>
          <w:rFonts w:cs="Arial"/>
        </w:rPr>
        <w:t xml:space="preserve"> </w:t>
      </w:r>
    </w:p>
    <w:p w14:paraId="1539FCDA" w14:textId="77777777" w:rsidR="002F1DA8" w:rsidRDefault="002F1DA8" w:rsidP="00B51FD3">
      <w:pPr>
        <w:spacing w:after="0" w:line="240" w:lineRule="auto"/>
        <w:jc w:val="both"/>
        <w:rPr>
          <w:rFonts w:cs="Arial"/>
        </w:rPr>
      </w:pPr>
    </w:p>
    <w:p w14:paraId="6CA5E905" w14:textId="5EC31B01" w:rsidR="00D92DC5" w:rsidRDefault="00D92DC5" w:rsidP="00FD0F65">
      <w:pPr>
        <w:jc w:val="both"/>
        <w:rPr>
          <w:rFonts w:cs="Calibri"/>
          <w:b/>
          <w:i/>
        </w:rPr>
      </w:pPr>
      <w:r>
        <w:rPr>
          <w:rFonts w:cs="Arial"/>
        </w:rPr>
        <w:t xml:space="preserve">The work of this contract consists of </w:t>
      </w:r>
      <w:r w:rsidR="00F71495">
        <w:rPr>
          <w:rFonts w:cs="Arial"/>
          <w:b/>
          <w:i/>
        </w:rPr>
        <w:t>Street Repair and Resurfacing</w:t>
      </w:r>
      <w:r w:rsidR="0030566F">
        <w:rPr>
          <w:rFonts w:cs="Arial"/>
          <w:b/>
          <w:i/>
        </w:rPr>
        <w:t xml:space="preserve"> </w:t>
      </w:r>
      <w:r w:rsidR="00F71495">
        <w:rPr>
          <w:rFonts w:cs="Arial"/>
          <w:bCs/>
          <w:iCs/>
        </w:rPr>
        <w:t xml:space="preserve">beginning at </w:t>
      </w:r>
      <w:r w:rsidR="00BE2EA0">
        <w:rPr>
          <w:rFonts w:cs="Arial"/>
          <w:bCs/>
          <w:iCs/>
        </w:rPr>
        <w:t xml:space="preserve">the intersection of </w:t>
      </w:r>
      <w:r w:rsidR="00F71495" w:rsidRPr="00FD0F65">
        <w:rPr>
          <w:rFonts w:cs="Arial"/>
          <w:b/>
          <w:i/>
        </w:rPr>
        <w:t>Screven</w:t>
      </w:r>
      <w:r w:rsidR="00BE2EA0">
        <w:rPr>
          <w:rFonts w:cs="Arial"/>
          <w:b/>
          <w:i/>
        </w:rPr>
        <w:t xml:space="preserve"> Avenue</w:t>
      </w:r>
      <w:r w:rsidR="00F71495" w:rsidRPr="00FD0F65">
        <w:rPr>
          <w:rFonts w:cs="Arial"/>
          <w:b/>
          <w:i/>
        </w:rPr>
        <w:t xml:space="preserve"> and </w:t>
      </w:r>
      <w:r w:rsidR="00BE2EA0">
        <w:rPr>
          <w:rFonts w:cs="Arial"/>
          <w:b/>
          <w:i/>
        </w:rPr>
        <w:t>Isabella Street</w:t>
      </w:r>
      <w:r w:rsidR="00F71495">
        <w:rPr>
          <w:rFonts w:cs="Arial"/>
          <w:bCs/>
          <w:iCs/>
        </w:rPr>
        <w:t xml:space="preserve"> and continuing </w:t>
      </w:r>
      <w:r w:rsidR="00BE2EA0">
        <w:rPr>
          <w:rFonts w:cs="Arial"/>
          <w:bCs/>
          <w:iCs/>
        </w:rPr>
        <w:t>southwest</w:t>
      </w:r>
      <w:r w:rsidR="00F71495">
        <w:rPr>
          <w:rFonts w:cs="Arial"/>
          <w:bCs/>
          <w:iCs/>
        </w:rPr>
        <w:t xml:space="preserve"> along </w:t>
      </w:r>
      <w:r w:rsidR="00BE2EA0">
        <w:rPr>
          <w:rFonts w:cs="Arial"/>
          <w:b/>
          <w:i/>
        </w:rPr>
        <w:t>Screven</w:t>
      </w:r>
      <w:r w:rsidR="00F71495" w:rsidRPr="00FD0F65">
        <w:rPr>
          <w:rFonts w:cs="Arial"/>
          <w:b/>
          <w:i/>
        </w:rPr>
        <w:t xml:space="preserve"> Avenue</w:t>
      </w:r>
      <w:r w:rsidR="00F71495">
        <w:rPr>
          <w:rFonts w:cs="Arial"/>
          <w:bCs/>
          <w:iCs/>
        </w:rPr>
        <w:t xml:space="preserve"> a distance of approximately </w:t>
      </w:r>
      <w:r w:rsidR="00BE2EA0">
        <w:rPr>
          <w:rFonts w:cs="Arial"/>
          <w:bCs/>
          <w:iCs/>
        </w:rPr>
        <w:t>0.25</w:t>
      </w:r>
      <w:r w:rsidR="00F71495">
        <w:rPr>
          <w:rFonts w:cs="Arial"/>
          <w:bCs/>
          <w:iCs/>
        </w:rPr>
        <w:t xml:space="preserve"> miles </w:t>
      </w:r>
      <w:r w:rsidR="00BE2EA0">
        <w:rPr>
          <w:rFonts w:cs="Arial"/>
          <w:bCs/>
          <w:iCs/>
        </w:rPr>
        <w:t xml:space="preserve">and then continuing south along </w:t>
      </w:r>
      <w:r w:rsidR="00BE2EA0" w:rsidRPr="00BE2EA0">
        <w:rPr>
          <w:rFonts w:cs="Arial"/>
          <w:b/>
          <w:i/>
        </w:rPr>
        <w:t>Haines Avenue</w:t>
      </w:r>
      <w:r w:rsidR="00BE2EA0">
        <w:rPr>
          <w:rFonts w:cs="Arial"/>
          <w:bCs/>
          <w:iCs/>
        </w:rPr>
        <w:t xml:space="preserve"> a distance of approximately 0.75 miles </w:t>
      </w:r>
      <w:r w:rsidR="00F71495">
        <w:rPr>
          <w:rFonts w:cs="Arial"/>
          <w:bCs/>
          <w:iCs/>
        </w:rPr>
        <w:t>to the Waycross City Limits.</w:t>
      </w:r>
      <w:r w:rsidR="00FD0F65">
        <w:rPr>
          <w:rFonts w:cs="Arial"/>
          <w:bCs/>
          <w:iCs/>
        </w:rPr>
        <w:t xml:space="preserve"> </w:t>
      </w:r>
      <w:r>
        <w:rPr>
          <w:rFonts w:cs="Arial"/>
        </w:rPr>
        <w:t xml:space="preserve">More specifically the work includes, but is not limited to, </w:t>
      </w:r>
      <w:r w:rsidR="00FD0F65" w:rsidRPr="00AB7CF2">
        <w:rPr>
          <w:b/>
          <w:i/>
          <w:szCs w:val="19"/>
        </w:rPr>
        <w:t xml:space="preserve">mobilization/demobilization; </w:t>
      </w:r>
      <w:r w:rsidR="005F0797" w:rsidRPr="00AB7CF2">
        <w:rPr>
          <w:b/>
          <w:i/>
          <w:szCs w:val="19"/>
        </w:rPr>
        <w:t xml:space="preserve">asphalt milling and re-surfacing; </w:t>
      </w:r>
      <w:r w:rsidR="00FD0F65" w:rsidRPr="00AB7CF2">
        <w:rPr>
          <w:b/>
          <w:i/>
          <w:szCs w:val="19"/>
        </w:rPr>
        <w:t xml:space="preserve">spot repairs to subgrade and base; grade adjustments at affected grate inlets and valve box covers; </w:t>
      </w:r>
      <w:r w:rsidR="00FD0F65">
        <w:rPr>
          <w:b/>
          <w:i/>
          <w:szCs w:val="19"/>
        </w:rPr>
        <w:t xml:space="preserve">sanitary sewer </w:t>
      </w:r>
      <w:r w:rsidR="005F0797">
        <w:rPr>
          <w:b/>
          <w:i/>
          <w:szCs w:val="19"/>
        </w:rPr>
        <w:t xml:space="preserve">manhole </w:t>
      </w:r>
      <w:r w:rsidR="00FD0F65">
        <w:rPr>
          <w:b/>
          <w:i/>
          <w:szCs w:val="19"/>
        </w:rPr>
        <w:t xml:space="preserve">frame and cover replacements; </w:t>
      </w:r>
      <w:r w:rsidR="00FD0F65" w:rsidRPr="00AB7CF2">
        <w:rPr>
          <w:b/>
          <w:i/>
          <w:szCs w:val="19"/>
        </w:rPr>
        <w:t xml:space="preserve">traffic control; </w:t>
      </w:r>
      <w:r w:rsidR="00FD0F65">
        <w:rPr>
          <w:b/>
          <w:i/>
          <w:szCs w:val="19"/>
        </w:rPr>
        <w:t>pavement markings</w:t>
      </w:r>
      <w:r w:rsidR="00FD0F65" w:rsidRPr="00AB7CF2">
        <w:rPr>
          <w:b/>
          <w:i/>
          <w:szCs w:val="19"/>
        </w:rPr>
        <w:t xml:space="preserve"> and stop bars; </w:t>
      </w:r>
      <w:r w:rsidR="00FD0F65">
        <w:rPr>
          <w:b/>
          <w:i/>
          <w:szCs w:val="19"/>
        </w:rPr>
        <w:t xml:space="preserve">installation of ADA compliant curb ramps at street intersections; </w:t>
      </w:r>
      <w:r w:rsidR="00FD0F65" w:rsidRPr="00AB7CF2">
        <w:rPr>
          <w:b/>
          <w:i/>
          <w:szCs w:val="19"/>
        </w:rPr>
        <w:t xml:space="preserve">complete surface restoration; </w:t>
      </w:r>
      <w:r w:rsidR="00FD0F65" w:rsidRPr="00AB7CF2">
        <w:rPr>
          <w:rFonts w:cs="Calibri"/>
          <w:b/>
          <w:i/>
        </w:rPr>
        <w:t>and all other work and appurtenances required.</w:t>
      </w:r>
      <w:r>
        <w:rPr>
          <w:rFonts w:cs="Calibri"/>
          <w:b/>
          <w:i/>
        </w:rPr>
        <w:t xml:space="preserve"> </w:t>
      </w:r>
    </w:p>
    <w:p w14:paraId="33E95D01" w14:textId="0C86FA2C" w:rsidR="004C1ABB" w:rsidRDefault="00C45993" w:rsidP="00C11C3B">
      <w:pPr>
        <w:jc w:val="both"/>
        <w:rPr>
          <w:rFonts w:cs="Arial"/>
        </w:rPr>
      </w:pPr>
      <w:r w:rsidRPr="004E69A5">
        <w:rPr>
          <w:rFonts w:cs="Arial"/>
        </w:rPr>
        <w:t xml:space="preserve">All work must be completed within </w:t>
      </w:r>
      <w:r w:rsidR="00DD747A">
        <w:rPr>
          <w:rFonts w:cs="Arial"/>
          <w:b/>
        </w:rPr>
        <w:t>60</w:t>
      </w:r>
      <w:r w:rsidRPr="004E69A5">
        <w:rPr>
          <w:rFonts w:cs="Arial"/>
        </w:rPr>
        <w:t xml:space="preserve"> consecutive calendar days from receipt of written Notice to Proceed.</w:t>
      </w:r>
    </w:p>
    <w:p w14:paraId="47F64C80" w14:textId="1E44061D" w:rsidR="00B018BB" w:rsidRDefault="00B638A8" w:rsidP="00B638A8">
      <w:pPr>
        <w:spacing w:after="0" w:line="240" w:lineRule="auto"/>
        <w:jc w:val="both"/>
        <w:rPr>
          <w:rFonts w:cs="Arial"/>
          <w:b/>
          <w:i/>
        </w:rPr>
      </w:pPr>
      <w:r>
        <w:rPr>
          <w:rFonts w:cs="Arial"/>
        </w:rPr>
        <w:t xml:space="preserve">This project is advertised in the legal organ of the Owner. The advertisement may also be viewed on the City of Waycross’s website </w:t>
      </w:r>
      <w:hyperlink r:id="rId9" w:history="1">
        <w:r w:rsidRPr="00A6415B">
          <w:rPr>
            <w:rStyle w:val="Hyperlink"/>
            <w:rFonts w:cs="Arial"/>
          </w:rPr>
          <w:t>www.waycrossgaga.com</w:t>
        </w:r>
      </w:hyperlink>
      <w:r>
        <w:rPr>
          <w:rFonts w:cs="Arial"/>
        </w:rPr>
        <w:t xml:space="preserve">. Click the DEPARTMENTS tab, then ENGINEERING DIVISION and then </w:t>
      </w:r>
      <w:r w:rsidR="00FD0F65">
        <w:rPr>
          <w:rFonts w:cs="Arial"/>
          <w:b/>
          <w:i/>
        </w:rPr>
        <w:t>Street Repair and Resurfacing – Knight Avenue - 2019 TSPLOST.</w:t>
      </w:r>
    </w:p>
    <w:p w14:paraId="32AB4780" w14:textId="77777777" w:rsidR="00FD0F65" w:rsidRDefault="00FD0F65" w:rsidP="00B638A8">
      <w:pPr>
        <w:spacing w:after="0" w:line="240" w:lineRule="auto"/>
        <w:jc w:val="both"/>
        <w:rPr>
          <w:rFonts w:cs="Arial"/>
        </w:rPr>
      </w:pPr>
    </w:p>
    <w:p w14:paraId="4EE19700" w14:textId="34DEA4C2" w:rsidR="00950D22" w:rsidRPr="00175839" w:rsidRDefault="007C4EF5" w:rsidP="00DD6E5B">
      <w:pPr>
        <w:jc w:val="both"/>
        <w:rPr>
          <w:rFonts w:cs="Arial"/>
        </w:rPr>
      </w:pPr>
      <w:r w:rsidRPr="007C4EF5">
        <w:rPr>
          <w:rFonts w:cs="Arial"/>
        </w:rPr>
        <w:lastRenderedPageBreak/>
        <w:t xml:space="preserve">Copies </w:t>
      </w:r>
      <w:r w:rsidR="00B638A8">
        <w:rPr>
          <w:rFonts w:cs="Arial"/>
        </w:rPr>
        <w:t xml:space="preserve">of the </w:t>
      </w:r>
      <w:r w:rsidR="0012363D">
        <w:rPr>
          <w:rFonts w:cs="Arial"/>
        </w:rPr>
        <w:t xml:space="preserve">plans, </w:t>
      </w:r>
      <w:r w:rsidR="00B638A8">
        <w:rPr>
          <w:rFonts w:cs="Arial"/>
        </w:rPr>
        <w:t xml:space="preserve">specifications and bidding documents </w:t>
      </w:r>
      <w:r w:rsidRPr="007C4EF5">
        <w:rPr>
          <w:rFonts w:cs="Arial"/>
        </w:rPr>
        <w:t xml:space="preserve">may be obtained from Coastal Engineering Consultants, Inc., P.O. Box </w:t>
      </w:r>
      <w:r w:rsidR="00950D22">
        <w:rPr>
          <w:rFonts w:cs="Arial"/>
        </w:rPr>
        <w:t>20306</w:t>
      </w:r>
      <w:r w:rsidRPr="007C4EF5">
        <w:rPr>
          <w:rFonts w:cs="Arial"/>
        </w:rPr>
        <w:t xml:space="preserve">, </w:t>
      </w:r>
      <w:r w:rsidR="00950D22">
        <w:rPr>
          <w:rFonts w:cs="Arial"/>
        </w:rPr>
        <w:t>St. Simons Island</w:t>
      </w:r>
      <w:r w:rsidRPr="007C4EF5">
        <w:rPr>
          <w:rFonts w:cs="Arial"/>
        </w:rPr>
        <w:t>, Georgia 3152</w:t>
      </w:r>
      <w:r w:rsidR="00950D22">
        <w:rPr>
          <w:rFonts w:cs="Arial"/>
        </w:rPr>
        <w:t>2</w:t>
      </w:r>
      <w:r w:rsidRPr="007C4EF5">
        <w:rPr>
          <w:rFonts w:cs="Arial"/>
        </w:rPr>
        <w:t xml:space="preserve"> (Phone: 912-</w:t>
      </w:r>
      <w:r w:rsidR="004224DF">
        <w:rPr>
          <w:rFonts w:cs="Arial"/>
        </w:rPr>
        <w:t>223-0647</w:t>
      </w:r>
      <w:r w:rsidRPr="007C4EF5">
        <w:rPr>
          <w:rFonts w:cs="Arial"/>
        </w:rPr>
        <w:t xml:space="preserve">; E-mail: </w:t>
      </w:r>
      <w:hyperlink r:id="rId10" w:history="1">
        <w:r w:rsidR="003728F4" w:rsidRPr="007E3BE1">
          <w:rPr>
            <w:rStyle w:val="Hyperlink"/>
            <w:rFonts w:cs="Arial"/>
          </w:rPr>
          <w:t>johnh@cec-ga.com</w:t>
        </w:r>
      </w:hyperlink>
      <w:r w:rsidRPr="007C4EF5">
        <w:rPr>
          <w:rFonts w:cs="Arial"/>
        </w:rPr>
        <w:t xml:space="preserve">) upon payment of a non-refundable </w:t>
      </w:r>
      <w:r w:rsidRPr="007C4EF5">
        <w:rPr>
          <w:rFonts w:cs="Arial"/>
          <w:b/>
        </w:rPr>
        <w:t>$</w:t>
      </w:r>
      <w:r w:rsidR="00FD0F65">
        <w:rPr>
          <w:rFonts w:cs="Arial"/>
          <w:b/>
        </w:rPr>
        <w:t>1</w:t>
      </w:r>
      <w:r w:rsidR="00B018BB">
        <w:rPr>
          <w:rFonts w:cs="Arial"/>
          <w:b/>
        </w:rPr>
        <w:t>50</w:t>
      </w:r>
      <w:r w:rsidRPr="007C4EF5">
        <w:rPr>
          <w:rFonts w:cs="Arial"/>
          <w:b/>
        </w:rPr>
        <w:t>.00</w:t>
      </w:r>
      <w:r w:rsidRPr="007C4EF5">
        <w:rPr>
          <w:rFonts w:cs="Arial"/>
        </w:rPr>
        <w:t xml:space="preserve"> for each set </w:t>
      </w:r>
      <w:r w:rsidR="004224DF">
        <w:rPr>
          <w:rFonts w:cs="Arial"/>
        </w:rPr>
        <w:t xml:space="preserve">of full printed </w:t>
      </w:r>
      <w:r w:rsidR="0012363D">
        <w:rPr>
          <w:rFonts w:cs="Arial"/>
        </w:rPr>
        <w:t xml:space="preserve">plans, </w:t>
      </w:r>
      <w:r w:rsidR="00B018BB">
        <w:rPr>
          <w:rFonts w:cs="Arial"/>
        </w:rPr>
        <w:t xml:space="preserve">bidding documents </w:t>
      </w:r>
      <w:r w:rsidR="004224DF">
        <w:rPr>
          <w:rFonts w:cs="Arial"/>
        </w:rPr>
        <w:t xml:space="preserve">and specifications </w:t>
      </w:r>
      <w:r w:rsidRPr="007C4EF5">
        <w:rPr>
          <w:rFonts w:cs="Arial"/>
        </w:rPr>
        <w:t xml:space="preserve">requested. The documents are also available electronically </w:t>
      </w:r>
      <w:r w:rsidR="004224DF">
        <w:rPr>
          <w:rFonts w:cs="Arial"/>
        </w:rPr>
        <w:t>via e-mail</w:t>
      </w:r>
      <w:r w:rsidRPr="007C4EF5">
        <w:rPr>
          <w:rFonts w:cs="Arial"/>
        </w:rPr>
        <w:t xml:space="preserve"> </w:t>
      </w:r>
      <w:r w:rsidR="0012363D">
        <w:rPr>
          <w:rFonts w:cs="Arial"/>
        </w:rPr>
        <w:t>at no charge</w:t>
      </w:r>
      <w:r w:rsidRPr="007C4EF5">
        <w:rPr>
          <w:rFonts w:cs="Arial"/>
        </w:rPr>
        <w:t>.</w:t>
      </w:r>
      <w:r w:rsidR="004224DF">
        <w:rPr>
          <w:rFonts w:cs="Arial"/>
        </w:rPr>
        <w:t xml:space="preserve"> </w:t>
      </w:r>
      <w:r w:rsidR="004224DF" w:rsidRPr="003212DB">
        <w:rPr>
          <w:rFonts w:cs="Arial"/>
          <w:b/>
          <w:i/>
        </w:rPr>
        <w:t>All bidders must receive a bid package from the Engineer in order to be considered certified. Bids from non-certified bidders will not be considered.</w:t>
      </w:r>
      <w:r w:rsidR="00175839">
        <w:rPr>
          <w:rFonts w:cs="Arial"/>
        </w:rPr>
        <w:t xml:space="preserve"> Contract documents may be examined at the </w:t>
      </w:r>
      <w:r w:rsidR="00950D22">
        <w:rPr>
          <w:rFonts w:cs="Arial"/>
        </w:rPr>
        <w:t>Waycross City Hall – Office of the City Engineer</w:t>
      </w:r>
      <w:r w:rsidR="00DD6E5B">
        <w:rPr>
          <w:rFonts w:cs="Arial"/>
        </w:rPr>
        <w:t>.</w:t>
      </w:r>
    </w:p>
    <w:p w14:paraId="3F6AC64C" w14:textId="77777777" w:rsidR="004224DF" w:rsidRPr="004224DF" w:rsidRDefault="004224DF" w:rsidP="004224DF">
      <w:pPr>
        <w:jc w:val="both"/>
        <w:rPr>
          <w:rFonts w:cs="Arial"/>
        </w:rPr>
      </w:pPr>
      <w:r w:rsidRPr="004224DF">
        <w:rPr>
          <w:rFonts w:cs="Arial"/>
        </w:rPr>
        <w:t>Bids must be accompanied by a bid bond or certified cashier’s check in an amount not less than 5% of the base bid. Performance and Payment Bonds, each in an amount equal to 100% of the contract amount, shall be required of the successful bidder, if contract is awarded. All bonds shall be by a surety licensed in the State of Georgia with an “A” minimum rating of performance and a financial strength of at least five (5) times the contract price. Each bond shall be accompanied by a “Power of Attorney” authorizing the attorney-in-fact to bind the surety and certified to include the date of the bond.</w:t>
      </w:r>
      <w:r w:rsidR="00175839">
        <w:rPr>
          <w:rFonts w:cs="Arial"/>
        </w:rPr>
        <w:t xml:space="preserve"> The bid bond shall be forfeited to the City of </w:t>
      </w:r>
      <w:r w:rsidR="00C11C3B">
        <w:rPr>
          <w:rFonts w:cs="Arial"/>
        </w:rPr>
        <w:t>Waycross</w:t>
      </w:r>
      <w:r w:rsidR="00175839">
        <w:rPr>
          <w:rFonts w:cs="Arial"/>
        </w:rPr>
        <w:t xml:space="preserve"> as liquidated damages if successful bidder fails to execute a Contract and provide Performance and Payment bonds within ten (10) days after being notified of contract award. </w:t>
      </w:r>
    </w:p>
    <w:p w14:paraId="7E462FA4" w14:textId="664D0D48" w:rsidR="00EA39BB" w:rsidRDefault="00EA39BB" w:rsidP="00EA39BB">
      <w:pPr>
        <w:jc w:val="both"/>
        <w:rPr>
          <w:rFonts w:cs="Arial"/>
        </w:rPr>
      </w:pPr>
      <w:r w:rsidRPr="004224DF">
        <w:rPr>
          <w:rFonts w:cs="Arial"/>
        </w:rPr>
        <w:t xml:space="preserve">Bidders are encouraged to examine the site of the work and to inform themselves fully as to the conditions present at the site. A </w:t>
      </w:r>
      <w:r w:rsidRPr="004224DF">
        <w:rPr>
          <w:rFonts w:cs="Arial"/>
          <w:b/>
        </w:rPr>
        <w:t>pre-bid conference</w:t>
      </w:r>
      <w:r w:rsidRPr="004224DF">
        <w:rPr>
          <w:rFonts w:cs="Arial"/>
        </w:rPr>
        <w:t xml:space="preserve"> will be held at the </w:t>
      </w:r>
      <w:r>
        <w:rPr>
          <w:rFonts w:cs="Arial"/>
        </w:rPr>
        <w:t>Waycross</w:t>
      </w:r>
      <w:r w:rsidRPr="004224DF">
        <w:rPr>
          <w:rFonts w:cs="Arial"/>
        </w:rPr>
        <w:t xml:space="preserve"> City Hall on </w:t>
      </w:r>
      <w:r w:rsidR="00BE2EA0">
        <w:rPr>
          <w:rFonts w:cs="Arial"/>
          <w:b/>
        </w:rPr>
        <w:t>August</w:t>
      </w:r>
      <w:r w:rsidR="00FD0F65" w:rsidRPr="00A47B3F">
        <w:rPr>
          <w:rFonts w:cs="Arial"/>
          <w:b/>
        </w:rPr>
        <w:t xml:space="preserve"> 2</w:t>
      </w:r>
      <w:r w:rsidR="00DB1B49" w:rsidRPr="00A47B3F">
        <w:rPr>
          <w:rFonts w:cs="Arial"/>
          <w:b/>
        </w:rPr>
        <w:t>, 2019</w:t>
      </w:r>
      <w:r w:rsidRPr="004224DF">
        <w:rPr>
          <w:rFonts w:cs="Arial"/>
        </w:rPr>
        <w:t xml:space="preserve"> at </w:t>
      </w:r>
      <w:r w:rsidR="003728F4">
        <w:rPr>
          <w:rFonts w:cs="Arial"/>
        </w:rPr>
        <w:t>2</w:t>
      </w:r>
      <w:r w:rsidRPr="004224DF">
        <w:rPr>
          <w:rFonts w:cs="Arial"/>
        </w:rPr>
        <w:t xml:space="preserve">:00 </w:t>
      </w:r>
      <w:r w:rsidR="003728F4">
        <w:rPr>
          <w:rFonts w:cs="Arial"/>
        </w:rPr>
        <w:t>P</w:t>
      </w:r>
      <w:r w:rsidRPr="004224DF">
        <w:rPr>
          <w:rFonts w:cs="Arial"/>
        </w:rPr>
        <w:t xml:space="preserve">.M. Attendance is </w:t>
      </w:r>
      <w:r w:rsidRPr="002B3541">
        <w:rPr>
          <w:rFonts w:cs="Arial"/>
          <w:b/>
          <w:i/>
        </w:rPr>
        <w:t>mandatory</w:t>
      </w:r>
      <w:r w:rsidR="00DB1B49">
        <w:rPr>
          <w:rFonts w:cs="Arial"/>
          <w:b/>
          <w:i/>
        </w:rPr>
        <w:t xml:space="preserve">. </w:t>
      </w:r>
    </w:p>
    <w:p w14:paraId="659EA534" w14:textId="77777777" w:rsidR="00D83E45" w:rsidRPr="00B51FD3" w:rsidRDefault="00DD6E5B" w:rsidP="00DD6E5B">
      <w:pPr>
        <w:jc w:val="both"/>
        <w:rPr>
          <w:rFonts w:cs="Arial"/>
        </w:rPr>
      </w:pPr>
      <w:r w:rsidRPr="00D54AB7">
        <w:rPr>
          <w:rFonts w:cs="Arial"/>
        </w:rPr>
        <w:t xml:space="preserve">The City of </w:t>
      </w:r>
      <w:r>
        <w:rPr>
          <w:rFonts w:cs="Arial"/>
        </w:rPr>
        <w:t>Waycross</w:t>
      </w:r>
      <w:r w:rsidRPr="00D54AB7">
        <w:rPr>
          <w:rFonts w:cs="Arial"/>
        </w:rPr>
        <w:t xml:space="preserve">, Georgia </w:t>
      </w:r>
      <w:r w:rsidRPr="0043674F">
        <w:rPr>
          <w:rFonts w:cs="Arial"/>
        </w:rPr>
        <w:t xml:space="preserve">reserves the right to </w:t>
      </w:r>
      <w:r>
        <w:rPr>
          <w:rFonts w:cs="Arial"/>
        </w:rPr>
        <w:t xml:space="preserve">delete one or more Bid Items for the purpose of making an award; and the right to </w:t>
      </w:r>
      <w:r w:rsidRPr="0043674F">
        <w:rPr>
          <w:rFonts w:cs="Arial"/>
        </w:rPr>
        <w:t>reject any or all bids</w:t>
      </w:r>
      <w:r w:rsidRPr="0043674F">
        <w:rPr>
          <w:rFonts w:eastAsia="Arial" w:cs="Arial"/>
        </w:rPr>
        <w:t xml:space="preserve"> including</w:t>
      </w:r>
      <w:r w:rsidRPr="0043674F">
        <w:rPr>
          <w:rFonts w:eastAsia="Arial" w:cs="Arial"/>
          <w:spacing w:val="21"/>
        </w:rPr>
        <w:t xml:space="preserve"> </w:t>
      </w:r>
      <w:r w:rsidRPr="0043674F">
        <w:rPr>
          <w:rFonts w:eastAsia="Arial" w:cs="Arial"/>
        </w:rPr>
        <w:t>without</w:t>
      </w:r>
      <w:r w:rsidRPr="0043674F">
        <w:rPr>
          <w:rFonts w:eastAsia="Arial" w:cs="Arial"/>
          <w:spacing w:val="7"/>
        </w:rPr>
        <w:t xml:space="preserve"> </w:t>
      </w:r>
      <w:r w:rsidRPr="0043674F">
        <w:rPr>
          <w:rFonts w:eastAsia="Arial" w:cs="Arial"/>
        </w:rPr>
        <w:t>limitation, the</w:t>
      </w:r>
      <w:r w:rsidRPr="0043674F">
        <w:rPr>
          <w:rFonts w:eastAsia="Arial" w:cs="Arial"/>
          <w:spacing w:val="16"/>
        </w:rPr>
        <w:t xml:space="preserve"> </w:t>
      </w:r>
      <w:r w:rsidRPr="0043674F">
        <w:rPr>
          <w:rFonts w:eastAsia="Arial" w:cs="Arial"/>
        </w:rPr>
        <w:t>right</w:t>
      </w:r>
      <w:r w:rsidRPr="0043674F">
        <w:rPr>
          <w:rFonts w:eastAsia="Arial" w:cs="Arial"/>
          <w:spacing w:val="19"/>
        </w:rPr>
        <w:t xml:space="preserve"> </w:t>
      </w:r>
      <w:r w:rsidRPr="0043674F">
        <w:rPr>
          <w:rFonts w:eastAsia="Arial" w:cs="Arial"/>
        </w:rPr>
        <w:t>to</w:t>
      </w:r>
      <w:r w:rsidRPr="0043674F">
        <w:rPr>
          <w:rFonts w:eastAsia="Arial" w:cs="Arial"/>
          <w:spacing w:val="18"/>
        </w:rPr>
        <w:t xml:space="preserve"> </w:t>
      </w:r>
      <w:r w:rsidRPr="0043674F">
        <w:rPr>
          <w:rFonts w:eastAsia="Arial" w:cs="Arial"/>
        </w:rPr>
        <w:t>reject</w:t>
      </w:r>
      <w:r w:rsidRPr="0043674F">
        <w:rPr>
          <w:rFonts w:eastAsia="Arial" w:cs="Arial"/>
          <w:spacing w:val="33"/>
        </w:rPr>
        <w:t xml:space="preserve"> </w:t>
      </w:r>
      <w:r w:rsidRPr="0043674F">
        <w:rPr>
          <w:rFonts w:eastAsia="Arial" w:cs="Arial"/>
        </w:rPr>
        <w:t>any</w:t>
      </w:r>
      <w:r w:rsidRPr="0043674F">
        <w:rPr>
          <w:rFonts w:eastAsia="Arial" w:cs="Arial"/>
          <w:spacing w:val="18"/>
        </w:rPr>
        <w:t xml:space="preserve"> </w:t>
      </w:r>
      <w:r w:rsidRPr="0043674F">
        <w:rPr>
          <w:rFonts w:eastAsia="Arial" w:cs="Arial"/>
        </w:rPr>
        <w:t>or</w:t>
      </w:r>
      <w:r w:rsidRPr="0043674F">
        <w:rPr>
          <w:rFonts w:eastAsia="Arial" w:cs="Arial"/>
          <w:spacing w:val="21"/>
        </w:rPr>
        <w:t xml:space="preserve"> </w:t>
      </w:r>
      <w:r w:rsidRPr="0043674F">
        <w:rPr>
          <w:rFonts w:eastAsia="Arial" w:cs="Arial"/>
        </w:rPr>
        <w:t>all</w:t>
      </w:r>
      <w:r w:rsidRPr="0043674F">
        <w:rPr>
          <w:rFonts w:eastAsia="Arial" w:cs="Arial"/>
          <w:spacing w:val="13"/>
        </w:rPr>
        <w:t xml:space="preserve"> </w:t>
      </w:r>
      <w:r w:rsidRPr="0043674F">
        <w:rPr>
          <w:rFonts w:eastAsia="Arial" w:cs="Arial"/>
        </w:rPr>
        <w:t>nonconforming,</w:t>
      </w:r>
      <w:r w:rsidRPr="0043674F">
        <w:rPr>
          <w:rFonts w:eastAsia="Arial" w:cs="Arial"/>
          <w:spacing w:val="25"/>
        </w:rPr>
        <w:t xml:space="preserve"> </w:t>
      </w:r>
      <w:r w:rsidRPr="0043674F">
        <w:rPr>
          <w:rFonts w:eastAsia="Arial" w:cs="Arial"/>
        </w:rPr>
        <w:t>nonresponsive,</w:t>
      </w:r>
      <w:r w:rsidRPr="0043674F">
        <w:rPr>
          <w:rFonts w:eastAsia="Arial" w:cs="Arial"/>
          <w:spacing w:val="37"/>
        </w:rPr>
        <w:t xml:space="preserve"> </w:t>
      </w:r>
      <w:r w:rsidRPr="0043674F">
        <w:rPr>
          <w:rFonts w:eastAsia="Arial" w:cs="Arial"/>
        </w:rPr>
        <w:t>unbalanced</w:t>
      </w:r>
      <w:r w:rsidRPr="0043674F">
        <w:rPr>
          <w:rFonts w:eastAsia="Arial" w:cs="Arial"/>
          <w:spacing w:val="32"/>
        </w:rPr>
        <w:t xml:space="preserve"> </w:t>
      </w:r>
      <w:r w:rsidRPr="0043674F">
        <w:rPr>
          <w:rFonts w:eastAsia="Arial" w:cs="Arial"/>
        </w:rPr>
        <w:t>or</w:t>
      </w:r>
      <w:r w:rsidRPr="0043674F">
        <w:rPr>
          <w:rFonts w:eastAsia="Arial" w:cs="Arial"/>
          <w:spacing w:val="20"/>
        </w:rPr>
        <w:t xml:space="preserve"> </w:t>
      </w:r>
      <w:r w:rsidRPr="0043674F">
        <w:rPr>
          <w:rFonts w:eastAsia="Arial" w:cs="Arial"/>
        </w:rPr>
        <w:t>conditional</w:t>
      </w:r>
      <w:r w:rsidRPr="0043674F">
        <w:rPr>
          <w:rFonts w:eastAsia="Arial" w:cs="Arial"/>
          <w:spacing w:val="9"/>
        </w:rPr>
        <w:t xml:space="preserve"> </w:t>
      </w:r>
      <w:r w:rsidRPr="0043674F">
        <w:rPr>
          <w:rFonts w:eastAsia="Arial" w:cs="Arial"/>
        </w:rPr>
        <w:t xml:space="preserve">Bids; </w:t>
      </w:r>
      <w:r>
        <w:rPr>
          <w:rFonts w:eastAsia="Arial" w:cs="Arial"/>
        </w:rPr>
        <w:t>a</w:t>
      </w:r>
      <w:r w:rsidRPr="0043674F">
        <w:rPr>
          <w:rFonts w:cs="Arial"/>
        </w:rPr>
        <w:t xml:space="preserve">nd </w:t>
      </w:r>
      <w:r w:rsidRPr="0043674F">
        <w:rPr>
          <w:rFonts w:eastAsia="Arial" w:cs="Arial"/>
        </w:rPr>
        <w:t>to make an award in the best interest of t</w:t>
      </w:r>
      <w:r w:rsidRPr="0043674F">
        <w:rPr>
          <w:rFonts w:cs="Arial"/>
        </w:rPr>
        <w:t xml:space="preserve">he City of </w:t>
      </w:r>
      <w:r>
        <w:rPr>
          <w:rFonts w:cs="Arial"/>
        </w:rPr>
        <w:t>Waycross</w:t>
      </w:r>
      <w:r w:rsidRPr="0043674F">
        <w:rPr>
          <w:rFonts w:cs="Arial"/>
        </w:rPr>
        <w:t xml:space="preserve">. </w:t>
      </w:r>
      <w:r w:rsidRPr="00D54AB7">
        <w:rPr>
          <w:rFonts w:cs="Arial"/>
        </w:rPr>
        <w:t xml:space="preserve">The City of </w:t>
      </w:r>
      <w:r>
        <w:rPr>
          <w:rFonts w:cs="Arial"/>
        </w:rPr>
        <w:t>Waycross</w:t>
      </w:r>
      <w:r w:rsidRPr="00D54AB7">
        <w:rPr>
          <w:rFonts w:cs="Arial"/>
        </w:rPr>
        <w:t xml:space="preserve"> provides equal opportunity for all businesses and does not discriminate against any person or business because of race, color, religion, sex, national origin, and handicap or veterans status.</w:t>
      </w:r>
    </w:p>
    <w:p w14:paraId="1234BB32" w14:textId="77777777" w:rsidR="00001122" w:rsidRDefault="00D83E45" w:rsidP="00B51FD3">
      <w:pPr>
        <w:jc w:val="center"/>
        <w:rPr>
          <w:rFonts w:cs="Arial"/>
          <w:b/>
        </w:rPr>
      </w:pPr>
      <w:r w:rsidRPr="00D54AB7">
        <w:rPr>
          <w:rFonts w:cs="Arial"/>
          <w:b/>
        </w:rPr>
        <w:t>(END OF SECTION)</w:t>
      </w:r>
    </w:p>
    <w:p w14:paraId="0BFE37F2" w14:textId="77777777" w:rsidR="00001122" w:rsidRPr="00001122" w:rsidRDefault="00001122" w:rsidP="00001122">
      <w:pPr>
        <w:rPr>
          <w:rFonts w:cs="Arial"/>
        </w:rPr>
      </w:pPr>
    </w:p>
    <w:p w14:paraId="32B4FD08" w14:textId="77777777" w:rsidR="00001122" w:rsidRPr="00001122" w:rsidRDefault="00001122" w:rsidP="00001122">
      <w:pPr>
        <w:rPr>
          <w:rFonts w:cs="Arial"/>
        </w:rPr>
      </w:pPr>
    </w:p>
    <w:p w14:paraId="645BE5A2" w14:textId="77777777" w:rsidR="00001122" w:rsidRPr="00001122" w:rsidRDefault="00001122" w:rsidP="00001122">
      <w:pPr>
        <w:rPr>
          <w:rFonts w:cs="Arial"/>
        </w:rPr>
      </w:pPr>
    </w:p>
    <w:p w14:paraId="34856DDD" w14:textId="77777777" w:rsidR="00001122" w:rsidRPr="00001122" w:rsidRDefault="00001122" w:rsidP="00001122">
      <w:pPr>
        <w:rPr>
          <w:rFonts w:cs="Arial"/>
        </w:rPr>
      </w:pPr>
    </w:p>
    <w:p w14:paraId="7DD49458" w14:textId="77777777" w:rsidR="00001122" w:rsidRPr="00001122" w:rsidRDefault="00001122" w:rsidP="00001122">
      <w:pPr>
        <w:rPr>
          <w:rFonts w:cs="Arial"/>
        </w:rPr>
      </w:pPr>
    </w:p>
    <w:p w14:paraId="5F4BE4BC" w14:textId="77777777" w:rsidR="00001122" w:rsidRPr="00001122" w:rsidRDefault="00001122" w:rsidP="00001122">
      <w:pPr>
        <w:rPr>
          <w:rFonts w:cs="Arial"/>
        </w:rPr>
      </w:pPr>
    </w:p>
    <w:p w14:paraId="7D92E85E" w14:textId="77777777" w:rsidR="00001122" w:rsidRPr="00001122" w:rsidRDefault="00001122" w:rsidP="00001122">
      <w:pPr>
        <w:rPr>
          <w:rFonts w:cs="Arial"/>
        </w:rPr>
      </w:pPr>
    </w:p>
    <w:p w14:paraId="07E969D2" w14:textId="77777777" w:rsidR="00001122" w:rsidRPr="00001122" w:rsidRDefault="00001122" w:rsidP="00001122">
      <w:pPr>
        <w:rPr>
          <w:rFonts w:cs="Arial"/>
        </w:rPr>
      </w:pPr>
    </w:p>
    <w:p w14:paraId="208D4095" w14:textId="77777777" w:rsidR="00001122" w:rsidRPr="00001122" w:rsidRDefault="00001122" w:rsidP="00001122">
      <w:pPr>
        <w:rPr>
          <w:rFonts w:cs="Arial"/>
        </w:rPr>
      </w:pPr>
    </w:p>
    <w:p w14:paraId="65F35CCF" w14:textId="77777777" w:rsidR="00B51FD3" w:rsidRPr="00001122" w:rsidRDefault="00B51FD3" w:rsidP="00001122">
      <w:pPr>
        <w:rPr>
          <w:rFonts w:cs="Arial"/>
        </w:rPr>
      </w:pPr>
    </w:p>
    <w:sectPr w:rsidR="00B51FD3" w:rsidRPr="00001122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495DEE" w14:textId="77777777" w:rsidR="00B944E7" w:rsidRDefault="00B944E7" w:rsidP="00480099">
      <w:pPr>
        <w:spacing w:after="0" w:line="240" w:lineRule="auto"/>
      </w:pPr>
      <w:r>
        <w:separator/>
      </w:r>
    </w:p>
  </w:endnote>
  <w:endnote w:type="continuationSeparator" w:id="0">
    <w:p w14:paraId="1E008FBC" w14:textId="77777777" w:rsidR="00B944E7" w:rsidRDefault="00B944E7" w:rsidP="00480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1368100355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7896FBC" w14:textId="686A1080" w:rsidR="00D92DC5" w:rsidRPr="0012363D" w:rsidRDefault="005F0797" w:rsidP="00D92DC5">
            <w:pPr>
              <w:pStyle w:val="Footer"/>
              <w:rPr>
                <w:sz w:val="18"/>
                <w:szCs w:val="18"/>
              </w:rPr>
            </w:pPr>
            <w:r w:rsidRPr="0012363D">
              <w:rPr>
                <w:sz w:val="18"/>
                <w:szCs w:val="18"/>
              </w:rPr>
              <w:t>STREET REPAIR AND RESURFACING</w:t>
            </w:r>
          </w:p>
          <w:p w14:paraId="6E90875D" w14:textId="7B00F78E" w:rsidR="00EB0204" w:rsidRPr="0012363D" w:rsidRDefault="00BE2EA0" w:rsidP="00D92DC5">
            <w:pPr>
              <w:pStyle w:val="Foo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HAINES</w:t>
            </w:r>
            <w:r w:rsidR="005F0797" w:rsidRPr="0012363D">
              <w:rPr>
                <w:sz w:val="18"/>
                <w:szCs w:val="18"/>
              </w:rPr>
              <w:t xml:space="preserve"> </w:t>
            </w:r>
            <w:r w:rsidR="003B4404">
              <w:rPr>
                <w:sz w:val="18"/>
                <w:szCs w:val="18"/>
              </w:rPr>
              <w:t xml:space="preserve">AND SCREVEN </w:t>
            </w:r>
            <w:r w:rsidR="005F0797" w:rsidRPr="0012363D">
              <w:rPr>
                <w:sz w:val="18"/>
                <w:szCs w:val="18"/>
              </w:rPr>
              <w:t>AVENUE</w:t>
            </w:r>
            <w:r w:rsidR="003B4404">
              <w:rPr>
                <w:sz w:val="18"/>
                <w:szCs w:val="18"/>
              </w:rPr>
              <w:t>S</w:t>
            </w:r>
            <w:r w:rsidR="005F0797" w:rsidRPr="0012363D">
              <w:rPr>
                <w:sz w:val="18"/>
                <w:szCs w:val="18"/>
              </w:rPr>
              <w:t xml:space="preserve"> – 2019 TSPLOST</w:t>
            </w:r>
          </w:p>
          <w:p w14:paraId="39A5F598" w14:textId="2D9A4EE7" w:rsidR="00D92DC5" w:rsidRPr="0012363D" w:rsidRDefault="005F0797" w:rsidP="00D92DC5">
            <w:pPr>
              <w:pStyle w:val="Footer"/>
              <w:rPr>
                <w:sz w:val="18"/>
                <w:szCs w:val="18"/>
              </w:rPr>
            </w:pPr>
            <w:r w:rsidRPr="0012363D">
              <w:rPr>
                <w:sz w:val="18"/>
                <w:szCs w:val="18"/>
              </w:rPr>
              <w:t>WAYCROSS, GEORGIA</w:t>
            </w:r>
          </w:p>
          <w:p w14:paraId="2ECB96F8" w14:textId="77777777" w:rsidR="00480099" w:rsidRPr="0012363D" w:rsidRDefault="00480099">
            <w:pPr>
              <w:pStyle w:val="Footer"/>
              <w:jc w:val="right"/>
              <w:rPr>
                <w:sz w:val="18"/>
                <w:szCs w:val="18"/>
              </w:rPr>
            </w:pPr>
            <w:r w:rsidRPr="0012363D">
              <w:rPr>
                <w:sz w:val="18"/>
                <w:szCs w:val="18"/>
              </w:rPr>
              <w:t xml:space="preserve">Page </w:t>
            </w:r>
            <w:r w:rsidRPr="0012363D">
              <w:rPr>
                <w:b/>
                <w:bCs/>
                <w:sz w:val="18"/>
                <w:szCs w:val="18"/>
              </w:rPr>
              <w:fldChar w:fldCharType="begin"/>
            </w:r>
            <w:r w:rsidRPr="0012363D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12363D">
              <w:rPr>
                <w:b/>
                <w:bCs/>
                <w:sz w:val="18"/>
                <w:szCs w:val="18"/>
              </w:rPr>
              <w:fldChar w:fldCharType="separate"/>
            </w:r>
            <w:r w:rsidR="009E1E79">
              <w:rPr>
                <w:b/>
                <w:bCs/>
                <w:noProof/>
                <w:sz w:val="18"/>
                <w:szCs w:val="18"/>
              </w:rPr>
              <w:t>2</w:t>
            </w:r>
            <w:r w:rsidRPr="0012363D">
              <w:rPr>
                <w:b/>
                <w:bCs/>
                <w:sz w:val="18"/>
                <w:szCs w:val="18"/>
              </w:rPr>
              <w:fldChar w:fldCharType="end"/>
            </w:r>
            <w:r w:rsidRPr="0012363D">
              <w:rPr>
                <w:sz w:val="18"/>
                <w:szCs w:val="18"/>
              </w:rPr>
              <w:t xml:space="preserve"> of </w:t>
            </w:r>
            <w:r w:rsidRPr="0012363D">
              <w:rPr>
                <w:b/>
                <w:bCs/>
                <w:sz w:val="18"/>
                <w:szCs w:val="18"/>
              </w:rPr>
              <w:fldChar w:fldCharType="begin"/>
            </w:r>
            <w:r w:rsidRPr="0012363D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12363D">
              <w:rPr>
                <w:b/>
                <w:bCs/>
                <w:sz w:val="18"/>
                <w:szCs w:val="18"/>
              </w:rPr>
              <w:fldChar w:fldCharType="separate"/>
            </w:r>
            <w:r w:rsidR="009E1E79">
              <w:rPr>
                <w:b/>
                <w:bCs/>
                <w:noProof/>
                <w:sz w:val="18"/>
                <w:szCs w:val="18"/>
              </w:rPr>
              <w:t>2</w:t>
            </w:r>
            <w:r w:rsidRPr="0012363D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536B7E43" w14:textId="77777777" w:rsidR="00480099" w:rsidRDefault="0048009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F7F9B2" w14:textId="77777777" w:rsidR="00B944E7" w:rsidRDefault="00B944E7" w:rsidP="00480099">
      <w:pPr>
        <w:spacing w:after="0" w:line="240" w:lineRule="auto"/>
      </w:pPr>
      <w:r>
        <w:separator/>
      </w:r>
    </w:p>
  </w:footnote>
  <w:footnote w:type="continuationSeparator" w:id="0">
    <w:p w14:paraId="6A695DC1" w14:textId="77777777" w:rsidR="00B944E7" w:rsidRDefault="00B944E7" w:rsidP="00480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505DE6" w14:textId="77777777" w:rsidR="00480099" w:rsidRDefault="00480099">
    <w:pPr>
      <w:pStyle w:val="Header"/>
      <w:rPr>
        <w:sz w:val="18"/>
        <w:szCs w:val="18"/>
      </w:rPr>
    </w:pPr>
    <w:r>
      <w:tab/>
    </w:r>
    <w:r>
      <w:tab/>
    </w:r>
    <w:r>
      <w:rPr>
        <w:sz w:val="18"/>
        <w:szCs w:val="18"/>
      </w:rPr>
      <w:t>SECTION 00100</w:t>
    </w:r>
  </w:p>
  <w:p w14:paraId="412F2F26" w14:textId="77777777" w:rsidR="00480099" w:rsidRPr="00480099" w:rsidRDefault="00480099">
    <w:pPr>
      <w:pStyle w:val="Header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  <w:t>ADVERTISEMENT FOR BIDS</w:t>
    </w:r>
  </w:p>
  <w:p w14:paraId="4A30A28A" w14:textId="77777777" w:rsidR="00480099" w:rsidRDefault="0048009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726547"/>
    <w:multiLevelType w:val="hybridMultilevel"/>
    <w:tmpl w:val="06706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C78075F"/>
    <w:multiLevelType w:val="hybridMultilevel"/>
    <w:tmpl w:val="DFC081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D7488F"/>
    <w:multiLevelType w:val="hybridMultilevel"/>
    <w:tmpl w:val="9CD046A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FD3"/>
    <w:rsid w:val="00001122"/>
    <w:rsid w:val="00031499"/>
    <w:rsid w:val="00046991"/>
    <w:rsid w:val="00082C9A"/>
    <w:rsid w:val="0011119B"/>
    <w:rsid w:val="0012363D"/>
    <w:rsid w:val="00173BC7"/>
    <w:rsid w:val="00175839"/>
    <w:rsid w:val="00182D74"/>
    <w:rsid w:val="001A1EF8"/>
    <w:rsid w:val="00225E41"/>
    <w:rsid w:val="00234CBA"/>
    <w:rsid w:val="002823C6"/>
    <w:rsid w:val="002F1DA8"/>
    <w:rsid w:val="00301650"/>
    <w:rsid w:val="0030566F"/>
    <w:rsid w:val="003212DB"/>
    <w:rsid w:val="00322A15"/>
    <w:rsid w:val="003728F4"/>
    <w:rsid w:val="003B4404"/>
    <w:rsid w:val="003E3E91"/>
    <w:rsid w:val="003F40AB"/>
    <w:rsid w:val="00401637"/>
    <w:rsid w:val="004224DF"/>
    <w:rsid w:val="0043674F"/>
    <w:rsid w:val="0045196C"/>
    <w:rsid w:val="00480099"/>
    <w:rsid w:val="004A6697"/>
    <w:rsid w:val="004A7090"/>
    <w:rsid w:val="004C1ABB"/>
    <w:rsid w:val="004D28EE"/>
    <w:rsid w:val="00505A78"/>
    <w:rsid w:val="00517377"/>
    <w:rsid w:val="0052521F"/>
    <w:rsid w:val="005F0797"/>
    <w:rsid w:val="006873F2"/>
    <w:rsid w:val="006A0171"/>
    <w:rsid w:val="006E66C0"/>
    <w:rsid w:val="00721BF2"/>
    <w:rsid w:val="00747375"/>
    <w:rsid w:val="00783C67"/>
    <w:rsid w:val="007A3877"/>
    <w:rsid w:val="007C4EF5"/>
    <w:rsid w:val="007D2508"/>
    <w:rsid w:val="007F32FE"/>
    <w:rsid w:val="008A3112"/>
    <w:rsid w:val="008D4F5A"/>
    <w:rsid w:val="008F2647"/>
    <w:rsid w:val="00950D22"/>
    <w:rsid w:val="00956C09"/>
    <w:rsid w:val="009675D7"/>
    <w:rsid w:val="009879AC"/>
    <w:rsid w:val="009E1E79"/>
    <w:rsid w:val="00A1244E"/>
    <w:rsid w:val="00A21ACE"/>
    <w:rsid w:val="00A27D3C"/>
    <w:rsid w:val="00A47B3F"/>
    <w:rsid w:val="00A76E4F"/>
    <w:rsid w:val="00AB7CF2"/>
    <w:rsid w:val="00AC0D94"/>
    <w:rsid w:val="00B018BB"/>
    <w:rsid w:val="00B05358"/>
    <w:rsid w:val="00B51FD3"/>
    <w:rsid w:val="00B638A8"/>
    <w:rsid w:val="00B74139"/>
    <w:rsid w:val="00B82A8A"/>
    <w:rsid w:val="00B944E7"/>
    <w:rsid w:val="00BA34E2"/>
    <w:rsid w:val="00BE2EA0"/>
    <w:rsid w:val="00C11C3B"/>
    <w:rsid w:val="00C45993"/>
    <w:rsid w:val="00C50716"/>
    <w:rsid w:val="00C86AA3"/>
    <w:rsid w:val="00CB2165"/>
    <w:rsid w:val="00CB5AE2"/>
    <w:rsid w:val="00CC21CD"/>
    <w:rsid w:val="00CC7DA2"/>
    <w:rsid w:val="00CE2D31"/>
    <w:rsid w:val="00CF54A2"/>
    <w:rsid w:val="00D05EF4"/>
    <w:rsid w:val="00D10760"/>
    <w:rsid w:val="00D83E45"/>
    <w:rsid w:val="00D92DC5"/>
    <w:rsid w:val="00DB1B49"/>
    <w:rsid w:val="00DB2FC6"/>
    <w:rsid w:val="00DB4766"/>
    <w:rsid w:val="00DD6E5B"/>
    <w:rsid w:val="00DD747A"/>
    <w:rsid w:val="00E54B16"/>
    <w:rsid w:val="00E95523"/>
    <w:rsid w:val="00EA39BB"/>
    <w:rsid w:val="00EB0204"/>
    <w:rsid w:val="00EC474D"/>
    <w:rsid w:val="00F13BE2"/>
    <w:rsid w:val="00F37BAB"/>
    <w:rsid w:val="00F537FB"/>
    <w:rsid w:val="00F71495"/>
    <w:rsid w:val="00FD0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752BD"/>
  <w15:chartTrackingRefBased/>
  <w15:docId w15:val="{D634FC79-FB5F-4A91-A3FF-4D3239EB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1FD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7583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0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0099"/>
  </w:style>
  <w:style w:type="paragraph" w:styleId="Footer">
    <w:name w:val="footer"/>
    <w:basedOn w:val="Normal"/>
    <w:link w:val="FooterChar"/>
    <w:unhideWhenUsed/>
    <w:rsid w:val="00480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4800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hnh@cec-ga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johnh@cec-g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aycrossgag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D2AA2-3F73-465B-A890-D55AD6292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Hunkele</dc:creator>
  <cp:keywords/>
  <dc:description/>
  <cp:lastModifiedBy>Jones, Linda</cp:lastModifiedBy>
  <cp:revision>2</cp:revision>
  <cp:lastPrinted>2018-03-19T17:36:00Z</cp:lastPrinted>
  <dcterms:created xsi:type="dcterms:W3CDTF">2019-07-16T13:53:00Z</dcterms:created>
  <dcterms:modified xsi:type="dcterms:W3CDTF">2019-07-16T13:53:00Z</dcterms:modified>
</cp:coreProperties>
</file>