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05916" w14:textId="77777777" w:rsidR="00116B5E" w:rsidRPr="000F36D3" w:rsidRDefault="00116B5E" w:rsidP="00116B5E">
      <w:pPr>
        <w:pStyle w:val="Default"/>
        <w:jc w:val="center"/>
        <w:rPr>
          <w:b/>
          <w:sz w:val="22"/>
          <w:szCs w:val="22"/>
        </w:rPr>
      </w:pPr>
      <w:bookmarkStart w:id="0" w:name="_cfda4842-c4ce-464b-b4f1-a3675ab9429a"/>
      <w:r w:rsidRPr="000F36D3">
        <w:rPr>
          <w:b/>
          <w:bCs/>
          <w:sz w:val="22"/>
          <w:szCs w:val="22"/>
        </w:rPr>
        <w:t>THE GOVERNING BOARD OF THE</w:t>
      </w:r>
    </w:p>
    <w:p w14:paraId="3FF05917" w14:textId="77777777" w:rsidR="00116B5E" w:rsidRPr="000F36D3" w:rsidRDefault="00116B5E" w:rsidP="00116B5E">
      <w:pPr>
        <w:pStyle w:val="Default"/>
        <w:jc w:val="center"/>
        <w:rPr>
          <w:b/>
          <w:sz w:val="22"/>
          <w:szCs w:val="22"/>
        </w:rPr>
      </w:pPr>
      <w:r w:rsidRPr="000F36D3">
        <w:rPr>
          <w:b/>
          <w:bCs/>
          <w:sz w:val="22"/>
          <w:szCs w:val="22"/>
        </w:rPr>
        <w:t>ST. JOHNS RIVER WATER MANAGEMENT DISTRICT</w:t>
      </w:r>
    </w:p>
    <w:p w14:paraId="0B688CD1" w14:textId="4D830CB0" w:rsidR="00116B5E" w:rsidRDefault="00116B5E" w:rsidP="00116B5E">
      <w:pPr>
        <w:jc w:val="center"/>
        <w:rPr>
          <w:b/>
          <w:bCs/>
          <w:caps/>
          <w:sz w:val="28"/>
          <w:szCs w:val="28"/>
        </w:rPr>
      </w:pPr>
      <w:r>
        <w:rPr>
          <w:rFonts w:ascii="Times New Roman Bold" w:hAnsi="Times New Roman Bold"/>
          <w:b/>
          <w:caps/>
        </w:rPr>
        <w:t xml:space="preserve">LAKE APOPKA NORTH SHORE (LANS) INTERCONNECT PUMP STATION PROJECT - </w:t>
      </w:r>
      <w:r w:rsidRPr="00116B5E">
        <w:rPr>
          <w:rFonts w:eastAsiaTheme="minorHAnsi" w:cs="Times New Roman"/>
          <w:b/>
          <w:bCs/>
          <w:color w:val="000000"/>
        </w:rPr>
        <w:t>CONSTRUCTION ADMINISTRATION</w:t>
      </w:r>
    </w:p>
    <w:p w14:paraId="3FF05918" w14:textId="44EED1D1" w:rsidR="00116B5E" w:rsidRPr="00D17683" w:rsidRDefault="00116B5E" w:rsidP="00116B5E">
      <w:pPr>
        <w:pStyle w:val="Default"/>
        <w:jc w:val="center"/>
        <w:rPr>
          <w:rFonts w:ascii="Times New Roman Bold" w:hAnsi="Times New Roman Bold"/>
          <w:b/>
          <w:caps/>
          <w:sz w:val="22"/>
          <w:szCs w:val="22"/>
        </w:rPr>
      </w:pPr>
    </w:p>
    <w:p w14:paraId="3FF05919" w14:textId="77777777" w:rsidR="00116B5E" w:rsidRPr="000F36D3" w:rsidRDefault="00AB36A7" w:rsidP="00116B5E">
      <w:pPr>
        <w:pStyle w:val="Default"/>
        <w:jc w:val="center"/>
        <w:rPr>
          <w:b/>
          <w:caps/>
          <w:sz w:val="22"/>
          <w:szCs w:val="22"/>
        </w:rPr>
      </w:pPr>
      <w:sdt>
        <w:sdtPr>
          <w:rPr>
            <w:b/>
            <w:bCs/>
            <w:caps/>
            <w:sz w:val="22"/>
            <w:szCs w:val="22"/>
          </w:rPr>
          <w:alias w:val="27458_TextField-7"/>
          <w:tag w:val="27458"/>
          <w:id w:val="1053883346"/>
          <w:showingPlcHdr/>
          <w:text/>
        </w:sdtPr>
        <w:sdtContent>
          <w:r w:rsidR="00116B5E" w:rsidRPr="000F36D3">
            <w:rPr>
              <w:rStyle w:val="PlaceholderText"/>
              <w:b/>
              <w:color w:val="000000"/>
              <w:sz w:val="22"/>
              <w:szCs w:val="22"/>
              <w:highlight w:val="white"/>
            </w:rPr>
            <w:t>REQUEST FOR QUALIFICATIONS</w:t>
          </w:r>
        </w:sdtContent>
      </w:sdt>
      <w:r w:rsidR="00116B5E" w:rsidRPr="000F36D3">
        <w:rPr>
          <w:b/>
          <w:bCs/>
          <w:caps/>
          <w:sz w:val="22"/>
          <w:szCs w:val="22"/>
        </w:rPr>
        <w:t xml:space="preserve"> </w:t>
      </w:r>
      <w:sdt>
        <w:sdtPr>
          <w:rPr>
            <w:b/>
            <w:bCs/>
            <w:caps/>
            <w:sz w:val="22"/>
            <w:szCs w:val="22"/>
          </w:rPr>
          <w:alias w:val="27456_Workflow Num"/>
          <w:tag w:val="27456"/>
          <w:id w:val="-1510276917"/>
          <w:showingPlcHdr/>
          <w:text/>
        </w:sdtPr>
        <w:sdtContent>
          <w:r w:rsidR="00116B5E" w:rsidRPr="000F36D3">
            <w:rPr>
              <w:rStyle w:val="PlaceholderText"/>
              <w:b/>
              <w:color w:val="000000"/>
              <w:sz w:val="22"/>
              <w:szCs w:val="22"/>
              <w:highlight w:val="white"/>
            </w:rPr>
            <w:t>36082</w:t>
          </w:r>
        </w:sdtContent>
      </w:sdt>
    </w:p>
    <w:p w14:paraId="3FF0591A" w14:textId="77777777" w:rsidR="00116B5E" w:rsidRPr="000F36D3" w:rsidRDefault="00116B5E" w:rsidP="00116B5E">
      <w:pPr>
        <w:pStyle w:val="Default"/>
        <w:rPr>
          <w:sz w:val="22"/>
          <w:szCs w:val="22"/>
        </w:rPr>
      </w:pPr>
    </w:p>
    <w:p w14:paraId="3FF0591C" w14:textId="71CDEA6E" w:rsidR="00116B5E" w:rsidRPr="000F36D3" w:rsidRDefault="00116B5E" w:rsidP="00116B5E">
      <w:pPr>
        <w:pStyle w:val="Default"/>
        <w:rPr>
          <w:sz w:val="22"/>
          <w:szCs w:val="22"/>
        </w:rPr>
      </w:pPr>
      <w:r w:rsidRPr="000F36D3">
        <w:rPr>
          <w:sz w:val="22"/>
          <w:szCs w:val="22"/>
        </w:rPr>
        <w:t xml:space="preserve">The Governing Board of the St. Johns River Water Management District (the “District”) requests that interested parties respond to the solicitation below by </w:t>
      </w:r>
      <w:sdt>
        <w:sdtPr>
          <w:rPr>
            <w:sz w:val="22"/>
            <w:szCs w:val="22"/>
          </w:rPr>
          <w:alias w:val="27453_Time-Opening"/>
          <w:tag w:val="27453"/>
          <w:id w:val="840274819"/>
          <w:showingPlcHdr/>
          <w:text/>
        </w:sdtPr>
        <w:sdtContent>
          <w:r w:rsidRPr="000F36D3">
            <w:rPr>
              <w:rStyle w:val="PlaceholderText"/>
              <w:color w:val="000000"/>
              <w:sz w:val="22"/>
              <w:szCs w:val="22"/>
              <w:highlight w:val="white"/>
            </w:rPr>
            <w:t>2:00 p.m.</w:t>
          </w:r>
        </w:sdtContent>
      </w:sdt>
      <w:r w:rsidRPr="000F36D3">
        <w:rPr>
          <w:sz w:val="22"/>
          <w:szCs w:val="22"/>
        </w:rPr>
        <w:t xml:space="preserve">, </w:t>
      </w:r>
      <w:sdt>
        <w:sdtPr>
          <w:rPr>
            <w:sz w:val="22"/>
            <w:szCs w:val="22"/>
          </w:rPr>
          <w:alias w:val="27452_Date-Opening"/>
          <w:tag w:val="27452"/>
          <w:id w:val="-924877401"/>
          <w:text/>
        </w:sdtPr>
        <w:sdtContent>
          <w:r w:rsidR="00CC7A6E">
            <w:rPr>
              <w:sz w:val="22"/>
              <w:szCs w:val="22"/>
            </w:rPr>
            <w:t>October 22, 2020</w:t>
          </w:r>
        </w:sdtContent>
      </w:sdt>
      <w:r w:rsidRPr="000F36D3">
        <w:rPr>
          <w:sz w:val="22"/>
          <w:szCs w:val="22"/>
        </w:rPr>
        <w:t xml:space="preserve">. Further information is available through DemandStar at </w:t>
      </w:r>
      <w:r w:rsidRPr="000F36D3">
        <w:rPr>
          <w:i/>
          <w:iCs/>
          <w:sz w:val="22"/>
          <w:szCs w:val="22"/>
        </w:rPr>
        <w:t xml:space="preserve">Demandstar.com </w:t>
      </w:r>
      <w:r w:rsidRPr="000F36D3">
        <w:rPr>
          <w:sz w:val="22"/>
          <w:szCs w:val="22"/>
        </w:rPr>
        <w:t xml:space="preserve">[(800) 711-1712], Vendor Registry at </w:t>
      </w:r>
      <w:r w:rsidRPr="000F36D3">
        <w:rPr>
          <w:i/>
          <w:iCs/>
          <w:sz w:val="22"/>
          <w:szCs w:val="22"/>
        </w:rPr>
        <w:t>Vendorregistry.com</w:t>
      </w:r>
      <w:r w:rsidRPr="000F36D3">
        <w:rPr>
          <w:sz w:val="22"/>
          <w:szCs w:val="22"/>
        </w:rPr>
        <w:t xml:space="preserve">, or the District’s website at </w:t>
      </w:r>
      <w:r w:rsidRPr="000F36D3">
        <w:rPr>
          <w:i/>
          <w:sz w:val="22"/>
          <w:szCs w:val="22"/>
        </w:rPr>
        <w:t>sjrwmd</w:t>
      </w:r>
      <w:r w:rsidRPr="000F36D3">
        <w:rPr>
          <w:i/>
          <w:iCs/>
          <w:sz w:val="22"/>
          <w:szCs w:val="22"/>
        </w:rPr>
        <w:t>.com</w:t>
      </w:r>
      <w:r w:rsidRPr="000F36D3">
        <w:rPr>
          <w:sz w:val="22"/>
          <w:szCs w:val="22"/>
        </w:rPr>
        <w:t xml:space="preserve">. Solicitation packages may be obtained from DemandStar, Vendor Registry, or the District by calling or emailing </w:t>
      </w:r>
      <w:sdt>
        <w:sdtPr>
          <w:rPr>
            <w:sz w:val="22"/>
            <w:szCs w:val="22"/>
          </w:rPr>
          <w:alias w:val="27443_PS-Full Name"/>
          <w:tag w:val="27443"/>
          <w:id w:val="240910155"/>
          <w:showingPlcHdr/>
          <w:text/>
        </w:sdtPr>
        <w:sdtContent>
          <w:r w:rsidRPr="000F36D3">
            <w:rPr>
              <w:rStyle w:val="PlaceholderText"/>
              <w:color w:val="000000"/>
              <w:sz w:val="22"/>
              <w:szCs w:val="22"/>
              <w:highlight w:val="white"/>
            </w:rPr>
            <w:t>Wendy Cox</w:t>
          </w:r>
        </w:sdtContent>
      </w:sdt>
      <w:r w:rsidRPr="000F36D3">
        <w:rPr>
          <w:sz w:val="22"/>
          <w:szCs w:val="22"/>
        </w:rPr>
        <w:t xml:space="preserve">, </w:t>
      </w:r>
      <w:r>
        <w:rPr>
          <w:sz w:val="22"/>
          <w:szCs w:val="22"/>
        </w:rPr>
        <w:t>Procurement Director</w:t>
      </w:r>
      <w:r w:rsidRPr="000F36D3">
        <w:rPr>
          <w:sz w:val="22"/>
          <w:szCs w:val="22"/>
        </w:rPr>
        <w:t xml:space="preserve">, at </w:t>
      </w:r>
      <w:sdt>
        <w:sdtPr>
          <w:rPr>
            <w:sz w:val="22"/>
            <w:szCs w:val="22"/>
          </w:rPr>
          <w:alias w:val="27444_PS-Phone"/>
          <w:tag w:val="27444"/>
          <w:id w:val="1884135259"/>
          <w:showingPlcHdr/>
          <w:text/>
        </w:sdtPr>
        <w:sdtContent>
          <w:r w:rsidRPr="000F36D3">
            <w:rPr>
              <w:rStyle w:val="PlaceholderText"/>
              <w:color w:val="000000"/>
              <w:sz w:val="22"/>
              <w:szCs w:val="22"/>
              <w:highlight w:val="white"/>
            </w:rPr>
            <w:t>386-329-4118</w:t>
          </w:r>
        </w:sdtContent>
      </w:sdt>
      <w:r w:rsidRPr="000F36D3">
        <w:rPr>
          <w:sz w:val="22"/>
          <w:szCs w:val="22"/>
        </w:rPr>
        <w:t xml:space="preserve"> or </w:t>
      </w:r>
      <w:sdt>
        <w:sdtPr>
          <w:rPr>
            <w:sz w:val="22"/>
            <w:szCs w:val="22"/>
          </w:rPr>
          <w:alias w:val="27445_PS-Email"/>
          <w:tag w:val="27445"/>
          <w:id w:val="-467747528"/>
          <w:showingPlcHdr/>
          <w:text/>
        </w:sdtPr>
        <w:sdtContent>
          <w:r w:rsidRPr="000F36D3">
            <w:rPr>
              <w:rStyle w:val="PlaceholderText"/>
              <w:color w:val="000000"/>
              <w:sz w:val="22"/>
              <w:szCs w:val="22"/>
              <w:highlight w:val="white"/>
            </w:rPr>
            <w:t>wcox@sjrwmd.com</w:t>
          </w:r>
        </w:sdtContent>
      </w:sdt>
      <w:r w:rsidRPr="000F36D3">
        <w:rPr>
          <w:sz w:val="22"/>
          <w:szCs w:val="22"/>
        </w:rPr>
        <w:t>. Responses will be opened in the Procurement Conference Room, Administration Building, Palatka Headquarters, 4049 Reid Street, Palatka, Florida 32177-2571.</w:t>
      </w:r>
      <w:bookmarkEnd w:id="0"/>
    </w:p>
    <w:p w14:paraId="3FF0591D" w14:textId="77777777" w:rsidR="00116B5E" w:rsidRPr="000F36D3" w:rsidRDefault="00116B5E" w:rsidP="00116B5E">
      <w:pPr>
        <w:pStyle w:val="Default"/>
        <w:rPr>
          <w:sz w:val="22"/>
          <w:szCs w:val="22"/>
        </w:rPr>
      </w:pPr>
    </w:p>
    <w:p w14:paraId="3528C8F5" w14:textId="0863EF17" w:rsidR="00960124" w:rsidRDefault="00116B5E" w:rsidP="00116B5E">
      <w:pPr>
        <w:rPr>
          <w:rFonts w:eastAsiaTheme="minorHAnsi" w:cs="Times New Roman"/>
          <w:color w:val="000000"/>
        </w:rPr>
      </w:pPr>
      <w:r w:rsidRPr="00116B5E">
        <w:rPr>
          <w:rFonts w:eastAsiaTheme="minorHAnsi" w:cs="Times New Roman"/>
          <w:color w:val="000000"/>
        </w:rPr>
        <w:t xml:space="preserve">The objective of this Work includes construction phase services for the Lake Apopka North Shore </w:t>
      </w:r>
      <w:r>
        <w:rPr>
          <w:rFonts w:eastAsiaTheme="minorHAnsi" w:cs="Times New Roman"/>
          <w:color w:val="000000"/>
        </w:rPr>
        <w:t xml:space="preserve">(LANS) </w:t>
      </w:r>
      <w:r w:rsidRPr="00116B5E">
        <w:rPr>
          <w:rFonts w:eastAsiaTheme="minorHAnsi" w:cs="Times New Roman"/>
          <w:color w:val="000000"/>
        </w:rPr>
        <w:t>interconnect pump station</w:t>
      </w:r>
      <w:r>
        <w:rPr>
          <w:rFonts w:eastAsiaTheme="minorHAnsi" w:cs="Times New Roman"/>
          <w:color w:val="000000"/>
        </w:rPr>
        <w:t>. The awarded consultant will provide engineering oversight to include coordination with the Engineer of Record</w:t>
      </w:r>
      <w:r w:rsidR="00960124">
        <w:rPr>
          <w:rFonts w:eastAsiaTheme="minorHAnsi" w:cs="Times New Roman"/>
          <w:color w:val="000000"/>
        </w:rPr>
        <w:t xml:space="preserve"> (EOR), developing </w:t>
      </w:r>
      <w:r>
        <w:rPr>
          <w:rFonts w:eastAsiaTheme="minorHAnsi" w:cs="Times New Roman"/>
          <w:color w:val="000000"/>
        </w:rPr>
        <w:t xml:space="preserve">answers to requests for information based responses by and discussion with the EOR, attendance at </w:t>
      </w:r>
      <w:r w:rsidR="00960124">
        <w:rPr>
          <w:rFonts w:eastAsiaTheme="minorHAnsi" w:cs="Times New Roman"/>
          <w:color w:val="000000"/>
        </w:rPr>
        <w:t xml:space="preserve">project meetings (i.e., </w:t>
      </w:r>
      <w:r>
        <w:rPr>
          <w:rFonts w:eastAsiaTheme="minorHAnsi" w:cs="Times New Roman"/>
          <w:color w:val="000000"/>
        </w:rPr>
        <w:t>pre-construction</w:t>
      </w:r>
      <w:r w:rsidR="00960124">
        <w:rPr>
          <w:rFonts w:eastAsiaTheme="minorHAnsi" w:cs="Times New Roman"/>
          <w:color w:val="000000"/>
        </w:rPr>
        <w:t xml:space="preserve">, </w:t>
      </w:r>
      <w:r>
        <w:rPr>
          <w:rFonts w:eastAsiaTheme="minorHAnsi" w:cs="Times New Roman"/>
          <w:color w:val="000000"/>
        </w:rPr>
        <w:t>monthly progress, substantial and final completion</w:t>
      </w:r>
      <w:r w:rsidR="00960124">
        <w:rPr>
          <w:rFonts w:eastAsiaTheme="minorHAnsi" w:cs="Times New Roman"/>
          <w:color w:val="000000"/>
        </w:rPr>
        <w:t xml:space="preserve">), as well as the </w:t>
      </w:r>
      <w:r>
        <w:rPr>
          <w:rFonts w:eastAsiaTheme="minorHAnsi" w:cs="Times New Roman"/>
          <w:color w:val="000000"/>
        </w:rPr>
        <w:t xml:space="preserve">start-up </w:t>
      </w:r>
      <w:r w:rsidR="00960124">
        <w:rPr>
          <w:rFonts w:eastAsiaTheme="minorHAnsi" w:cs="Times New Roman"/>
          <w:color w:val="000000"/>
        </w:rPr>
        <w:t xml:space="preserve">for the construction of an interconnect pump station and other infrastructure moving water from the </w:t>
      </w:r>
      <w:proofErr w:type="spellStart"/>
      <w:r w:rsidR="00960124">
        <w:rPr>
          <w:rFonts w:eastAsiaTheme="minorHAnsi" w:cs="Times New Roman"/>
          <w:color w:val="000000"/>
        </w:rPr>
        <w:t>Duda</w:t>
      </w:r>
      <w:proofErr w:type="spellEnd"/>
      <w:r w:rsidR="00960124">
        <w:rPr>
          <w:rFonts w:eastAsiaTheme="minorHAnsi" w:cs="Times New Roman"/>
          <w:color w:val="000000"/>
        </w:rPr>
        <w:t xml:space="preserve"> portion of the property to the Zellwood portion of the north shore property.</w:t>
      </w:r>
    </w:p>
    <w:p w14:paraId="4D8426F4" w14:textId="515E9938" w:rsidR="00116B5E" w:rsidRPr="00116B5E" w:rsidRDefault="00116B5E" w:rsidP="00116B5E">
      <w:pPr>
        <w:rPr>
          <w:rFonts w:eastAsiaTheme="minorHAnsi" w:cs="Times New Roman"/>
          <w:color w:val="000000"/>
        </w:rPr>
      </w:pPr>
      <w:r w:rsidRPr="00116B5E">
        <w:rPr>
          <w:rFonts w:eastAsiaTheme="minorHAnsi" w:cs="Times New Roman"/>
          <w:color w:val="000000"/>
        </w:rPr>
        <w:t xml:space="preserve"> </w:t>
      </w:r>
    </w:p>
    <w:p w14:paraId="3FF0591E" w14:textId="101A2A50" w:rsidR="00116B5E" w:rsidRPr="000F36D3" w:rsidRDefault="00116B5E" w:rsidP="00116B5E">
      <w:pPr>
        <w:pStyle w:val="Default"/>
        <w:rPr>
          <w:sz w:val="22"/>
          <w:szCs w:val="22"/>
        </w:rPr>
      </w:pPr>
      <w:r w:rsidRPr="000F36D3">
        <w:rPr>
          <w:sz w:val="22"/>
          <w:szCs w:val="22"/>
        </w:rPr>
        <w:t xml:space="preserve">The </w:t>
      </w:r>
      <w:sdt>
        <w:sdtPr>
          <w:rPr>
            <w:sz w:val="22"/>
            <w:szCs w:val="22"/>
          </w:rPr>
          <w:alias w:val="27461_TextField-8"/>
          <w:tag w:val="27461"/>
          <w:id w:val="1007482382"/>
          <w:showingPlcHdr/>
          <w:text/>
        </w:sdtPr>
        <w:sdtContent>
          <w:r w:rsidRPr="00116B5E">
            <w:t xml:space="preserve">estimated budget </w:t>
          </w:r>
        </w:sdtContent>
      </w:sdt>
      <w:r w:rsidRPr="000F36D3">
        <w:rPr>
          <w:sz w:val="22"/>
          <w:szCs w:val="22"/>
        </w:rPr>
        <w:t xml:space="preserve">for the project is </w:t>
      </w:r>
      <w:r w:rsidR="000C4171">
        <w:rPr>
          <w:sz w:val="22"/>
          <w:szCs w:val="22"/>
        </w:rPr>
        <w:t>$50,000</w:t>
      </w:r>
      <w:r w:rsidRPr="000F36D3">
        <w:rPr>
          <w:sz w:val="22"/>
          <w:szCs w:val="22"/>
        </w:rPr>
        <w:t xml:space="preserve">. </w:t>
      </w:r>
    </w:p>
    <w:p w14:paraId="3FF0591F" w14:textId="77777777" w:rsidR="00116B5E" w:rsidRPr="000F36D3" w:rsidRDefault="00116B5E" w:rsidP="00116B5E">
      <w:pPr>
        <w:pStyle w:val="Default"/>
        <w:rPr>
          <w:b/>
          <w:bCs/>
          <w:color w:val="FFFFFF"/>
          <w:sz w:val="22"/>
          <w:szCs w:val="22"/>
        </w:rPr>
      </w:pPr>
    </w:p>
    <w:p w14:paraId="3FF05922" w14:textId="77777777" w:rsidR="00116B5E" w:rsidRDefault="00116B5E" w:rsidP="00116B5E">
      <w:bookmarkStart w:id="1" w:name="_a4f076da-53ce-4679-8800-90e51b4c74ea"/>
      <w:r w:rsidRPr="00E179C7">
        <w:t>The District’s Evaluation Committee will meet at District headquarters at 4049 Reid Street, Palatka, Florida 32177-2571, to evaluate and ran</w:t>
      </w:r>
      <w:r>
        <w:t xml:space="preserve">k </w:t>
      </w:r>
      <w:sdt>
        <w:sdtPr>
          <w:alias w:val="6730_TextField-6"/>
          <w:tag w:val="6730"/>
          <w:id w:val="2093268730"/>
          <w:showingPlcHdr/>
          <w:text/>
        </w:sdtPr>
        <w:sdtContent>
          <w:r w:rsidRPr="00A56FA4">
            <w:rPr>
              <w:rStyle w:val="PlaceholderText"/>
              <w:color w:val="auto"/>
              <w:highlight w:val="white"/>
            </w:rPr>
            <w:t>Submitttals</w:t>
          </w:r>
        </w:sdtContent>
      </w:sdt>
      <w:r>
        <w:t xml:space="preserve"> </w:t>
      </w:r>
      <w:r w:rsidRPr="00E179C7">
        <w:t>as follows:</w:t>
      </w:r>
    </w:p>
    <w:p w14:paraId="3FF05923" w14:textId="77777777" w:rsidR="00116B5E" w:rsidRPr="00E179C7" w:rsidRDefault="00116B5E" w:rsidP="00116B5E"/>
    <w:p w14:paraId="3FF05924" w14:textId="4DB71081" w:rsidR="00116B5E" w:rsidRPr="00D067B0" w:rsidRDefault="00AB36A7" w:rsidP="00116B5E">
      <w:pPr>
        <w:pStyle w:val="CLMMatrixBulletNormal"/>
      </w:pPr>
      <w:sdt>
        <w:sdtPr>
          <w:alias w:val="6724_Time-1st Eval Cmt Mtg"/>
          <w:tag w:val="6724"/>
          <w:id w:val="-1581060209"/>
          <w:showingPlcHdr/>
          <w:text/>
        </w:sdtPr>
        <w:sdtContent>
          <w:r w:rsidR="00116B5E" w:rsidRPr="00A56FA4">
            <w:rPr>
              <w:rStyle w:val="PlaceholderText"/>
              <w:color w:val="auto"/>
              <w:highlight w:val="white"/>
            </w:rPr>
            <w:t>9:00 a.m.</w:t>
          </w:r>
        </w:sdtContent>
      </w:sdt>
      <w:r w:rsidR="00116B5E" w:rsidRPr="00D067B0">
        <w:t xml:space="preserve"> and </w:t>
      </w:r>
      <w:sdt>
        <w:sdtPr>
          <w:alias w:val="6725_Time-2nd Eval Cmt Mtg"/>
          <w:tag w:val="6725"/>
          <w:id w:val="567923496"/>
          <w:showingPlcHdr/>
          <w:text/>
        </w:sdtPr>
        <w:sdtContent>
          <w:r w:rsidR="00116B5E" w:rsidRPr="00A56FA4">
            <w:rPr>
              <w:rStyle w:val="PlaceholderText"/>
              <w:color w:val="auto"/>
              <w:highlight w:val="white"/>
            </w:rPr>
            <w:t>1:30 p.m.</w:t>
          </w:r>
        </w:sdtContent>
      </w:sdt>
      <w:r w:rsidR="00116B5E" w:rsidRPr="00D067B0">
        <w:t xml:space="preserve">, on </w:t>
      </w:r>
      <w:sdt>
        <w:sdtPr>
          <w:alias w:val="6726_Date-Eval Committee Mtg"/>
          <w:tag w:val="6726"/>
          <w:id w:val="888916165"/>
          <w:text/>
        </w:sdtPr>
        <w:sdtContent>
          <w:r w:rsidR="00CC7A6E">
            <w:t>October 29, 2020</w:t>
          </w:r>
        </w:sdtContent>
      </w:sdt>
      <w:r w:rsidR="00116B5E" w:rsidRPr="00D067B0">
        <w:t xml:space="preserve">, to </w:t>
      </w:r>
    </w:p>
    <w:p w14:paraId="3FF05925" w14:textId="77777777" w:rsidR="00116B5E" w:rsidRPr="00FD123F" w:rsidRDefault="00116B5E" w:rsidP="00116B5E">
      <w:pPr>
        <w:pStyle w:val="CLMMatrixBullet01"/>
      </w:pPr>
      <w:r w:rsidRPr="00FD123F">
        <w:t xml:space="preserve">Discuss the responses </w:t>
      </w:r>
    </w:p>
    <w:p w14:paraId="3FF05926" w14:textId="77777777" w:rsidR="00116B5E" w:rsidRPr="00FD123F" w:rsidRDefault="00116B5E" w:rsidP="00116B5E">
      <w:pPr>
        <w:pStyle w:val="CLMMatrixBullet01"/>
      </w:pPr>
      <w:r w:rsidRPr="00FD123F">
        <w:t xml:space="preserve">Finalize the initial ranking </w:t>
      </w:r>
      <w:bookmarkEnd w:id="1"/>
    </w:p>
    <w:p w14:paraId="3FF05927" w14:textId="77777777" w:rsidR="00116B5E" w:rsidRPr="00FD123F" w:rsidRDefault="00116B5E" w:rsidP="00116B5E">
      <w:pPr>
        <w:pStyle w:val="CLMMatrixBullet01"/>
      </w:pPr>
      <w:r w:rsidRPr="00FD123F">
        <w:t xml:space="preserve">Determine a shortlist of Respondents and/or </w:t>
      </w:r>
    </w:p>
    <w:p w14:paraId="3FF05929" w14:textId="68C28ECA" w:rsidR="00116B5E" w:rsidRPr="00FD123F" w:rsidRDefault="00AB36A7" w:rsidP="00116B5E">
      <w:pPr>
        <w:pStyle w:val="CLMMatrixBulletNormal"/>
      </w:pPr>
      <w:sdt>
        <w:sdtPr>
          <w:alias w:val="6736_Time-Negotiation Mtg"/>
          <w:tag w:val="6736"/>
          <w:id w:val="1270201733"/>
          <w:showingPlcHdr/>
          <w:text/>
        </w:sdtPr>
        <w:sdtContent>
          <w:r w:rsidR="00116B5E" w:rsidRPr="00A56FA4">
            <w:rPr>
              <w:rStyle w:val="PlaceholderText"/>
              <w:color w:val="auto"/>
              <w:highlight w:val="white"/>
            </w:rPr>
            <w:t>10:00 a.m.</w:t>
          </w:r>
        </w:sdtContent>
      </w:sdt>
      <w:r w:rsidR="00116B5E">
        <w:t xml:space="preserve">, </w:t>
      </w:r>
      <w:sdt>
        <w:sdtPr>
          <w:alias w:val="6737_Date-Negotiation Mtg"/>
          <w:tag w:val="6737"/>
          <w:id w:val="690109623"/>
          <w:text/>
        </w:sdtPr>
        <w:sdtContent>
          <w:r w:rsidR="00CC7A6E">
            <w:t>November 3, 2020</w:t>
          </w:r>
        </w:sdtContent>
      </w:sdt>
      <w:sdt>
        <w:sdtPr>
          <w:alias w:val="6738_TextField-13"/>
          <w:tag w:val="6738"/>
          <w:id w:val="-1133792704"/>
          <w:showingPlcHdr/>
          <w:text/>
        </w:sdtPr>
        <w:sdtContent>
          <w:r w:rsidR="00116B5E" w:rsidRPr="00A56FA4">
            <w:rPr>
              <w:rStyle w:val="PlaceholderText"/>
              <w:color w:val="auto"/>
              <w:highlight w:val="white"/>
            </w:rPr>
            <w:t xml:space="preserve"> to</w:t>
          </w:r>
        </w:sdtContent>
      </w:sdt>
    </w:p>
    <w:sdt>
      <w:sdtPr>
        <w:alias w:val="6743_TextField-17"/>
        <w:tag w:val="6743"/>
        <w:id w:val="982518655"/>
        <w:showingPlcHdr/>
        <w:text/>
      </w:sdtPr>
      <w:sdtContent>
        <w:p w14:paraId="3FF0592C" w14:textId="77777777" w:rsidR="00116B5E" w:rsidRPr="00D07A1C" w:rsidRDefault="00116B5E" w:rsidP="00116B5E">
          <w:pPr>
            <w:pStyle w:val="CLMMatrixBullet01"/>
          </w:pPr>
          <w:r w:rsidRPr="00A56FA4">
            <w:rPr>
              <w:rStyle w:val="PlaceholderText"/>
              <w:color w:val="auto"/>
              <w:highlight w:val="white"/>
            </w:rPr>
            <w:t>Negotiate professional fees and project costs with the top-ranked Respondent as authorized by the District’s Executive Director</w:t>
          </w:r>
        </w:p>
      </w:sdtContent>
    </w:sdt>
    <w:p w14:paraId="38EBA541" w14:textId="77777777" w:rsidR="006C30DA" w:rsidRDefault="006C30DA">
      <w:bookmarkStart w:id="2" w:name="_2dc6d179-3aba-4325-98ed-93a8b0f75282"/>
    </w:p>
    <w:p w14:paraId="5F9945BB" w14:textId="77777777" w:rsidR="006C30DA" w:rsidRDefault="006C30DA" w:rsidP="006C30DA">
      <w:pPr>
        <w:rPr>
          <w:rFonts w:eastAsia="PMingLiU"/>
          <w:i/>
          <w:iCs/>
        </w:rPr>
      </w:pPr>
      <w:r>
        <w:rPr>
          <w:i/>
          <w:iCs/>
        </w:rPr>
        <w:t>Pursuant to the State of Florida Office of the Governor, Executive Order 20-52 (Emergency Management – COVID-19 Public Health Emergency) and the St. Johns River Water Management District Order 2020-05 (SJRWMD F.O.R. No. 2020-10) (Emergency Authorization For Continuity of Operations, Procurement, and Certain Other Measures Made Necessary By COVID-19), public meetings that are a part of District solicitations will be conducted by electronic means (webinar or telephone) during the terms of these orders. These meetings include, but are not limited to, solicitation openings, meetings for evaluation committees, presentations, negotiations, and pre-bid/pre-proposal meetings. For this solicitation, interested respondents may participate in these meetings via teleconference by calling 888-585-9008 (if unavailable, call 657-220-3242) and entering the conference room number 850427670#.</w:t>
      </w:r>
    </w:p>
    <w:p w14:paraId="0E34429D" w14:textId="77777777" w:rsidR="006C30DA" w:rsidRDefault="006C30DA"/>
    <w:p w14:paraId="3FF0592D" w14:textId="432F71F9" w:rsidR="00116B5E" w:rsidRDefault="00116B5E">
      <w:r>
        <w:t>Spec</w:t>
      </w:r>
      <w:bookmarkEnd w:id="2"/>
      <w:r>
        <w:t xml:space="preserve">ial accommodations for disabilities may be requested through </w:t>
      </w:r>
      <w:sdt>
        <w:sdtPr>
          <w:alias w:val="6774_PS-Full Name"/>
          <w:tag w:val="6774"/>
          <w:id w:val="-750129374"/>
          <w:showingPlcHdr/>
          <w:text/>
        </w:sdtPr>
        <w:sdtContent>
          <w:r w:rsidRPr="002651CE">
            <w:rPr>
              <w:rStyle w:val="PlaceholderText"/>
              <w:color w:val="auto"/>
              <w:highlight w:val="white"/>
            </w:rPr>
            <w:t>Wendy Cox</w:t>
          </w:r>
        </w:sdtContent>
      </w:sdt>
      <w:r>
        <w:t>, or by calling (800) 955-8771 (TTY), at least five business days before the date needed.</w:t>
      </w:r>
    </w:p>
    <w:p w14:paraId="3FF0592E" w14:textId="77777777" w:rsidR="00116B5E" w:rsidRDefault="00116B5E">
      <w:pPr>
        <w:sectPr w:rsidR="00116B5E">
          <w:footerReference w:type="default" r:id="rId11"/>
          <w:pgSz w:w="12240" w:h="15840"/>
          <w:pgMar w:top="1440" w:right="1440" w:bottom="1440" w:left="1440" w:header="720" w:footer="720" w:gutter="0"/>
          <w:pgNumType w:fmt="numberInDash"/>
          <w:cols w:space="720"/>
          <w:docGrid w:linePitch="360"/>
        </w:sectPr>
      </w:pPr>
    </w:p>
    <w:p w14:paraId="3FF0592F" w14:textId="77777777" w:rsidR="00116B5E" w:rsidRDefault="00116B5E"/>
    <w:bookmarkStart w:id="3" w:name="_85fd6942-fc62-4c74-a658-705d86fe72f2"/>
    <w:p w14:paraId="55990A93" w14:textId="0D8569EA" w:rsidR="00AB36A7" w:rsidRDefault="00116B5E">
      <w:pPr>
        <w:pStyle w:val="TOC1"/>
        <w:tabs>
          <w:tab w:val="right" w:leader="dot" w:pos="9350"/>
        </w:tabs>
        <w:rPr>
          <w:rFonts w:asciiTheme="minorHAnsi" w:hAnsiTheme="minorHAnsi"/>
          <w:bCs w:val="0"/>
          <w:caps w:val="0"/>
          <w:noProof/>
        </w:rPr>
      </w:pPr>
      <w:r>
        <w:fldChar w:fldCharType="begin"/>
      </w:r>
      <w:r>
        <w:instrText xml:space="preserve"> TOC \o "1-1" \h \z \t "Heading 3,3,CLMMatrix Annex Level 1,2,CLMMatrix Sction Header 2,2,CLMMatrix Section 2 Header,2,SJR-Sol1-1,3" </w:instrText>
      </w:r>
      <w:r>
        <w:fldChar w:fldCharType="separate"/>
      </w:r>
      <w:hyperlink w:anchor="_Toc51744345" w:history="1">
        <w:r w:rsidR="00AB36A7" w:rsidRPr="00A843AD">
          <w:rPr>
            <w:rStyle w:val="Hyperlink"/>
            <w:noProof/>
          </w:rPr>
          <w:t>INSTRUCTIONS TO RESPONDENTS</w:t>
        </w:r>
        <w:r w:rsidR="00AB36A7">
          <w:rPr>
            <w:noProof/>
            <w:webHidden/>
          </w:rPr>
          <w:tab/>
        </w:r>
        <w:r w:rsidR="00AB36A7">
          <w:rPr>
            <w:noProof/>
            <w:webHidden/>
          </w:rPr>
          <w:fldChar w:fldCharType="begin"/>
        </w:r>
        <w:r w:rsidR="00AB36A7">
          <w:rPr>
            <w:noProof/>
            <w:webHidden/>
          </w:rPr>
          <w:instrText xml:space="preserve"> PAGEREF _Toc51744345 \h </w:instrText>
        </w:r>
        <w:r w:rsidR="00AB36A7">
          <w:rPr>
            <w:noProof/>
            <w:webHidden/>
          </w:rPr>
        </w:r>
        <w:r w:rsidR="00AB36A7">
          <w:rPr>
            <w:noProof/>
            <w:webHidden/>
          </w:rPr>
          <w:fldChar w:fldCharType="separate"/>
        </w:r>
        <w:r w:rsidR="005D3A37">
          <w:rPr>
            <w:noProof/>
            <w:webHidden/>
          </w:rPr>
          <w:t>- 3 -</w:t>
        </w:r>
        <w:r w:rsidR="00AB36A7">
          <w:rPr>
            <w:noProof/>
            <w:webHidden/>
          </w:rPr>
          <w:fldChar w:fldCharType="end"/>
        </w:r>
      </w:hyperlink>
    </w:p>
    <w:p w14:paraId="6B378590" w14:textId="70A4FDA1" w:rsidR="00AB36A7" w:rsidRPr="00AB36A7" w:rsidRDefault="00AB36A7">
      <w:pPr>
        <w:pStyle w:val="TOC3"/>
        <w:rPr>
          <w:rFonts w:asciiTheme="minorHAnsi" w:hAnsiTheme="minorHAnsi"/>
          <w:b w:val="0"/>
          <w:bCs w:val="0"/>
        </w:rPr>
      </w:pPr>
      <w:hyperlink w:anchor="_Toc51744346" w:history="1">
        <w:r w:rsidRPr="00AB36A7">
          <w:rPr>
            <w:rStyle w:val="Hyperlink"/>
            <w:b w:val="0"/>
            <w:bCs w:val="0"/>
          </w:rPr>
          <w:t>1.</w:t>
        </w:r>
        <w:r w:rsidRPr="00AB36A7">
          <w:rPr>
            <w:rFonts w:asciiTheme="minorHAnsi" w:hAnsiTheme="minorHAnsi"/>
            <w:b w:val="0"/>
            <w:bCs w:val="0"/>
          </w:rPr>
          <w:tab/>
        </w:r>
        <w:r w:rsidRPr="00AB36A7">
          <w:rPr>
            <w:rStyle w:val="Hyperlink"/>
            <w:b w:val="0"/>
            <w:bCs w:val="0"/>
          </w:rPr>
          <w:t>DEFINITIONS</w:t>
        </w:r>
        <w:r w:rsidRPr="00AB36A7">
          <w:rPr>
            <w:b w:val="0"/>
            <w:bCs w:val="0"/>
            <w:webHidden/>
          </w:rPr>
          <w:tab/>
        </w:r>
        <w:r w:rsidRPr="00AB36A7">
          <w:rPr>
            <w:b w:val="0"/>
            <w:bCs w:val="0"/>
            <w:webHidden/>
          </w:rPr>
          <w:fldChar w:fldCharType="begin"/>
        </w:r>
        <w:r w:rsidRPr="00AB36A7">
          <w:rPr>
            <w:b w:val="0"/>
            <w:bCs w:val="0"/>
            <w:webHidden/>
          </w:rPr>
          <w:instrText xml:space="preserve"> PAGEREF _Toc51744346 \h </w:instrText>
        </w:r>
        <w:r w:rsidRPr="00AB36A7">
          <w:rPr>
            <w:b w:val="0"/>
            <w:bCs w:val="0"/>
            <w:webHidden/>
          </w:rPr>
        </w:r>
        <w:r w:rsidRPr="00AB36A7">
          <w:rPr>
            <w:b w:val="0"/>
            <w:bCs w:val="0"/>
            <w:webHidden/>
          </w:rPr>
          <w:fldChar w:fldCharType="separate"/>
        </w:r>
        <w:r w:rsidR="005D3A37">
          <w:rPr>
            <w:b w:val="0"/>
            <w:bCs w:val="0"/>
            <w:webHidden/>
          </w:rPr>
          <w:t>- 3 -</w:t>
        </w:r>
        <w:r w:rsidRPr="00AB36A7">
          <w:rPr>
            <w:b w:val="0"/>
            <w:bCs w:val="0"/>
            <w:webHidden/>
          </w:rPr>
          <w:fldChar w:fldCharType="end"/>
        </w:r>
      </w:hyperlink>
    </w:p>
    <w:p w14:paraId="4C0BCF30" w14:textId="7C087071" w:rsidR="00AB36A7" w:rsidRPr="00AB36A7" w:rsidRDefault="00AB36A7">
      <w:pPr>
        <w:pStyle w:val="TOC3"/>
        <w:rPr>
          <w:rFonts w:asciiTheme="minorHAnsi" w:hAnsiTheme="minorHAnsi"/>
          <w:b w:val="0"/>
          <w:bCs w:val="0"/>
        </w:rPr>
      </w:pPr>
      <w:hyperlink w:anchor="_Toc51744347" w:history="1">
        <w:r w:rsidRPr="00AB36A7">
          <w:rPr>
            <w:rStyle w:val="Hyperlink"/>
            <w:b w:val="0"/>
            <w:bCs w:val="0"/>
          </w:rPr>
          <w:t>2.</w:t>
        </w:r>
        <w:r w:rsidRPr="00AB36A7">
          <w:rPr>
            <w:rFonts w:asciiTheme="minorHAnsi" w:hAnsiTheme="minorHAnsi"/>
            <w:b w:val="0"/>
            <w:bCs w:val="0"/>
          </w:rPr>
          <w:tab/>
        </w:r>
        <w:r w:rsidRPr="00AB36A7">
          <w:rPr>
            <w:rStyle w:val="Hyperlink"/>
            <w:b w:val="0"/>
            <w:bCs w:val="0"/>
          </w:rPr>
          <w:t>CONTRACT ADMINISTRATION</w:t>
        </w:r>
        <w:r w:rsidRPr="00AB36A7">
          <w:rPr>
            <w:b w:val="0"/>
            <w:bCs w:val="0"/>
            <w:webHidden/>
          </w:rPr>
          <w:tab/>
        </w:r>
        <w:r w:rsidRPr="00AB36A7">
          <w:rPr>
            <w:b w:val="0"/>
            <w:bCs w:val="0"/>
            <w:webHidden/>
          </w:rPr>
          <w:fldChar w:fldCharType="begin"/>
        </w:r>
        <w:r w:rsidRPr="00AB36A7">
          <w:rPr>
            <w:b w:val="0"/>
            <w:bCs w:val="0"/>
            <w:webHidden/>
          </w:rPr>
          <w:instrText xml:space="preserve"> PAGEREF _Toc51744347 \h </w:instrText>
        </w:r>
        <w:r w:rsidRPr="00AB36A7">
          <w:rPr>
            <w:b w:val="0"/>
            <w:bCs w:val="0"/>
            <w:webHidden/>
          </w:rPr>
        </w:r>
        <w:r w:rsidRPr="00AB36A7">
          <w:rPr>
            <w:b w:val="0"/>
            <w:bCs w:val="0"/>
            <w:webHidden/>
          </w:rPr>
          <w:fldChar w:fldCharType="separate"/>
        </w:r>
        <w:r w:rsidR="005D3A37">
          <w:rPr>
            <w:b w:val="0"/>
            <w:bCs w:val="0"/>
            <w:webHidden/>
          </w:rPr>
          <w:t>- 3 -</w:t>
        </w:r>
        <w:r w:rsidRPr="00AB36A7">
          <w:rPr>
            <w:b w:val="0"/>
            <w:bCs w:val="0"/>
            <w:webHidden/>
          </w:rPr>
          <w:fldChar w:fldCharType="end"/>
        </w:r>
      </w:hyperlink>
    </w:p>
    <w:p w14:paraId="7C18313C" w14:textId="15611F89" w:rsidR="00AB36A7" w:rsidRPr="00AB36A7" w:rsidRDefault="00AB36A7">
      <w:pPr>
        <w:pStyle w:val="TOC3"/>
        <w:rPr>
          <w:rFonts w:asciiTheme="minorHAnsi" w:hAnsiTheme="minorHAnsi"/>
          <w:b w:val="0"/>
          <w:bCs w:val="0"/>
        </w:rPr>
      </w:pPr>
      <w:hyperlink w:anchor="_Toc51744348" w:history="1">
        <w:r w:rsidRPr="00AB36A7">
          <w:rPr>
            <w:rStyle w:val="Hyperlink"/>
            <w:b w:val="0"/>
            <w:bCs w:val="0"/>
          </w:rPr>
          <w:t>3.</w:t>
        </w:r>
        <w:r w:rsidRPr="00AB36A7">
          <w:rPr>
            <w:rFonts w:asciiTheme="minorHAnsi" w:hAnsiTheme="minorHAnsi"/>
            <w:b w:val="0"/>
            <w:bCs w:val="0"/>
          </w:rPr>
          <w:tab/>
        </w:r>
        <w:r w:rsidRPr="00AB36A7">
          <w:rPr>
            <w:rStyle w:val="Hyperlink"/>
            <w:b w:val="0"/>
            <w:bCs w:val="0"/>
          </w:rPr>
          <w:t xml:space="preserve">WHERE TO DELIVER </w:t>
        </w:r>
        <w:r w:rsidRPr="00AB36A7">
          <w:rPr>
            <w:rStyle w:val="Hyperlink"/>
            <w:b w:val="0"/>
            <w:bCs w:val="0"/>
            <w:highlight w:val="white"/>
          </w:rPr>
          <w:t>SUBMITTAL</w:t>
        </w:r>
        <w:r w:rsidRPr="00AB36A7">
          <w:rPr>
            <w:b w:val="0"/>
            <w:bCs w:val="0"/>
            <w:webHidden/>
          </w:rPr>
          <w:tab/>
        </w:r>
        <w:r w:rsidRPr="00AB36A7">
          <w:rPr>
            <w:b w:val="0"/>
            <w:bCs w:val="0"/>
            <w:webHidden/>
          </w:rPr>
          <w:fldChar w:fldCharType="begin"/>
        </w:r>
        <w:r w:rsidRPr="00AB36A7">
          <w:rPr>
            <w:b w:val="0"/>
            <w:bCs w:val="0"/>
            <w:webHidden/>
          </w:rPr>
          <w:instrText xml:space="preserve"> PAGEREF _Toc51744348 \h </w:instrText>
        </w:r>
        <w:r w:rsidRPr="00AB36A7">
          <w:rPr>
            <w:b w:val="0"/>
            <w:bCs w:val="0"/>
            <w:webHidden/>
          </w:rPr>
        </w:r>
        <w:r w:rsidRPr="00AB36A7">
          <w:rPr>
            <w:b w:val="0"/>
            <w:bCs w:val="0"/>
            <w:webHidden/>
          </w:rPr>
          <w:fldChar w:fldCharType="separate"/>
        </w:r>
        <w:r w:rsidR="005D3A37">
          <w:rPr>
            <w:b w:val="0"/>
            <w:bCs w:val="0"/>
            <w:webHidden/>
          </w:rPr>
          <w:t>- 3 -</w:t>
        </w:r>
        <w:r w:rsidRPr="00AB36A7">
          <w:rPr>
            <w:b w:val="0"/>
            <w:bCs w:val="0"/>
            <w:webHidden/>
          </w:rPr>
          <w:fldChar w:fldCharType="end"/>
        </w:r>
      </w:hyperlink>
    </w:p>
    <w:p w14:paraId="4725D1F8" w14:textId="05706D25" w:rsidR="00AB36A7" w:rsidRPr="00AB36A7" w:rsidRDefault="00AB36A7">
      <w:pPr>
        <w:pStyle w:val="TOC3"/>
        <w:rPr>
          <w:rFonts w:asciiTheme="minorHAnsi" w:hAnsiTheme="minorHAnsi"/>
          <w:b w:val="0"/>
          <w:bCs w:val="0"/>
        </w:rPr>
      </w:pPr>
      <w:hyperlink w:anchor="_Toc51744349" w:history="1">
        <w:r w:rsidRPr="00AB36A7">
          <w:rPr>
            <w:rStyle w:val="Hyperlink"/>
            <w:b w:val="0"/>
            <w:bCs w:val="0"/>
          </w:rPr>
          <w:t>4.</w:t>
        </w:r>
        <w:r w:rsidRPr="00AB36A7">
          <w:rPr>
            <w:rFonts w:asciiTheme="minorHAnsi" w:hAnsiTheme="minorHAnsi"/>
            <w:b w:val="0"/>
            <w:bCs w:val="0"/>
          </w:rPr>
          <w:tab/>
        </w:r>
        <w:r w:rsidRPr="00AB36A7">
          <w:rPr>
            <w:rStyle w:val="Hyperlink"/>
            <w:b w:val="0"/>
            <w:bCs w:val="0"/>
          </w:rPr>
          <w:t xml:space="preserve">OPENING OF </w:t>
        </w:r>
        <w:r w:rsidRPr="00AB36A7">
          <w:rPr>
            <w:rStyle w:val="Hyperlink"/>
            <w:b w:val="0"/>
            <w:bCs w:val="0"/>
            <w:highlight w:val="white"/>
          </w:rPr>
          <w:t>SUBMITTALS</w:t>
        </w:r>
        <w:r w:rsidRPr="00AB36A7">
          <w:rPr>
            <w:b w:val="0"/>
            <w:bCs w:val="0"/>
            <w:webHidden/>
          </w:rPr>
          <w:tab/>
        </w:r>
        <w:r w:rsidRPr="00AB36A7">
          <w:rPr>
            <w:b w:val="0"/>
            <w:bCs w:val="0"/>
            <w:webHidden/>
          </w:rPr>
          <w:fldChar w:fldCharType="begin"/>
        </w:r>
        <w:r w:rsidRPr="00AB36A7">
          <w:rPr>
            <w:b w:val="0"/>
            <w:bCs w:val="0"/>
            <w:webHidden/>
          </w:rPr>
          <w:instrText xml:space="preserve"> PAGEREF _Toc51744349 \h </w:instrText>
        </w:r>
        <w:r w:rsidRPr="00AB36A7">
          <w:rPr>
            <w:b w:val="0"/>
            <w:bCs w:val="0"/>
            <w:webHidden/>
          </w:rPr>
        </w:r>
        <w:r w:rsidRPr="00AB36A7">
          <w:rPr>
            <w:b w:val="0"/>
            <w:bCs w:val="0"/>
            <w:webHidden/>
          </w:rPr>
          <w:fldChar w:fldCharType="separate"/>
        </w:r>
        <w:r w:rsidR="005D3A37">
          <w:rPr>
            <w:b w:val="0"/>
            <w:bCs w:val="0"/>
            <w:webHidden/>
          </w:rPr>
          <w:t>- 3 -</w:t>
        </w:r>
        <w:r w:rsidRPr="00AB36A7">
          <w:rPr>
            <w:b w:val="0"/>
            <w:bCs w:val="0"/>
            <w:webHidden/>
          </w:rPr>
          <w:fldChar w:fldCharType="end"/>
        </w:r>
      </w:hyperlink>
    </w:p>
    <w:p w14:paraId="10F4E4A6" w14:textId="3FFF55D1" w:rsidR="00AB36A7" w:rsidRPr="00AB36A7" w:rsidRDefault="00AB36A7">
      <w:pPr>
        <w:pStyle w:val="TOC3"/>
        <w:rPr>
          <w:rFonts w:asciiTheme="minorHAnsi" w:hAnsiTheme="minorHAnsi"/>
          <w:b w:val="0"/>
          <w:bCs w:val="0"/>
        </w:rPr>
      </w:pPr>
      <w:hyperlink w:anchor="_Toc51744350" w:history="1">
        <w:r w:rsidRPr="00AB36A7">
          <w:rPr>
            <w:rStyle w:val="Hyperlink"/>
            <w:b w:val="0"/>
            <w:bCs w:val="0"/>
          </w:rPr>
          <w:t>5.</w:t>
        </w:r>
        <w:r w:rsidRPr="00AB36A7">
          <w:rPr>
            <w:rFonts w:asciiTheme="minorHAnsi" w:hAnsiTheme="minorHAnsi"/>
            <w:b w:val="0"/>
            <w:bCs w:val="0"/>
          </w:rPr>
          <w:tab/>
        </w:r>
        <w:r w:rsidRPr="00AB36A7">
          <w:rPr>
            <w:rStyle w:val="Hyperlink"/>
            <w:b w:val="0"/>
            <w:bCs w:val="0"/>
          </w:rPr>
          <w:t>PREPARATION AND ORGANIZATION OF SUBMITTALS</w:t>
        </w:r>
        <w:r w:rsidRPr="00AB36A7">
          <w:rPr>
            <w:b w:val="0"/>
            <w:bCs w:val="0"/>
            <w:webHidden/>
          </w:rPr>
          <w:tab/>
        </w:r>
        <w:r w:rsidRPr="00AB36A7">
          <w:rPr>
            <w:b w:val="0"/>
            <w:bCs w:val="0"/>
            <w:webHidden/>
          </w:rPr>
          <w:fldChar w:fldCharType="begin"/>
        </w:r>
        <w:r w:rsidRPr="00AB36A7">
          <w:rPr>
            <w:b w:val="0"/>
            <w:bCs w:val="0"/>
            <w:webHidden/>
          </w:rPr>
          <w:instrText xml:space="preserve"> PAGEREF _Toc51744350 \h </w:instrText>
        </w:r>
        <w:r w:rsidRPr="00AB36A7">
          <w:rPr>
            <w:b w:val="0"/>
            <w:bCs w:val="0"/>
            <w:webHidden/>
          </w:rPr>
        </w:r>
        <w:r w:rsidRPr="00AB36A7">
          <w:rPr>
            <w:b w:val="0"/>
            <w:bCs w:val="0"/>
            <w:webHidden/>
          </w:rPr>
          <w:fldChar w:fldCharType="separate"/>
        </w:r>
        <w:r w:rsidR="005D3A37">
          <w:rPr>
            <w:b w:val="0"/>
            <w:bCs w:val="0"/>
            <w:webHidden/>
          </w:rPr>
          <w:t>- 4 -</w:t>
        </w:r>
        <w:r w:rsidRPr="00AB36A7">
          <w:rPr>
            <w:b w:val="0"/>
            <w:bCs w:val="0"/>
            <w:webHidden/>
          </w:rPr>
          <w:fldChar w:fldCharType="end"/>
        </w:r>
      </w:hyperlink>
    </w:p>
    <w:p w14:paraId="1DF467B5" w14:textId="35CF817F" w:rsidR="00AB36A7" w:rsidRPr="00AB36A7" w:rsidRDefault="00AB36A7">
      <w:pPr>
        <w:pStyle w:val="TOC3"/>
        <w:rPr>
          <w:rFonts w:asciiTheme="minorHAnsi" w:hAnsiTheme="minorHAnsi"/>
          <w:b w:val="0"/>
          <w:bCs w:val="0"/>
        </w:rPr>
      </w:pPr>
      <w:hyperlink w:anchor="_Toc51744351" w:history="1">
        <w:r w:rsidRPr="00AB36A7">
          <w:rPr>
            <w:rStyle w:val="Hyperlink"/>
            <w:b w:val="0"/>
            <w:bCs w:val="0"/>
          </w:rPr>
          <w:t>6.</w:t>
        </w:r>
        <w:r w:rsidRPr="00AB36A7">
          <w:rPr>
            <w:rFonts w:asciiTheme="minorHAnsi" w:hAnsiTheme="minorHAnsi"/>
            <w:b w:val="0"/>
            <w:bCs w:val="0"/>
          </w:rPr>
          <w:tab/>
        </w:r>
        <w:r w:rsidRPr="00AB36A7">
          <w:rPr>
            <w:rStyle w:val="Hyperlink"/>
            <w:b w:val="0"/>
            <w:bCs w:val="0"/>
          </w:rPr>
          <w:t>INQUIRIES AND ADDENDA</w:t>
        </w:r>
        <w:r w:rsidRPr="00AB36A7">
          <w:rPr>
            <w:b w:val="0"/>
            <w:bCs w:val="0"/>
            <w:webHidden/>
          </w:rPr>
          <w:tab/>
        </w:r>
        <w:r w:rsidRPr="00AB36A7">
          <w:rPr>
            <w:b w:val="0"/>
            <w:bCs w:val="0"/>
            <w:webHidden/>
          </w:rPr>
          <w:fldChar w:fldCharType="begin"/>
        </w:r>
        <w:r w:rsidRPr="00AB36A7">
          <w:rPr>
            <w:b w:val="0"/>
            <w:bCs w:val="0"/>
            <w:webHidden/>
          </w:rPr>
          <w:instrText xml:space="preserve"> PAGEREF _Toc51744351 \h </w:instrText>
        </w:r>
        <w:r w:rsidRPr="00AB36A7">
          <w:rPr>
            <w:b w:val="0"/>
            <w:bCs w:val="0"/>
            <w:webHidden/>
          </w:rPr>
        </w:r>
        <w:r w:rsidRPr="00AB36A7">
          <w:rPr>
            <w:b w:val="0"/>
            <w:bCs w:val="0"/>
            <w:webHidden/>
          </w:rPr>
          <w:fldChar w:fldCharType="separate"/>
        </w:r>
        <w:r w:rsidR="005D3A37">
          <w:rPr>
            <w:b w:val="0"/>
            <w:bCs w:val="0"/>
            <w:webHidden/>
          </w:rPr>
          <w:t>- 6 -</w:t>
        </w:r>
        <w:r w:rsidRPr="00AB36A7">
          <w:rPr>
            <w:b w:val="0"/>
            <w:bCs w:val="0"/>
            <w:webHidden/>
          </w:rPr>
          <w:fldChar w:fldCharType="end"/>
        </w:r>
      </w:hyperlink>
    </w:p>
    <w:p w14:paraId="443B5575" w14:textId="5FAA2D45" w:rsidR="00AB36A7" w:rsidRPr="00AB36A7" w:rsidRDefault="00AB36A7">
      <w:pPr>
        <w:pStyle w:val="TOC3"/>
        <w:rPr>
          <w:rFonts w:asciiTheme="minorHAnsi" w:hAnsiTheme="minorHAnsi"/>
          <w:b w:val="0"/>
          <w:bCs w:val="0"/>
        </w:rPr>
      </w:pPr>
      <w:hyperlink w:anchor="_Toc51744352" w:history="1">
        <w:r w:rsidRPr="00AB36A7">
          <w:rPr>
            <w:rStyle w:val="Hyperlink"/>
            <w:b w:val="0"/>
            <w:bCs w:val="0"/>
          </w:rPr>
          <w:t>7.</w:t>
        </w:r>
        <w:r w:rsidRPr="00AB36A7">
          <w:rPr>
            <w:rFonts w:asciiTheme="minorHAnsi" w:hAnsiTheme="minorHAnsi"/>
            <w:b w:val="0"/>
            <w:bCs w:val="0"/>
          </w:rPr>
          <w:tab/>
        </w:r>
        <w:r w:rsidRPr="00AB36A7">
          <w:rPr>
            <w:rStyle w:val="Hyperlink"/>
            <w:b w:val="0"/>
            <w:bCs w:val="0"/>
            <w:highlight w:val="white"/>
          </w:rPr>
          <w:t>BUDGET</w:t>
        </w:r>
        <w:r w:rsidRPr="00AB36A7">
          <w:rPr>
            <w:b w:val="0"/>
            <w:bCs w:val="0"/>
            <w:webHidden/>
          </w:rPr>
          <w:tab/>
        </w:r>
        <w:r w:rsidRPr="00AB36A7">
          <w:rPr>
            <w:b w:val="0"/>
            <w:bCs w:val="0"/>
            <w:webHidden/>
          </w:rPr>
          <w:fldChar w:fldCharType="begin"/>
        </w:r>
        <w:r w:rsidRPr="00AB36A7">
          <w:rPr>
            <w:b w:val="0"/>
            <w:bCs w:val="0"/>
            <w:webHidden/>
          </w:rPr>
          <w:instrText xml:space="preserve"> PAGEREF _Toc51744352 \h </w:instrText>
        </w:r>
        <w:r w:rsidRPr="00AB36A7">
          <w:rPr>
            <w:b w:val="0"/>
            <w:bCs w:val="0"/>
            <w:webHidden/>
          </w:rPr>
        </w:r>
        <w:r w:rsidRPr="00AB36A7">
          <w:rPr>
            <w:b w:val="0"/>
            <w:bCs w:val="0"/>
            <w:webHidden/>
          </w:rPr>
          <w:fldChar w:fldCharType="separate"/>
        </w:r>
        <w:r w:rsidR="005D3A37">
          <w:rPr>
            <w:b w:val="0"/>
            <w:bCs w:val="0"/>
            <w:webHidden/>
          </w:rPr>
          <w:t>- 6 -</w:t>
        </w:r>
        <w:r w:rsidRPr="00AB36A7">
          <w:rPr>
            <w:b w:val="0"/>
            <w:bCs w:val="0"/>
            <w:webHidden/>
          </w:rPr>
          <w:fldChar w:fldCharType="end"/>
        </w:r>
      </w:hyperlink>
    </w:p>
    <w:p w14:paraId="334A4704" w14:textId="39C2B63A" w:rsidR="00AB36A7" w:rsidRPr="00AB36A7" w:rsidRDefault="00AB36A7">
      <w:pPr>
        <w:pStyle w:val="TOC3"/>
        <w:rPr>
          <w:rFonts w:asciiTheme="minorHAnsi" w:hAnsiTheme="minorHAnsi"/>
          <w:b w:val="0"/>
          <w:bCs w:val="0"/>
        </w:rPr>
      </w:pPr>
      <w:hyperlink w:anchor="_Toc51744353" w:history="1">
        <w:r w:rsidRPr="00AB36A7">
          <w:rPr>
            <w:rStyle w:val="Hyperlink"/>
            <w:b w:val="0"/>
            <w:bCs w:val="0"/>
          </w:rPr>
          <w:t>8.</w:t>
        </w:r>
        <w:r w:rsidRPr="00AB36A7">
          <w:rPr>
            <w:rFonts w:asciiTheme="minorHAnsi" w:hAnsiTheme="minorHAnsi"/>
            <w:b w:val="0"/>
            <w:bCs w:val="0"/>
          </w:rPr>
          <w:tab/>
        </w:r>
        <w:r w:rsidRPr="00AB36A7">
          <w:rPr>
            <w:rStyle w:val="Hyperlink"/>
            <w:b w:val="0"/>
            <w:bCs w:val="0"/>
          </w:rPr>
          <w:t>MINIMUM QUALIFICATIONS</w:t>
        </w:r>
        <w:r w:rsidRPr="00AB36A7">
          <w:rPr>
            <w:b w:val="0"/>
            <w:bCs w:val="0"/>
            <w:webHidden/>
          </w:rPr>
          <w:tab/>
        </w:r>
        <w:r w:rsidRPr="00AB36A7">
          <w:rPr>
            <w:b w:val="0"/>
            <w:bCs w:val="0"/>
            <w:webHidden/>
          </w:rPr>
          <w:fldChar w:fldCharType="begin"/>
        </w:r>
        <w:r w:rsidRPr="00AB36A7">
          <w:rPr>
            <w:b w:val="0"/>
            <w:bCs w:val="0"/>
            <w:webHidden/>
          </w:rPr>
          <w:instrText xml:space="preserve"> PAGEREF _Toc51744353 \h </w:instrText>
        </w:r>
        <w:r w:rsidRPr="00AB36A7">
          <w:rPr>
            <w:b w:val="0"/>
            <w:bCs w:val="0"/>
            <w:webHidden/>
          </w:rPr>
        </w:r>
        <w:r w:rsidRPr="00AB36A7">
          <w:rPr>
            <w:b w:val="0"/>
            <w:bCs w:val="0"/>
            <w:webHidden/>
          </w:rPr>
          <w:fldChar w:fldCharType="separate"/>
        </w:r>
        <w:r w:rsidR="005D3A37">
          <w:rPr>
            <w:b w:val="0"/>
            <w:bCs w:val="0"/>
            <w:webHidden/>
          </w:rPr>
          <w:t>- 6 -</w:t>
        </w:r>
        <w:r w:rsidRPr="00AB36A7">
          <w:rPr>
            <w:b w:val="0"/>
            <w:bCs w:val="0"/>
            <w:webHidden/>
          </w:rPr>
          <w:fldChar w:fldCharType="end"/>
        </w:r>
      </w:hyperlink>
    </w:p>
    <w:p w14:paraId="4393324E" w14:textId="05C126B9" w:rsidR="00AB36A7" w:rsidRPr="00AB36A7" w:rsidRDefault="00AB36A7">
      <w:pPr>
        <w:pStyle w:val="TOC3"/>
        <w:rPr>
          <w:rFonts w:asciiTheme="minorHAnsi" w:hAnsiTheme="minorHAnsi"/>
          <w:b w:val="0"/>
          <w:bCs w:val="0"/>
        </w:rPr>
      </w:pPr>
      <w:hyperlink w:anchor="_Toc51744354" w:history="1">
        <w:r w:rsidRPr="00AB36A7">
          <w:rPr>
            <w:rStyle w:val="Hyperlink"/>
            <w:b w:val="0"/>
            <w:bCs w:val="0"/>
          </w:rPr>
          <w:t>9.</w:t>
        </w:r>
        <w:r w:rsidRPr="00AB36A7">
          <w:rPr>
            <w:rFonts w:asciiTheme="minorHAnsi" w:hAnsiTheme="minorHAnsi"/>
            <w:b w:val="0"/>
            <w:bCs w:val="0"/>
          </w:rPr>
          <w:tab/>
        </w:r>
        <w:r w:rsidRPr="00AB36A7">
          <w:rPr>
            <w:rStyle w:val="Hyperlink"/>
            <w:b w:val="0"/>
            <w:bCs w:val="0"/>
          </w:rPr>
          <w:t>SIGNATURE AND CERTIFICATION REQUIREMENTS</w:t>
        </w:r>
        <w:r w:rsidRPr="00AB36A7">
          <w:rPr>
            <w:b w:val="0"/>
            <w:bCs w:val="0"/>
            <w:webHidden/>
          </w:rPr>
          <w:tab/>
        </w:r>
        <w:r w:rsidRPr="00AB36A7">
          <w:rPr>
            <w:b w:val="0"/>
            <w:bCs w:val="0"/>
            <w:webHidden/>
          </w:rPr>
          <w:fldChar w:fldCharType="begin"/>
        </w:r>
        <w:r w:rsidRPr="00AB36A7">
          <w:rPr>
            <w:b w:val="0"/>
            <w:bCs w:val="0"/>
            <w:webHidden/>
          </w:rPr>
          <w:instrText xml:space="preserve"> PAGEREF _Toc51744354 \h </w:instrText>
        </w:r>
        <w:r w:rsidRPr="00AB36A7">
          <w:rPr>
            <w:b w:val="0"/>
            <w:bCs w:val="0"/>
            <w:webHidden/>
          </w:rPr>
        </w:r>
        <w:r w:rsidRPr="00AB36A7">
          <w:rPr>
            <w:b w:val="0"/>
            <w:bCs w:val="0"/>
            <w:webHidden/>
          </w:rPr>
          <w:fldChar w:fldCharType="separate"/>
        </w:r>
        <w:r w:rsidR="005D3A37">
          <w:rPr>
            <w:b w:val="0"/>
            <w:bCs w:val="0"/>
            <w:webHidden/>
          </w:rPr>
          <w:t>- 7 -</w:t>
        </w:r>
        <w:r w:rsidRPr="00AB36A7">
          <w:rPr>
            <w:b w:val="0"/>
            <w:bCs w:val="0"/>
            <w:webHidden/>
          </w:rPr>
          <w:fldChar w:fldCharType="end"/>
        </w:r>
      </w:hyperlink>
    </w:p>
    <w:p w14:paraId="00FDA99D" w14:textId="6E0F3A36" w:rsidR="00AB36A7" w:rsidRPr="00AB36A7" w:rsidRDefault="00AB36A7">
      <w:pPr>
        <w:pStyle w:val="TOC3"/>
        <w:rPr>
          <w:rFonts w:asciiTheme="minorHAnsi" w:hAnsiTheme="minorHAnsi"/>
          <w:b w:val="0"/>
          <w:bCs w:val="0"/>
        </w:rPr>
      </w:pPr>
      <w:hyperlink w:anchor="_Toc51744355" w:history="1">
        <w:r w:rsidRPr="00AB36A7">
          <w:rPr>
            <w:rStyle w:val="Hyperlink"/>
            <w:b w:val="0"/>
            <w:bCs w:val="0"/>
          </w:rPr>
          <w:t>10.</w:t>
        </w:r>
        <w:r w:rsidRPr="00AB36A7">
          <w:rPr>
            <w:rFonts w:asciiTheme="minorHAnsi" w:hAnsiTheme="minorHAnsi"/>
            <w:b w:val="0"/>
            <w:bCs w:val="0"/>
          </w:rPr>
          <w:tab/>
        </w:r>
        <w:r w:rsidRPr="00AB36A7">
          <w:rPr>
            <w:rStyle w:val="Hyperlink"/>
            <w:b w:val="0"/>
            <w:bCs w:val="0"/>
          </w:rPr>
          <w:t>DISQUALIFICATION OF RESPONDENTS</w:t>
        </w:r>
        <w:r w:rsidRPr="00AB36A7">
          <w:rPr>
            <w:b w:val="0"/>
            <w:bCs w:val="0"/>
            <w:webHidden/>
          </w:rPr>
          <w:tab/>
        </w:r>
        <w:r w:rsidRPr="00AB36A7">
          <w:rPr>
            <w:b w:val="0"/>
            <w:bCs w:val="0"/>
            <w:webHidden/>
          </w:rPr>
          <w:fldChar w:fldCharType="begin"/>
        </w:r>
        <w:r w:rsidRPr="00AB36A7">
          <w:rPr>
            <w:b w:val="0"/>
            <w:bCs w:val="0"/>
            <w:webHidden/>
          </w:rPr>
          <w:instrText xml:space="preserve"> PAGEREF _Toc51744355 \h </w:instrText>
        </w:r>
        <w:r w:rsidRPr="00AB36A7">
          <w:rPr>
            <w:b w:val="0"/>
            <w:bCs w:val="0"/>
            <w:webHidden/>
          </w:rPr>
        </w:r>
        <w:r w:rsidRPr="00AB36A7">
          <w:rPr>
            <w:b w:val="0"/>
            <w:bCs w:val="0"/>
            <w:webHidden/>
          </w:rPr>
          <w:fldChar w:fldCharType="separate"/>
        </w:r>
        <w:r w:rsidR="005D3A37">
          <w:rPr>
            <w:b w:val="0"/>
            <w:bCs w:val="0"/>
            <w:webHidden/>
          </w:rPr>
          <w:t>- 7 -</w:t>
        </w:r>
        <w:r w:rsidRPr="00AB36A7">
          <w:rPr>
            <w:b w:val="0"/>
            <w:bCs w:val="0"/>
            <w:webHidden/>
          </w:rPr>
          <w:fldChar w:fldCharType="end"/>
        </w:r>
      </w:hyperlink>
    </w:p>
    <w:p w14:paraId="1E60A642" w14:textId="0150EBAD" w:rsidR="00AB36A7" w:rsidRPr="00AB36A7" w:rsidRDefault="00AB36A7">
      <w:pPr>
        <w:pStyle w:val="TOC3"/>
        <w:rPr>
          <w:rFonts w:asciiTheme="minorHAnsi" w:hAnsiTheme="minorHAnsi"/>
          <w:b w:val="0"/>
          <w:bCs w:val="0"/>
        </w:rPr>
      </w:pPr>
      <w:hyperlink w:anchor="_Toc51744356" w:history="1">
        <w:r w:rsidRPr="00AB36A7">
          <w:rPr>
            <w:rStyle w:val="Hyperlink"/>
            <w:b w:val="0"/>
            <w:bCs w:val="0"/>
          </w:rPr>
          <w:t>11.</w:t>
        </w:r>
        <w:r w:rsidRPr="00AB36A7">
          <w:rPr>
            <w:rFonts w:asciiTheme="minorHAnsi" w:hAnsiTheme="minorHAnsi"/>
            <w:b w:val="0"/>
            <w:bCs w:val="0"/>
          </w:rPr>
          <w:tab/>
        </w:r>
        <w:r w:rsidRPr="00AB36A7">
          <w:rPr>
            <w:rStyle w:val="Hyperlink"/>
            <w:b w:val="0"/>
            <w:bCs w:val="0"/>
          </w:rPr>
          <w:t>REJECTION OF SUBMITTALS</w:t>
        </w:r>
        <w:r w:rsidRPr="00AB36A7">
          <w:rPr>
            <w:b w:val="0"/>
            <w:bCs w:val="0"/>
            <w:webHidden/>
          </w:rPr>
          <w:tab/>
        </w:r>
        <w:r w:rsidRPr="00AB36A7">
          <w:rPr>
            <w:b w:val="0"/>
            <w:bCs w:val="0"/>
            <w:webHidden/>
          </w:rPr>
          <w:fldChar w:fldCharType="begin"/>
        </w:r>
        <w:r w:rsidRPr="00AB36A7">
          <w:rPr>
            <w:b w:val="0"/>
            <w:bCs w:val="0"/>
            <w:webHidden/>
          </w:rPr>
          <w:instrText xml:space="preserve"> PAGEREF _Toc51744356 \h </w:instrText>
        </w:r>
        <w:r w:rsidRPr="00AB36A7">
          <w:rPr>
            <w:b w:val="0"/>
            <w:bCs w:val="0"/>
            <w:webHidden/>
          </w:rPr>
        </w:r>
        <w:r w:rsidRPr="00AB36A7">
          <w:rPr>
            <w:b w:val="0"/>
            <w:bCs w:val="0"/>
            <w:webHidden/>
          </w:rPr>
          <w:fldChar w:fldCharType="separate"/>
        </w:r>
        <w:r w:rsidR="005D3A37">
          <w:rPr>
            <w:b w:val="0"/>
            <w:bCs w:val="0"/>
            <w:webHidden/>
          </w:rPr>
          <w:t>- 8 -</w:t>
        </w:r>
        <w:r w:rsidRPr="00AB36A7">
          <w:rPr>
            <w:b w:val="0"/>
            <w:bCs w:val="0"/>
            <w:webHidden/>
          </w:rPr>
          <w:fldChar w:fldCharType="end"/>
        </w:r>
      </w:hyperlink>
    </w:p>
    <w:p w14:paraId="7CD6EA9F" w14:textId="5113ABDD" w:rsidR="00AB36A7" w:rsidRPr="00AB36A7" w:rsidRDefault="00AB36A7">
      <w:pPr>
        <w:pStyle w:val="TOC3"/>
        <w:rPr>
          <w:rFonts w:asciiTheme="minorHAnsi" w:hAnsiTheme="minorHAnsi"/>
          <w:b w:val="0"/>
          <w:bCs w:val="0"/>
        </w:rPr>
      </w:pPr>
      <w:hyperlink w:anchor="_Toc51744357" w:history="1">
        <w:r w:rsidRPr="00AB36A7">
          <w:rPr>
            <w:rStyle w:val="Hyperlink"/>
            <w:b w:val="0"/>
            <w:bCs w:val="0"/>
          </w:rPr>
          <w:t>12.</w:t>
        </w:r>
        <w:r w:rsidRPr="00AB36A7">
          <w:rPr>
            <w:rFonts w:asciiTheme="minorHAnsi" w:hAnsiTheme="minorHAnsi"/>
            <w:b w:val="0"/>
            <w:bCs w:val="0"/>
          </w:rPr>
          <w:tab/>
        </w:r>
        <w:r w:rsidRPr="00AB36A7">
          <w:rPr>
            <w:rStyle w:val="Hyperlink"/>
            <w:b w:val="0"/>
            <w:bCs w:val="0"/>
          </w:rPr>
          <w:t xml:space="preserve">WITHDRAWAL OF </w:t>
        </w:r>
        <w:r w:rsidRPr="00AB36A7">
          <w:rPr>
            <w:rStyle w:val="Hyperlink"/>
            <w:b w:val="0"/>
            <w:bCs w:val="0"/>
            <w:highlight w:val="white"/>
          </w:rPr>
          <w:t>SUBMITTAL</w:t>
        </w:r>
        <w:r w:rsidRPr="00AB36A7">
          <w:rPr>
            <w:b w:val="0"/>
            <w:bCs w:val="0"/>
            <w:webHidden/>
          </w:rPr>
          <w:tab/>
        </w:r>
        <w:r w:rsidRPr="00AB36A7">
          <w:rPr>
            <w:b w:val="0"/>
            <w:bCs w:val="0"/>
            <w:webHidden/>
          </w:rPr>
          <w:fldChar w:fldCharType="begin"/>
        </w:r>
        <w:r w:rsidRPr="00AB36A7">
          <w:rPr>
            <w:b w:val="0"/>
            <w:bCs w:val="0"/>
            <w:webHidden/>
          </w:rPr>
          <w:instrText xml:space="preserve"> PAGEREF _Toc51744357 \h </w:instrText>
        </w:r>
        <w:r w:rsidRPr="00AB36A7">
          <w:rPr>
            <w:b w:val="0"/>
            <w:bCs w:val="0"/>
            <w:webHidden/>
          </w:rPr>
        </w:r>
        <w:r w:rsidRPr="00AB36A7">
          <w:rPr>
            <w:b w:val="0"/>
            <w:bCs w:val="0"/>
            <w:webHidden/>
          </w:rPr>
          <w:fldChar w:fldCharType="separate"/>
        </w:r>
        <w:r w:rsidR="005D3A37">
          <w:rPr>
            <w:b w:val="0"/>
            <w:bCs w:val="0"/>
            <w:webHidden/>
          </w:rPr>
          <w:t>- 8 -</w:t>
        </w:r>
        <w:r w:rsidRPr="00AB36A7">
          <w:rPr>
            <w:b w:val="0"/>
            <w:bCs w:val="0"/>
            <w:webHidden/>
          </w:rPr>
          <w:fldChar w:fldCharType="end"/>
        </w:r>
      </w:hyperlink>
    </w:p>
    <w:p w14:paraId="5BF3C764" w14:textId="1376C378" w:rsidR="00AB36A7" w:rsidRPr="00AB36A7" w:rsidRDefault="00AB36A7">
      <w:pPr>
        <w:pStyle w:val="TOC3"/>
        <w:rPr>
          <w:rFonts w:asciiTheme="minorHAnsi" w:hAnsiTheme="minorHAnsi"/>
          <w:b w:val="0"/>
          <w:bCs w:val="0"/>
        </w:rPr>
      </w:pPr>
      <w:hyperlink w:anchor="_Toc51744358" w:history="1">
        <w:r w:rsidRPr="00AB36A7">
          <w:rPr>
            <w:rStyle w:val="Hyperlink"/>
            <w:b w:val="0"/>
            <w:bCs w:val="0"/>
          </w:rPr>
          <w:t>13.</w:t>
        </w:r>
        <w:r w:rsidRPr="00AB36A7">
          <w:rPr>
            <w:rFonts w:asciiTheme="minorHAnsi" w:hAnsiTheme="minorHAnsi"/>
            <w:b w:val="0"/>
            <w:bCs w:val="0"/>
          </w:rPr>
          <w:tab/>
        </w:r>
        <w:r w:rsidRPr="00AB36A7">
          <w:rPr>
            <w:rStyle w:val="Hyperlink"/>
            <w:b w:val="0"/>
            <w:bCs w:val="0"/>
          </w:rPr>
          <w:t>EVALUATION AND AWARD PROCEDURES</w:t>
        </w:r>
        <w:r w:rsidRPr="00AB36A7">
          <w:rPr>
            <w:b w:val="0"/>
            <w:bCs w:val="0"/>
            <w:webHidden/>
          </w:rPr>
          <w:tab/>
        </w:r>
        <w:r w:rsidRPr="00AB36A7">
          <w:rPr>
            <w:b w:val="0"/>
            <w:bCs w:val="0"/>
            <w:webHidden/>
          </w:rPr>
          <w:fldChar w:fldCharType="begin"/>
        </w:r>
        <w:r w:rsidRPr="00AB36A7">
          <w:rPr>
            <w:b w:val="0"/>
            <w:bCs w:val="0"/>
            <w:webHidden/>
          </w:rPr>
          <w:instrText xml:space="preserve"> PAGEREF _Toc51744358 \h </w:instrText>
        </w:r>
        <w:r w:rsidRPr="00AB36A7">
          <w:rPr>
            <w:b w:val="0"/>
            <w:bCs w:val="0"/>
            <w:webHidden/>
          </w:rPr>
        </w:r>
        <w:r w:rsidRPr="00AB36A7">
          <w:rPr>
            <w:b w:val="0"/>
            <w:bCs w:val="0"/>
            <w:webHidden/>
          </w:rPr>
          <w:fldChar w:fldCharType="separate"/>
        </w:r>
        <w:r w:rsidR="005D3A37">
          <w:rPr>
            <w:b w:val="0"/>
            <w:bCs w:val="0"/>
            <w:webHidden/>
          </w:rPr>
          <w:t>- 8 -</w:t>
        </w:r>
        <w:r w:rsidRPr="00AB36A7">
          <w:rPr>
            <w:b w:val="0"/>
            <w:bCs w:val="0"/>
            <w:webHidden/>
          </w:rPr>
          <w:fldChar w:fldCharType="end"/>
        </w:r>
      </w:hyperlink>
    </w:p>
    <w:p w14:paraId="32351FAB" w14:textId="78539BF7" w:rsidR="00AB36A7" w:rsidRPr="00AB36A7" w:rsidRDefault="00AB36A7">
      <w:pPr>
        <w:pStyle w:val="TOC3"/>
        <w:rPr>
          <w:rFonts w:asciiTheme="minorHAnsi" w:hAnsiTheme="minorHAnsi"/>
          <w:b w:val="0"/>
          <w:bCs w:val="0"/>
        </w:rPr>
      </w:pPr>
      <w:hyperlink w:anchor="_Toc51744359" w:history="1">
        <w:r w:rsidRPr="00AB36A7">
          <w:rPr>
            <w:rStyle w:val="Hyperlink"/>
            <w:b w:val="0"/>
            <w:bCs w:val="0"/>
          </w:rPr>
          <w:t>14.</w:t>
        </w:r>
        <w:r w:rsidRPr="00AB36A7">
          <w:rPr>
            <w:rFonts w:asciiTheme="minorHAnsi" w:hAnsiTheme="minorHAnsi"/>
            <w:b w:val="0"/>
            <w:bCs w:val="0"/>
          </w:rPr>
          <w:tab/>
        </w:r>
        <w:r w:rsidRPr="00AB36A7">
          <w:rPr>
            <w:rStyle w:val="Hyperlink"/>
            <w:b w:val="0"/>
            <w:bCs w:val="0"/>
          </w:rPr>
          <w:t>EVALUATION CRITERIA</w:t>
        </w:r>
        <w:r w:rsidRPr="00AB36A7">
          <w:rPr>
            <w:b w:val="0"/>
            <w:bCs w:val="0"/>
            <w:webHidden/>
          </w:rPr>
          <w:tab/>
        </w:r>
        <w:r w:rsidRPr="00AB36A7">
          <w:rPr>
            <w:b w:val="0"/>
            <w:bCs w:val="0"/>
            <w:webHidden/>
          </w:rPr>
          <w:fldChar w:fldCharType="begin"/>
        </w:r>
        <w:r w:rsidRPr="00AB36A7">
          <w:rPr>
            <w:b w:val="0"/>
            <w:bCs w:val="0"/>
            <w:webHidden/>
          </w:rPr>
          <w:instrText xml:space="preserve"> PAGEREF _Toc51744359 \h </w:instrText>
        </w:r>
        <w:r w:rsidRPr="00AB36A7">
          <w:rPr>
            <w:b w:val="0"/>
            <w:bCs w:val="0"/>
            <w:webHidden/>
          </w:rPr>
        </w:r>
        <w:r w:rsidRPr="00AB36A7">
          <w:rPr>
            <w:b w:val="0"/>
            <w:bCs w:val="0"/>
            <w:webHidden/>
          </w:rPr>
          <w:fldChar w:fldCharType="separate"/>
        </w:r>
        <w:r w:rsidR="005D3A37">
          <w:rPr>
            <w:b w:val="0"/>
            <w:bCs w:val="0"/>
            <w:webHidden/>
          </w:rPr>
          <w:t>- 10 -</w:t>
        </w:r>
        <w:r w:rsidRPr="00AB36A7">
          <w:rPr>
            <w:b w:val="0"/>
            <w:bCs w:val="0"/>
            <w:webHidden/>
          </w:rPr>
          <w:fldChar w:fldCharType="end"/>
        </w:r>
      </w:hyperlink>
    </w:p>
    <w:p w14:paraId="3B0CC2E1" w14:textId="3E12CCE7" w:rsidR="00AB36A7" w:rsidRPr="00AB36A7" w:rsidRDefault="00AB36A7">
      <w:pPr>
        <w:pStyle w:val="TOC3"/>
        <w:rPr>
          <w:rFonts w:asciiTheme="minorHAnsi" w:hAnsiTheme="minorHAnsi"/>
          <w:b w:val="0"/>
          <w:bCs w:val="0"/>
        </w:rPr>
      </w:pPr>
      <w:hyperlink w:anchor="_Toc51744360" w:history="1">
        <w:r w:rsidRPr="00AB36A7">
          <w:rPr>
            <w:rStyle w:val="Hyperlink"/>
            <w:b w:val="0"/>
            <w:bCs w:val="0"/>
          </w:rPr>
          <w:t>15.</w:t>
        </w:r>
        <w:r w:rsidRPr="00AB36A7">
          <w:rPr>
            <w:rFonts w:asciiTheme="minorHAnsi" w:hAnsiTheme="minorHAnsi"/>
            <w:b w:val="0"/>
            <w:bCs w:val="0"/>
          </w:rPr>
          <w:tab/>
        </w:r>
        <w:r w:rsidRPr="00AB36A7">
          <w:rPr>
            <w:rStyle w:val="Hyperlink"/>
            <w:b w:val="0"/>
            <w:bCs w:val="0"/>
          </w:rPr>
          <w:t>EXECUTION OF AGREEMENT</w:t>
        </w:r>
        <w:r w:rsidRPr="00AB36A7">
          <w:rPr>
            <w:b w:val="0"/>
            <w:bCs w:val="0"/>
            <w:webHidden/>
          </w:rPr>
          <w:tab/>
        </w:r>
        <w:r w:rsidRPr="00AB36A7">
          <w:rPr>
            <w:b w:val="0"/>
            <w:bCs w:val="0"/>
            <w:webHidden/>
          </w:rPr>
          <w:fldChar w:fldCharType="begin"/>
        </w:r>
        <w:r w:rsidRPr="00AB36A7">
          <w:rPr>
            <w:b w:val="0"/>
            <w:bCs w:val="0"/>
            <w:webHidden/>
          </w:rPr>
          <w:instrText xml:space="preserve"> PAGEREF _Toc51744360 \h </w:instrText>
        </w:r>
        <w:r w:rsidRPr="00AB36A7">
          <w:rPr>
            <w:b w:val="0"/>
            <w:bCs w:val="0"/>
            <w:webHidden/>
          </w:rPr>
        </w:r>
        <w:r w:rsidRPr="00AB36A7">
          <w:rPr>
            <w:b w:val="0"/>
            <w:bCs w:val="0"/>
            <w:webHidden/>
          </w:rPr>
          <w:fldChar w:fldCharType="separate"/>
        </w:r>
        <w:r w:rsidR="005D3A37">
          <w:rPr>
            <w:b w:val="0"/>
            <w:bCs w:val="0"/>
            <w:webHidden/>
          </w:rPr>
          <w:t>- 11 -</w:t>
        </w:r>
        <w:r w:rsidRPr="00AB36A7">
          <w:rPr>
            <w:b w:val="0"/>
            <w:bCs w:val="0"/>
            <w:webHidden/>
          </w:rPr>
          <w:fldChar w:fldCharType="end"/>
        </w:r>
      </w:hyperlink>
    </w:p>
    <w:p w14:paraId="739D10D2" w14:textId="5895A977" w:rsidR="00AB36A7" w:rsidRPr="00AB36A7" w:rsidRDefault="00AB36A7">
      <w:pPr>
        <w:pStyle w:val="TOC3"/>
        <w:rPr>
          <w:rFonts w:asciiTheme="minorHAnsi" w:hAnsiTheme="minorHAnsi"/>
          <w:b w:val="0"/>
          <w:bCs w:val="0"/>
        </w:rPr>
      </w:pPr>
      <w:hyperlink w:anchor="_Toc51744361" w:history="1">
        <w:r w:rsidRPr="00AB36A7">
          <w:rPr>
            <w:rStyle w:val="Hyperlink"/>
            <w:b w:val="0"/>
            <w:bCs w:val="0"/>
          </w:rPr>
          <w:t>16.</w:t>
        </w:r>
        <w:r w:rsidRPr="00AB36A7">
          <w:rPr>
            <w:rFonts w:asciiTheme="minorHAnsi" w:hAnsiTheme="minorHAnsi"/>
            <w:b w:val="0"/>
            <w:bCs w:val="0"/>
          </w:rPr>
          <w:tab/>
        </w:r>
        <w:r w:rsidRPr="00AB36A7">
          <w:rPr>
            <w:rStyle w:val="Hyperlink"/>
            <w:b w:val="0"/>
            <w:bCs w:val="0"/>
          </w:rPr>
          <w:t>EXAMINATION OF AGREEMENT DOCUMENTS AND WORK AREA</w:t>
        </w:r>
        <w:r w:rsidRPr="00AB36A7">
          <w:rPr>
            <w:b w:val="0"/>
            <w:bCs w:val="0"/>
            <w:webHidden/>
          </w:rPr>
          <w:tab/>
        </w:r>
        <w:r w:rsidRPr="00AB36A7">
          <w:rPr>
            <w:b w:val="0"/>
            <w:bCs w:val="0"/>
            <w:webHidden/>
          </w:rPr>
          <w:fldChar w:fldCharType="begin"/>
        </w:r>
        <w:r w:rsidRPr="00AB36A7">
          <w:rPr>
            <w:b w:val="0"/>
            <w:bCs w:val="0"/>
            <w:webHidden/>
          </w:rPr>
          <w:instrText xml:space="preserve"> PAGEREF _Toc51744361 \h </w:instrText>
        </w:r>
        <w:r w:rsidRPr="00AB36A7">
          <w:rPr>
            <w:b w:val="0"/>
            <w:bCs w:val="0"/>
            <w:webHidden/>
          </w:rPr>
        </w:r>
        <w:r w:rsidRPr="00AB36A7">
          <w:rPr>
            <w:b w:val="0"/>
            <w:bCs w:val="0"/>
            <w:webHidden/>
          </w:rPr>
          <w:fldChar w:fldCharType="separate"/>
        </w:r>
        <w:r w:rsidR="005D3A37">
          <w:rPr>
            <w:b w:val="0"/>
            <w:bCs w:val="0"/>
            <w:webHidden/>
          </w:rPr>
          <w:t>- 11 -</w:t>
        </w:r>
        <w:r w:rsidRPr="00AB36A7">
          <w:rPr>
            <w:b w:val="0"/>
            <w:bCs w:val="0"/>
            <w:webHidden/>
          </w:rPr>
          <w:fldChar w:fldCharType="end"/>
        </w:r>
      </w:hyperlink>
    </w:p>
    <w:p w14:paraId="6B9B3562" w14:textId="28DFA0E6" w:rsidR="00AB36A7" w:rsidRPr="00AB36A7" w:rsidRDefault="00AB36A7">
      <w:pPr>
        <w:pStyle w:val="TOC3"/>
        <w:rPr>
          <w:rFonts w:asciiTheme="minorHAnsi" w:hAnsiTheme="minorHAnsi"/>
          <w:b w:val="0"/>
          <w:bCs w:val="0"/>
        </w:rPr>
      </w:pPr>
      <w:hyperlink w:anchor="_Toc51744362" w:history="1">
        <w:r w:rsidRPr="00AB36A7">
          <w:rPr>
            <w:rStyle w:val="Hyperlink"/>
            <w:b w:val="0"/>
            <w:bCs w:val="0"/>
          </w:rPr>
          <w:t>17.</w:t>
        </w:r>
        <w:r w:rsidRPr="00AB36A7">
          <w:rPr>
            <w:rFonts w:asciiTheme="minorHAnsi" w:hAnsiTheme="minorHAnsi"/>
            <w:b w:val="0"/>
            <w:bCs w:val="0"/>
          </w:rPr>
          <w:tab/>
        </w:r>
        <w:r w:rsidRPr="00AB36A7">
          <w:rPr>
            <w:rStyle w:val="Hyperlink"/>
            <w:b w:val="0"/>
            <w:bCs w:val="0"/>
          </w:rPr>
          <w:t>DIVERSITY</w:t>
        </w:r>
        <w:r w:rsidRPr="00AB36A7">
          <w:rPr>
            <w:b w:val="0"/>
            <w:bCs w:val="0"/>
            <w:webHidden/>
          </w:rPr>
          <w:tab/>
        </w:r>
        <w:r w:rsidRPr="00AB36A7">
          <w:rPr>
            <w:b w:val="0"/>
            <w:bCs w:val="0"/>
            <w:webHidden/>
          </w:rPr>
          <w:fldChar w:fldCharType="begin"/>
        </w:r>
        <w:r w:rsidRPr="00AB36A7">
          <w:rPr>
            <w:b w:val="0"/>
            <w:bCs w:val="0"/>
            <w:webHidden/>
          </w:rPr>
          <w:instrText xml:space="preserve"> PAGEREF _Toc51744362 \h </w:instrText>
        </w:r>
        <w:r w:rsidRPr="00AB36A7">
          <w:rPr>
            <w:b w:val="0"/>
            <w:bCs w:val="0"/>
            <w:webHidden/>
          </w:rPr>
        </w:r>
        <w:r w:rsidRPr="00AB36A7">
          <w:rPr>
            <w:b w:val="0"/>
            <w:bCs w:val="0"/>
            <w:webHidden/>
          </w:rPr>
          <w:fldChar w:fldCharType="separate"/>
        </w:r>
        <w:r w:rsidR="005D3A37">
          <w:rPr>
            <w:b w:val="0"/>
            <w:bCs w:val="0"/>
            <w:webHidden/>
          </w:rPr>
          <w:t>- 11 -</w:t>
        </w:r>
        <w:r w:rsidRPr="00AB36A7">
          <w:rPr>
            <w:b w:val="0"/>
            <w:bCs w:val="0"/>
            <w:webHidden/>
          </w:rPr>
          <w:fldChar w:fldCharType="end"/>
        </w:r>
      </w:hyperlink>
    </w:p>
    <w:p w14:paraId="3C5BDC6D" w14:textId="0E2FF919" w:rsidR="00AB36A7" w:rsidRPr="00AB36A7" w:rsidRDefault="00AB36A7">
      <w:pPr>
        <w:pStyle w:val="TOC3"/>
        <w:rPr>
          <w:rFonts w:asciiTheme="minorHAnsi" w:hAnsiTheme="minorHAnsi"/>
          <w:b w:val="0"/>
          <w:bCs w:val="0"/>
        </w:rPr>
      </w:pPr>
      <w:hyperlink w:anchor="_Toc51744363" w:history="1">
        <w:r w:rsidRPr="00AB36A7">
          <w:rPr>
            <w:rStyle w:val="Hyperlink"/>
            <w:b w:val="0"/>
            <w:bCs w:val="0"/>
          </w:rPr>
          <w:t>18.</w:t>
        </w:r>
        <w:r w:rsidRPr="00AB36A7">
          <w:rPr>
            <w:rFonts w:asciiTheme="minorHAnsi" w:hAnsiTheme="minorHAnsi"/>
            <w:b w:val="0"/>
            <w:bCs w:val="0"/>
          </w:rPr>
          <w:tab/>
        </w:r>
        <w:r w:rsidRPr="00AB36A7">
          <w:rPr>
            <w:rStyle w:val="Hyperlink"/>
            <w:b w:val="0"/>
            <w:bCs w:val="0"/>
          </w:rPr>
          <w:t>FLORIDA SALES TAX</w:t>
        </w:r>
        <w:r w:rsidRPr="00AB36A7">
          <w:rPr>
            <w:b w:val="0"/>
            <w:bCs w:val="0"/>
            <w:webHidden/>
          </w:rPr>
          <w:tab/>
        </w:r>
        <w:r w:rsidRPr="00AB36A7">
          <w:rPr>
            <w:b w:val="0"/>
            <w:bCs w:val="0"/>
            <w:webHidden/>
          </w:rPr>
          <w:fldChar w:fldCharType="begin"/>
        </w:r>
        <w:r w:rsidRPr="00AB36A7">
          <w:rPr>
            <w:b w:val="0"/>
            <w:bCs w:val="0"/>
            <w:webHidden/>
          </w:rPr>
          <w:instrText xml:space="preserve"> PAGEREF _Toc51744363 \h </w:instrText>
        </w:r>
        <w:r w:rsidRPr="00AB36A7">
          <w:rPr>
            <w:b w:val="0"/>
            <w:bCs w:val="0"/>
            <w:webHidden/>
          </w:rPr>
        </w:r>
        <w:r w:rsidRPr="00AB36A7">
          <w:rPr>
            <w:b w:val="0"/>
            <w:bCs w:val="0"/>
            <w:webHidden/>
          </w:rPr>
          <w:fldChar w:fldCharType="separate"/>
        </w:r>
        <w:r w:rsidR="005D3A37">
          <w:rPr>
            <w:b w:val="0"/>
            <w:bCs w:val="0"/>
            <w:webHidden/>
          </w:rPr>
          <w:t>- 11 -</w:t>
        </w:r>
        <w:r w:rsidRPr="00AB36A7">
          <w:rPr>
            <w:b w:val="0"/>
            <w:bCs w:val="0"/>
            <w:webHidden/>
          </w:rPr>
          <w:fldChar w:fldCharType="end"/>
        </w:r>
      </w:hyperlink>
    </w:p>
    <w:p w14:paraId="2B2403C3" w14:textId="3726B372" w:rsidR="00AB36A7" w:rsidRPr="00AB36A7" w:rsidRDefault="00AB36A7">
      <w:pPr>
        <w:pStyle w:val="TOC3"/>
        <w:rPr>
          <w:rFonts w:asciiTheme="minorHAnsi" w:hAnsiTheme="minorHAnsi"/>
          <w:b w:val="0"/>
          <w:bCs w:val="0"/>
        </w:rPr>
      </w:pPr>
      <w:hyperlink w:anchor="_Toc51744364" w:history="1">
        <w:r w:rsidRPr="00AB36A7">
          <w:rPr>
            <w:rStyle w:val="Hyperlink"/>
            <w:b w:val="0"/>
            <w:bCs w:val="0"/>
          </w:rPr>
          <w:t>19.</w:t>
        </w:r>
        <w:r w:rsidRPr="00AB36A7">
          <w:rPr>
            <w:rFonts w:asciiTheme="minorHAnsi" w:hAnsiTheme="minorHAnsi"/>
            <w:b w:val="0"/>
            <w:bCs w:val="0"/>
          </w:rPr>
          <w:tab/>
        </w:r>
        <w:r w:rsidRPr="00AB36A7">
          <w:rPr>
            <w:rStyle w:val="Hyperlink"/>
            <w:b w:val="0"/>
            <w:bCs w:val="0"/>
          </w:rPr>
          <w:t>PUBLIC ENTITY CRIMES/DISCRIMINATORY VENDORS</w:t>
        </w:r>
        <w:r w:rsidRPr="00AB36A7">
          <w:rPr>
            <w:b w:val="0"/>
            <w:bCs w:val="0"/>
            <w:webHidden/>
          </w:rPr>
          <w:tab/>
        </w:r>
        <w:r w:rsidRPr="00AB36A7">
          <w:rPr>
            <w:b w:val="0"/>
            <w:bCs w:val="0"/>
            <w:webHidden/>
          </w:rPr>
          <w:fldChar w:fldCharType="begin"/>
        </w:r>
        <w:r w:rsidRPr="00AB36A7">
          <w:rPr>
            <w:b w:val="0"/>
            <w:bCs w:val="0"/>
            <w:webHidden/>
          </w:rPr>
          <w:instrText xml:space="preserve"> PAGEREF _Toc51744364 \h </w:instrText>
        </w:r>
        <w:r w:rsidRPr="00AB36A7">
          <w:rPr>
            <w:b w:val="0"/>
            <w:bCs w:val="0"/>
            <w:webHidden/>
          </w:rPr>
        </w:r>
        <w:r w:rsidRPr="00AB36A7">
          <w:rPr>
            <w:b w:val="0"/>
            <w:bCs w:val="0"/>
            <w:webHidden/>
          </w:rPr>
          <w:fldChar w:fldCharType="separate"/>
        </w:r>
        <w:r w:rsidR="005D3A37">
          <w:rPr>
            <w:b w:val="0"/>
            <w:bCs w:val="0"/>
            <w:webHidden/>
          </w:rPr>
          <w:t>- 12 -</w:t>
        </w:r>
        <w:r w:rsidRPr="00AB36A7">
          <w:rPr>
            <w:b w:val="0"/>
            <w:bCs w:val="0"/>
            <w:webHidden/>
          </w:rPr>
          <w:fldChar w:fldCharType="end"/>
        </w:r>
      </w:hyperlink>
    </w:p>
    <w:p w14:paraId="1FB1123B" w14:textId="503F6CB6" w:rsidR="00AB36A7" w:rsidRPr="00AB36A7" w:rsidRDefault="00AB36A7">
      <w:pPr>
        <w:pStyle w:val="TOC3"/>
        <w:rPr>
          <w:rFonts w:asciiTheme="minorHAnsi" w:hAnsiTheme="minorHAnsi"/>
          <w:b w:val="0"/>
          <w:bCs w:val="0"/>
        </w:rPr>
      </w:pPr>
      <w:hyperlink w:anchor="_Toc51744365" w:history="1">
        <w:r w:rsidRPr="00AB36A7">
          <w:rPr>
            <w:rStyle w:val="Hyperlink"/>
            <w:b w:val="0"/>
            <w:bCs w:val="0"/>
          </w:rPr>
          <w:t>20.</w:t>
        </w:r>
        <w:r w:rsidRPr="00AB36A7">
          <w:rPr>
            <w:rFonts w:asciiTheme="minorHAnsi" w:hAnsiTheme="minorHAnsi"/>
            <w:b w:val="0"/>
            <w:bCs w:val="0"/>
          </w:rPr>
          <w:tab/>
        </w:r>
        <w:r w:rsidRPr="00AB36A7">
          <w:rPr>
            <w:rStyle w:val="Hyperlink"/>
            <w:b w:val="0"/>
            <w:bCs w:val="0"/>
          </w:rPr>
          <w:t>USE BY OTHER FLORIDA GOVERNMENTAL ENTITIES</w:t>
        </w:r>
        <w:r w:rsidRPr="00AB36A7">
          <w:rPr>
            <w:b w:val="0"/>
            <w:bCs w:val="0"/>
            <w:webHidden/>
          </w:rPr>
          <w:tab/>
        </w:r>
        <w:r w:rsidRPr="00AB36A7">
          <w:rPr>
            <w:b w:val="0"/>
            <w:bCs w:val="0"/>
            <w:webHidden/>
          </w:rPr>
          <w:fldChar w:fldCharType="begin"/>
        </w:r>
        <w:r w:rsidRPr="00AB36A7">
          <w:rPr>
            <w:b w:val="0"/>
            <w:bCs w:val="0"/>
            <w:webHidden/>
          </w:rPr>
          <w:instrText xml:space="preserve"> PAGEREF _Toc51744365 \h </w:instrText>
        </w:r>
        <w:r w:rsidRPr="00AB36A7">
          <w:rPr>
            <w:b w:val="0"/>
            <w:bCs w:val="0"/>
            <w:webHidden/>
          </w:rPr>
        </w:r>
        <w:r w:rsidRPr="00AB36A7">
          <w:rPr>
            <w:b w:val="0"/>
            <w:bCs w:val="0"/>
            <w:webHidden/>
          </w:rPr>
          <w:fldChar w:fldCharType="separate"/>
        </w:r>
        <w:r w:rsidR="005D3A37">
          <w:rPr>
            <w:b w:val="0"/>
            <w:bCs w:val="0"/>
            <w:webHidden/>
          </w:rPr>
          <w:t>- 12 -</w:t>
        </w:r>
        <w:r w:rsidRPr="00AB36A7">
          <w:rPr>
            <w:b w:val="0"/>
            <w:bCs w:val="0"/>
            <w:webHidden/>
          </w:rPr>
          <w:fldChar w:fldCharType="end"/>
        </w:r>
      </w:hyperlink>
    </w:p>
    <w:p w14:paraId="6715125C" w14:textId="566DB199" w:rsidR="00AB36A7" w:rsidRPr="00AB36A7" w:rsidRDefault="00AB36A7">
      <w:pPr>
        <w:pStyle w:val="TOC3"/>
        <w:rPr>
          <w:rFonts w:asciiTheme="minorHAnsi" w:hAnsiTheme="minorHAnsi"/>
          <w:b w:val="0"/>
          <w:bCs w:val="0"/>
        </w:rPr>
      </w:pPr>
      <w:hyperlink w:anchor="_Toc51744366" w:history="1">
        <w:r w:rsidRPr="00AB36A7">
          <w:rPr>
            <w:rStyle w:val="Hyperlink"/>
            <w:b w:val="0"/>
            <w:bCs w:val="0"/>
          </w:rPr>
          <w:t>21.</w:t>
        </w:r>
        <w:r w:rsidRPr="00AB36A7">
          <w:rPr>
            <w:rFonts w:asciiTheme="minorHAnsi" w:hAnsiTheme="minorHAnsi"/>
            <w:b w:val="0"/>
            <w:bCs w:val="0"/>
          </w:rPr>
          <w:tab/>
        </w:r>
        <w:r w:rsidRPr="00AB36A7">
          <w:rPr>
            <w:rStyle w:val="Hyperlink"/>
            <w:b w:val="0"/>
            <w:bCs w:val="0"/>
          </w:rPr>
          <w:t>NOTICES AND SERVICES THEREOF</w:t>
        </w:r>
        <w:r w:rsidRPr="00AB36A7">
          <w:rPr>
            <w:b w:val="0"/>
            <w:bCs w:val="0"/>
            <w:webHidden/>
          </w:rPr>
          <w:tab/>
        </w:r>
        <w:r w:rsidRPr="00AB36A7">
          <w:rPr>
            <w:b w:val="0"/>
            <w:bCs w:val="0"/>
            <w:webHidden/>
          </w:rPr>
          <w:fldChar w:fldCharType="begin"/>
        </w:r>
        <w:r w:rsidRPr="00AB36A7">
          <w:rPr>
            <w:b w:val="0"/>
            <w:bCs w:val="0"/>
            <w:webHidden/>
          </w:rPr>
          <w:instrText xml:space="preserve"> PAGEREF _Toc51744366 \h </w:instrText>
        </w:r>
        <w:r w:rsidRPr="00AB36A7">
          <w:rPr>
            <w:b w:val="0"/>
            <w:bCs w:val="0"/>
            <w:webHidden/>
          </w:rPr>
        </w:r>
        <w:r w:rsidRPr="00AB36A7">
          <w:rPr>
            <w:b w:val="0"/>
            <w:bCs w:val="0"/>
            <w:webHidden/>
          </w:rPr>
          <w:fldChar w:fldCharType="separate"/>
        </w:r>
        <w:r w:rsidR="005D3A37">
          <w:rPr>
            <w:b w:val="0"/>
            <w:bCs w:val="0"/>
            <w:webHidden/>
          </w:rPr>
          <w:t>- 12 -</w:t>
        </w:r>
        <w:r w:rsidRPr="00AB36A7">
          <w:rPr>
            <w:b w:val="0"/>
            <w:bCs w:val="0"/>
            <w:webHidden/>
          </w:rPr>
          <w:fldChar w:fldCharType="end"/>
        </w:r>
      </w:hyperlink>
    </w:p>
    <w:p w14:paraId="2E6E44B7" w14:textId="2D1A28EB" w:rsidR="00AB36A7" w:rsidRDefault="00AB36A7">
      <w:pPr>
        <w:pStyle w:val="TOC3"/>
        <w:rPr>
          <w:rFonts w:asciiTheme="minorHAnsi" w:hAnsiTheme="minorHAnsi"/>
          <w:b w:val="0"/>
          <w:bCs w:val="0"/>
        </w:rPr>
      </w:pPr>
      <w:hyperlink w:anchor="_Toc51744367" w:history="1">
        <w:r w:rsidRPr="00AB36A7">
          <w:rPr>
            <w:rStyle w:val="Hyperlink"/>
            <w:b w:val="0"/>
            <w:bCs w:val="0"/>
          </w:rPr>
          <w:t>22.</w:t>
        </w:r>
        <w:r w:rsidRPr="00AB36A7">
          <w:rPr>
            <w:rFonts w:asciiTheme="minorHAnsi" w:hAnsiTheme="minorHAnsi"/>
            <w:b w:val="0"/>
            <w:bCs w:val="0"/>
          </w:rPr>
          <w:tab/>
        </w:r>
        <w:r w:rsidRPr="00AB36A7">
          <w:rPr>
            <w:rStyle w:val="Hyperlink"/>
            <w:b w:val="0"/>
            <w:bCs w:val="0"/>
          </w:rPr>
          <w:t>PROTEST PROCEDURES</w:t>
        </w:r>
        <w:r w:rsidRPr="00AB36A7">
          <w:rPr>
            <w:b w:val="0"/>
            <w:bCs w:val="0"/>
            <w:webHidden/>
          </w:rPr>
          <w:tab/>
        </w:r>
        <w:r w:rsidRPr="00AB36A7">
          <w:rPr>
            <w:b w:val="0"/>
            <w:bCs w:val="0"/>
            <w:webHidden/>
          </w:rPr>
          <w:fldChar w:fldCharType="begin"/>
        </w:r>
        <w:r w:rsidRPr="00AB36A7">
          <w:rPr>
            <w:b w:val="0"/>
            <w:bCs w:val="0"/>
            <w:webHidden/>
          </w:rPr>
          <w:instrText xml:space="preserve"> PAGEREF _Toc51744367 \h </w:instrText>
        </w:r>
        <w:r w:rsidRPr="00AB36A7">
          <w:rPr>
            <w:b w:val="0"/>
            <w:bCs w:val="0"/>
            <w:webHidden/>
          </w:rPr>
        </w:r>
        <w:r w:rsidRPr="00AB36A7">
          <w:rPr>
            <w:b w:val="0"/>
            <w:bCs w:val="0"/>
            <w:webHidden/>
          </w:rPr>
          <w:fldChar w:fldCharType="separate"/>
        </w:r>
        <w:r w:rsidR="005D3A37">
          <w:rPr>
            <w:b w:val="0"/>
            <w:bCs w:val="0"/>
            <w:webHidden/>
          </w:rPr>
          <w:t>- 12 -</w:t>
        </w:r>
        <w:r w:rsidRPr="00AB36A7">
          <w:rPr>
            <w:b w:val="0"/>
            <w:bCs w:val="0"/>
            <w:webHidden/>
          </w:rPr>
          <w:fldChar w:fldCharType="end"/>
        </w:r>
      </w:hyperlink>
    </w:p>
    <w:p w14:paraId="574EEC88" w14:textId="2B374B6D" w:rsidR="00AB36A7" w:rsidRDefault="00AB36A7">
      <w:pPr>
        <w:pStyle w:val="TOC1"/>
        <w:tabs>
          <w:tab w:val="right" w:leader="dot" w:pos="9350"/>
        </w:tabs>
        <w:rPr>
          <w:rFonts w:asciiTheme="minorHAnsi" w:hAnsiTheme="minorHAnsi"/>
          <w:bCs w:val="0"/>
          <w:caps w:val="0"/>
          <w:noProof/>
        </w:rPr>
      </w:pPr>
      <w:hyperlink w:anchor="_Toc51744368" w:history="1">
        <w:r w:rsidRPr="00A843AD">
          <w:rPr>
            <w:rStyle w:val="Hyperlink"/>
            <w:noProof/>
          </w:rPr>
          <w:t>FORMS</w:t>
        </w:r>
        <w:r>
          <w:rPr>
            <w:noProof/>
            <w:webHidden/>
          </w:rPr>
          <w:tab/>
        </w:r>
        <w:r>
          <w:rPr>
            <w:noProof/>
            <w:webHidden/>
          </w:rPr>
          <w:fldChar w:fldCharType="begin"/>
        </w:r>
        <w:r>
          <w:rPr>
            <w:noProof/>
            <w:webHidden/>
          </w:rPr>
          <w:instrText xml:space="preserve"> PAGEREF _Toc51744368 \h </w:instrText>
        </w:r>
        <w:r>
          <w:rPr>
            <w:noProof/>
            <w:webHidden/>
          </w:rPr>
        </w:r>
        <w:r>
          <w:rPr>
            <w:noProof/>
            <w:webHidden/>
          </w:rPr>
          <w:fldChar w:fldCharType="separate"/>
        </w:r>
        <w:r w:rsidR="005D3A37">
          <w:rPr>
            <w:noProof/>
            <w:webHidden/>
          </w:rPr>
          <w:t>- 14 -</w:t>
        </w:r>
        <w:r>
          <w:rPr>
            <w:noProof/>
            <w:webHidden/>
          </w:rPr>
          <w:fldChar w:fldCharType="end"/>
        </w:r>
      </w:hyperlink>
    </w:p>
    <w:p w14:paraId="09D50543" w14:textId="7C7B12E3" w:rsidR="00AB36A7" w:rsidRDefault="00AB36A7">
      <w:pPr>
        <w:pStyle w:val="TOC2"/>
        <w:tabs>
          <w:tab w:val="right" w:leader="dot" w:pos="9350"/>
        </w:tabs>
        <w:rPr>
          <w:rFonts w:asciiTheme="minorHAnsi" w:hAnsiTheme="minorHAnsi"/>
          <w:noProof/>
        </w:rPr>
      </w:pPr>
      <w:hyperlink w:anchor="_Toc51744369" w:history="1">
        <w:r w:rsidRPr="00A843AD">
          <w:rPr>
            <w:rStyle w:val="Hyperlink"/>
            <w:noProof/>
            <w:highlight w:val="white"/>
          </w:rPr>
          <w:t xml:space="preserve">SUBMITTAL </w:t>
        </w:r>
        <w:r w:rsidRPr="00A843AD">
          <w:rPr>
            <w:rStyle w:val="Hyperlink"/>
            <w:noProof/>
          </w:rPr>
          <w:t>FORM (RFQ 36082)</w:t>
        </w:r>
        <w:r>
          <w:rPr>
            <w:noProof/>
            <w:webHidden/>
          </w:rPr>
          <w:tab/>
        </w:r>
        <w:r>
          <w:rPr>
            <w:noProof/>
            <w:webHidden/>
          </w:rPr>
          <w:fldChar w:fldCharType="begin"/>
        </w:r>
        <w:r>
          <w:rPr>
            <w:noProof/>
            <w:webHidden/>
          </w:rPr>
          <w:instrText xml:space="preserve"> PAGEREF _Toc51744369 \h </w:instrText>
        </w:r>
        <w:r>
          <w:rPr>
            <w:noProof/>
            <w:webHidden/>
          </w:rPr>
        </w:r>
        <w:r>
          <w:rPr>
            <w:noProof/>
            <w:webHidden/>
          </w:rPr>
          <w:fldChar w:fldCharType="separate"/>
        </w:r>
        <w:r w:rsidR="005D3A37">
          <w:rPr>
            <w:noProof/>
            <w:webHidden/>
          </w:rPr>
          <w:t>- 14 -</w:t>
        </w:r>
        <w:r>
          <w:rPr>
            <w:noProof/>
            <w:webHidden/>
          </w:rPr>
          <w:fldChar w:fldCharType="end"/>
        </w:r>
      </w:hyperlink>
    </w:p>
    <w:p w14:paraId="4C378560" w14:textId="7AD854B9" w:rsidR="00AB36A7" w:rsidRDefault="00AB36A7">
      <w:pPr>
        <w:pStyle w:val="TOC2"/>
        <w:tabs>
          <w:tab w:val="right" w:leader="dot" w:pos="9350"/>
        </w:tabs>
        <w:rPr>
          <w:rFonts w:asciiTheme="minorHAnsi" w:hAnsiTheme="minorHAnsi"/>
          <w:noProof/>
        </w:rPr>
      </w:pPr>
      <w:hyperlink w:anchor="_Toc51744370" w:history="1">
        <w:r w:rsidRPr="00A843AD">
          <w:rPr>
            <w:rStyle w:val="Hyperlink"/>
            <w:noProof/>
          </w:rPr>
          <w:t>PROPOSED SUBCONTRACTORS (RFQ 36082)</w:t>
        </w:r>
        <w:r>
          <w:rPr>
            <w:noProof/>
            <w:webHidden/>
          </w:rPr>
          <w:tab/>
        </w:r>
        <w:r>
          <w:rPr>
            <w:noProof/>
            <w:webHidden/>
          </w:rPr>
          <w:fldChar w:fldCharType="begin"/>
        </w:r>
        <w:r>
          <w:rPr>
            <w:noProof/>
            <w:webHidden/>
          </w:rPr>
          <w:instrText xml:space="preserve"> PAGEREF _Toc51744370 \h </w:instrText>
        </w:r>
        <w:r>
          <w:rPr>
            <w:noProof/>
            <w:webHidden/>
          </w:rPr>
        </w:r>
        <w:r>
          <w:rPr>
            <w:noProof/>
            <w:webHidden/>
          </w:rPr>
          <w:fldChar w:fldCharType="separate"/>
        </w:r>
        <w:r w:rsidR="005D3A37">
          <w:rPr>
            <w:noProof/>
            <w:webHidden/>
          </w:rPr>
          <w:t>- 15 -</w:t>
        </w:r>
        <w:r>
          <w:rPr>
            <w:noProof/>
            <w:webHidden/>
          </w:rPr>
          <w:fldChar w:fldCharType="end"/>
        </w:r>
      </w:hyperlink>
    </w:p>
    <w:p w14:paraId="090489E5" w14:textId="5ABD10FF" w:rsidR="00AB36A7" w:rsidRDefault="00AB36A7">
      <w:pPr>
        <w:pStyle w:val="TOC2"/>
        <w:tabs>
          <w:tab w:val="right" w:leader="dot" w:pos="9350"/>
        </w:tabs>
        <w:rPr>
          <w:rFonts w:asciiTheme="minorHAnsi" w:hAnsiTheme="minorHAnsi"/>
          <w:noProof/>
        </w:rPr>
      </w:pPr>
      <w:hyperlink w:anchor="_Toc51744371" w:history="1">
        <w:r w:rsidRPr="00A843AD">
          <w:rPr>
            <w:rStyle w:val="Hyperlink"/>
            <w:noProof/>
          </w:rPr>
          <w:t>CERTIFICATE AS TO CORPORATION</w:t>
        </w:r>
        <w:r>
          <w:rPr>
            <w:noProof/>
            <w:webHidden/>
          </w:rPr>
          <w:tab/>
        </w:r>
        <w:r>
          <w:rPr>
            <w:noProof/>
            <w:webHidden/>
          </w:rPr>
          <w:fldChar w:fldCharType="begin"/>
        </w:r>
        <w:r>
          <w:rPr>
            <w:noProof/>
            <w:webHidden/>
          </w:rPr>
          <w:instrText xml:space="preserve"> PAGEREF _Toc51744371 \h </w:instrText>
        </w:r>
        <w:r>
          <w:rPr>
            <w:noProof/>
            <w:webHidden/>
          </w:rPr>
        </w:r>
        <w:r>
          <w:rPr>
            <w:noProof/>
            <w:webHidden/>
          </w:rPr>
          <w:fldChar w:fldCharType="separate"/>
        </w:r>
        <w:r w:rsidR="005D3A37">
          <w:rPr>
            <w:noProof/>
            <w:webHidden/>
          </w:rPr>
          <w:t>- 16 -</w:t>
        </w:r>
        <w:r>
          <w:rPr>
            <w:noProof/>
            <w:webHidden/>
          </w:rPr>
          <w:fldChar w:fldCharType="end"/>
        </w:r>
      </w:hyperlink>
    </w:p>
    <w:p w14:paraId="0E2ADDC0" w14:textId="55308FC6" w:rsidR="00AB36A7" w:rsidRDefault="00AB36A7">
      <w:pPr>
        <w:pStyle w:val="TOC2"/>
        <w:tabs>
          <w:tab w:val="right" w:leader="dot" w:pos="9350"/>
        </w:tabs>
        <w:rPr>
          <w:rFonts w:asciiTheme="minorHAnsi" w:hAnsiTheme="minorHAnsi"/>
          <w:noProof/>
        </w:rPr>
      </w:pPr>
      <w:hyperlink w:anchor="_Toc51744372" w:history="1">
        <w:r w:rsidRPr="00A843AD">
          <w:rPr>
            <w:rStyle w:val="Hyperlink"/>
            <w:noProof/>
          </w:rPr>
          <w:t>AFFIDAVIT AS TO NON-COLLUSION AND CERTIFICATION OF MATERIAL CONFORMANCE WITH SPECIFICATIONS</w:t>
        </w:r>
        <w:r>
          <w:rPr>
            <w:noProof/>
            <w:webHidden/>
          </w:rPr>
          <w:tab/>
        </w:r>
        <w:r>
          <w:rPr>
            <w:noProof/>
            <w:webHidden/>
          </w:rPr>
          <w:fldChar w:fldCharType="begin"/>
        </w:r>
        <w:r>
          <w:rPr>
            <w:noProof/>
            <w:webHidden/>
          </w:rPr>
          <w:instrText xml:space="preserve"> PAGEREF _Toc51744372 \h </w:instrText>
        </w:r>
        <w:r>
          <w:rPr>
            <w:noProof/>
            <w:webHidden/>
          </w:rPr>
        </w:r>
        <w:r>
          <w:rPr>
            <w:noProof/>
            <w:webHidden/>
          </w:rPr>
          <w:fldChar w:fldCharType="separate"/>
        </w:r>
        <w:r w:rsidR="005D3A37">
          <w:rPr>
            <w:noProof/>
            <w:webHidden/>
          </w:rPr>
          <w:t>- 17 -</w:t>
        </w:r>
        <w:r>
          <w:rPr>
            <w:noProof/>
            <w:webHidden/>
          </w:rPr>
          <w:fldChar w:fldCharType="end"/>
        </w:r>
      </w:hyperlink>
    </w:p>
    <w:p w14:paraId="1D89D423" w14:textId="39F0AE01" w:rsidR="00AB36A7" w:rsidRDefault="00AB36A7">
      <w:pPr>
        <w:pStyle w:val="TOC2"/>
        <w:tabs>
          <w:tab w:val="right" w:leader="dot" w:pos="9350"/>
        </w:tabs>
        <w:rPr>
          <w:rFonts w:asciiTheme="minorHAnsi" w:hAnsiTheme="minorHAnsi"/>
          <w:noProof/>
        </w:rPr>
      </w:pPr>
      <w:hyperlink w:anchor="_Toc51744373" w:history="1">
        <w:r w:rsidRPr="00A843AD">
          <w:rPr>
            <w:rStyle w:val="Hyperlink"/>
            <w:noProof/>
          </w:rPr>
          <w:t>QUALIFICATIONS — GENERAL</w:t>
        </w:r>
        <w:r>
          <w:rPr>
            <w:noProof/>
            <w:webHidden/>
          </w:rPr>
          <w:tab/>
        </w:r>
        <w:r>
          <w:rPr>
            <w:noProof/>
            <w:webHidden/>
          </w:rPr>
          <w:fldChar w:fldCharType="begin"/>
        </w:r>
        <w:r>
          <w:rPr>
            <w:noProof/>
            <w:webHidden/>
          </w:rPr>
          <w:instrText xml:space="preserve"> PAGEREF _Toc51744373 \h </w:instrText>
        </w:r>
        <w:r>
          <w:rPr>
            <w:noProof/>
            <w:webHidden/>
          </w:rPr>
        </w:r>
        <w:r>
          <w:rPr>
            <w:noProof/>
            <w:webHidden/>
          </w:rPr>
          <w:fldChar w:fldCharType="separate"/>
        </w:r>
        <w:r w:rsidR="005D3A37">
          <w:rPr>
            <w:noProof/>
            <w:webHidden/>
          </w:rPr>
          <w:t>- 18 -</w:t>
        </w:r>
        <w:r>
          <w:rPr>
            <w:noProof/>
            <w:webHidden/>
          </w:rPr>
          <w:fldChar w:fldCharType="end"/>
        </w:r>
      </w:hyperlink>
    </w:p>
    <w:p w14:paraId="4B9BFDD5" w14:textId="59AD038F" w:rsidR="00AB36A7" w:rsidRDefault="00AB36A7">
      <w:pPr>
        <w:pStyle w:val="TOC2"/>
        <w:tabs>
          <w:tab w:val="right" w:leader="dot" w:pos="9350"/>
        </w:tabs>
        <w:rPr>
          <w:rFonts w:asciiTheme="minorHAnsi" w:hAnsiTheme="minorHAnsi"/>
          <w:noProof/>
        </w:rPr>
      </w:pPr>
      <w:hyperlink w:anchor="_Toc51744374" w:history="1">
        <w:r w:rsidRPr="00A843AD">
          <w:rPr>
            <w:rStyle w:val="Hyperlink"/>
            <w:noProof/>
          </w:rPr>
          <w:t>QUALIFICATIONS — CLIENT REFERENCE</w:t>
        </w:r>
        <w:r>
          <w:rPr>
            <w:noProof/>
            <w:webHidden/>
          </w:rPr>
          <w:tab/>
        </w:r>
        <w:r>
          <w:rPr>
            <w:noProof/>
            <w:webHidden/>
          </w:rPr>
          <w:fldChar w:fldCharType="begin"/>
        </w:r>
        <w:r>
          <w:rPr>
            <w:noProof/>
            <w:webHidden/>
          </w:rPr>
          <w:instrText xml:space="preserve"> PAGEREF _Toc51744374 \h </w:instrText>
        </w:r>
        <w:r>
          <w:rPr>
            <w:noProof/>
            <w:webHidden/>
          </w:rPr>
        </w:r>
        <w:r>
          <w:rPr>
            <w:noProof/>
            <w:webHidden/>
          </w:rPr>
          <w:fldChar w:fldCharType="separate"/>
        </w:r>
        <w:r w:rsidR="005D3A37">
          <w:rPr>
            <w:noProof/>
            <w:webHidden/>
          </w:rPr>
          <w:t>- 19 -</w:t>
        </w:r>
        <w:r>
          <w:rPr>
            <w:noProof/>
            <w:webHidden/>
          </w:rPr>
          <w:fldChar w:fldCharType="end"/>
        </w:r>
      </w:hyperlink>
    </w:p>
    <w:p w14:paraId="3A65BA48" w14:textId="6E739A56" w:rsidR="00AB36A7" w:rsidRDefault="00AB36A7">
      <w:pPr>
        <w:pStyle w:val="TOC2"/>
        <w:tabs>
          <w:tab w:val="right" w:leader="dot" w:pos="9350"/>
        </w:tabs>
        <w:rPr>
          <w:rFonts w:asciiTheme="minorHAnsi" w:hAnsiTheme="minorHAnsi"/>
          <w:noProof/>
        </w:rPr>
      </w:pPr>
      <w:hyperlink w:anchor="_Toc51744375" w:history="1">
        <w:r w:rsidRPr="00A843AD">
          <w:rPr>
            <w:rStyle w:val="Hyperlink"/>
            <w:noProof/>
          </w:rPr>
          <w:t>DRUG-FREE WORKPLACE FORM</w:t>
        </w:r>
        <w:r>
          <w:rPr>
            <w:noProof/>
            <w:webHidden/>
          </w:rPr>
          <w:tab/>
        </w:r>
        <w:r>
          <w:rPr>
            <w:noProof/>
            <w:webHidden/>
          </w:rPr>
          <w:fldChar w:fldCharType="begin"/>
        </w:r>
        <w:r>
          <w:rPr>
            <w:noProof/>
            <w:webHidden/>
          </w:rPr>
          <w:instrText xml:space="preserve"> PAGEREF _Toc51744375 \h </w:instrText>
        </w:r>
        <w:r>
          <w:rPr>
            <w:noProof/>
            <w:webHidden/>
          </w:rPr>
        </w:r>
        <w:r>
          <w:rPr>
            <w:noProof/>
            <w:webHidden/>
          </w:rPr>
          <w:fldChar w:fldCharType="separate"/>
        </w:r>
        <w:r w:rsidR="005D3A37">
          <w:rPr>
            <w:noProof/>
            <w:webHidden/>
          </w:rPr>
          <w:t>- 20 -</w:t>
        </w:r>
        <w:r>
          <w:rPr>
            <w:noProof/>
            <w:webHidden/>
          </w:rPr>
          <w:fldChar w:fldCharType="end"/>
        </w:r>
      </w:hyperlink>
    </w:p>
    <w:p w14:paraId="6BA83731" w14:textId="412379F4" w:rsidR="00AB36A7" w:rsidRDefault="00AB36A7">
      <w:pPr>
        <w:pStyle w:val="TOC2"/>
        <w:tabs>
          <w:tab w:val="right" w:leader="dot" w:pos="9350"/>
        </w:tabs>
        <w:rPr>
          <w:rFonts w:asciiTheme="minorHAnsi" w:hAnsiTheme="minorHAnsi"/>
          <w:noProof/>
        </w:rPr>
      </w:pPr>
      <w:hyperlink w:anchor="_Toc51744376" w:history="1">
        <w:r w:rsidRPr="00A843AD">
          <w:rPr>
            <w:rStyle w:val="Hyperlink"/>
            <w:noProof/>
          </w:rPr>
          <w:t>NO RESPONSE FORM</w:t>
        </w:r>
        <w:r>
          <w:rPr>
            <w:noProof/>
            <w:webHidden/>
          </w:rPr>
          <w:tab/>
        </w:r>
        <w:r>
          <w:rPr>
            <w:noProof/>
            <w:webHidden/>
          </w:rPr>
          <w:fldChar w:fldCharType="begin"/>
        </w:r>
        <w:r>
          <w:rPr>
            <w:noProof/>
            <w:webHidden/>
          </w:rPr>
          <w:instrText xml:space="preserve"> PAGEREF _Toc51744376 \h </w:instrText>
        </w:r>
        <w:r>
          <w:rPr>
            <w:noProof/>
            <w:webHidden/>
          </w:rPr>
        </w:r>
        <w:r>
          <w:rPr>
            <w:noProof/>
            <w:webHidden/>
          </w:rPr>
          <w:fldChar w:fldCharType="separate"/>
        </w:r>
        <w:r w:rsidR="005D3A37">
          <w:rPr>
            <w:noProof/>
            <w:webHidden/>
          </w:rPr>
          <w:t>- 21 -</w:t>
        </w:r>
        <w:r>
          <w:rPr>
            <w:noProof/>
            <w:webHidden/>
          </w:rPr>
          <w:fldChar w:fldCharType="end"/>
        </w:r>
      </w:hyperlink>
    </w:p>
    <w:p w14:paraId="2F5A473E" w14:textId="6E625ED4" w:rsidR="00AB36A7" w:rsidRDefault="00AB36A7">
      <w:pPr>
        <w:pStyle w:val="TOC1"/>
        <w:tabs>
          <w:tab w:val="right" w:leader="dot" w:pos="9350"/>
        </w:tabs>
        <w:rPr>
          <w:rFonts w:asciiTheme="minorHAnsi" w:hAnsiTheme="minorHAnsi"/>
          <w:bCs w:val="0"/>
          <w:caps w:val="0"/>
          <w:noProof/>
        </w:rPr>
      </w:pPr>
      <w:hyperlink w:anchor="_Toc51744377" w:history="1">
        <w:r w:rsidRPr="00A843AD">
          <w:rPr>
            <w:rStyle w:val="Hyperlink"/>
            <w:noProof/>
          </w:rPr>
          <w:t>AGREEMENT</w:t>
        </w:r>
        <w:r>
          <w:rPr>
            <w:noProof/>
            <w:webHidden/>
          </w:rPr>
          <w:tab/>
        </w:r>
        <w:r>
          <w:rPr>
            <w:noProof/>
            <w:webHidden/>
          </w:rPr>
          <w:fldChar w:fldCharType="begin"/>
        </w:r>
        <w:r>
          <w:rPr>
            <w:noProof/>
            <w:webHidden/>
          </w:rPr>
          <w:instrText xml:space="preserve"> PAGEREF _Toc51744377 \h </w:instrText>
        </w:r>
        <w:r>
          <w:rPr>
            <w:noProof/>
            <w:webHidden/>
          </w:rPr>
        </w:r>
        <w:r>
          <w:rPr>
            <w:noProof/>
            <w:webHidden/>
          </w:rPr>
          <w:fldChar w:fldCharType="separate"/>
        </w:r>
        <w:r w:rsidR="005D3A37">
          <w:rPr>
            <w:noProof/>
            <w:webHidden/>
          </w:rPr>
          <w:t>- 22 -</w:t>
        </w:r>
        <w:r>
          <w:rPr>
            <w:noProof/>
            <w:webHidden/>
          </w:rPr>
          <w:fldChar w:fldCharType="end"/>
        </w:r>
      </w:hyperlink>
    </w:p>
    <w:p w14:paraId="356BD37D" w14:textId="07C9281A" w:rsidR="00AB36A7" w:rsidRDefault="00AB36A7">
      <w:pPr>
        <w:pStyle w:val="TOC2"/>
        <w:tabs>
          <w:tab w:val="right" w:leader="dot" w:pos="9350"/>
        </w:tabs>
        <w:rPr>
          <w:rFonts w:asciiTheme="minorHAnsi" w:hAnsiTheme="minorHAnsi"/>
          <w:noProof/>
        </w:rPr>
      </w:pPr>
      <w:hyperlink w:anchor="_Toc51744378" w:history="1">
        <w:r w:rsidRPr="00A843AD">
          <w:rPr>
            <w:rStyle w:val="Hyperlink"/>
            <w:noProof/>
          </w:rPr>
          <w:t>ATTACHMENT ___ — DISTRICT’S SUPPLEMENTAL INSTRUCTIONS (sample)</w:t>
        </w:r>
        <w:r>
          <w:rPr>
            <w:noProof/>
            <w:webHidden/>
          </w:rPr>
          <w:tab/>
        </w:r>
        <w:r>
          <w:rPr>
            <w:noProof/>
            <w:webHidden/>
          </w:rPr>
          <w:fldChar w:fldCharType="begin"/>
        </w:r>
        <w:r>
          <w:rPr>
            <w:noProof/>
            <w:webHidden/>
          </w:rPr>
          <w:instrText xml:space="preserve"> PAGEREF _Toc51744378 \h </w:instrText>
        </w:r>
        <w:r>
          <w:rPr>
            <w:noProof/>
            <w:webHidden/>
          </w:rPr>
        </w:r>
        <w:r>
          <w:rPr>
            <w:noProof/>
            <w:webHidden/>
          </w:rPr>
          <w:fldChar w:fldCharType="separate"/>
        </w:r>
        <w:r w:rsidR="005D3A37">
          <w:rPr>
            <w:noProof/>
            <w:webHidden/>
          </w:rPr>
          <w:t>- 42 -</w:t>
        </w:r>
        <w:r>
          <w:rPr>
            <w:noProof/>
            <w:webHidden/>
          </w:rPr>
          <w:fldChar w:fldCharType="end"/>
        </w:r>
      </w:hyperlink>
    </w:p>
    <w:p w14:paraId="3FF05931" w14:textId="049D4492" w:rsidR="00116B5E" w:rsidRDefault="00116B5E">
      <w:r>
        <w:fldChar w:fldCharType="end"/>
      </w:r>
      <w:bookmarkEnd w:id="3"/>
    </w:p>
    <w:p w14:paraId="3FF05932" w14:textId="77777777" w:rsidR="00116B5E" w:rsidRDefault="00116B5E"/>
    <w:p w14:paraId="3FF05933" w14:textId="77777777" w:rsidR="00116B5E" w:rsidRDefault="00116B5E"/>
    <w:p w14:paraId="3FF05934" w14:textId="77777777" w:rsidR="00116B5E" w:rsidRDefault="00116B5E"/>
    <w:p w14:paraId="3FF05935" w14:textId="77777777" w:rsidR="00116B5E" w:rsidRDefault="00116B5E">
      <w:pPr>
        <w:sectPr w:rsidR="00116B5E">
          <w:footerReference w:type="default" r:id="rId12"/>
          <w:pgSz w:w="12240" w:h="15840"/>
          <w:pgMar w:top="1440" w:right="1440" w:bottom="1440" w:left="1440" w:header="720" w:footer="720" w:gutter="0"/>
          <w:pgNumType w:fmt="numberInDash"/>
          <w:cols w:space="720"/>
          <w:docGrid w:linePitch="360"/>
        </w:sectPr>
      </w:pPr>
    </w:p>
    <w:p w14:paraId="3FF05936" w14:textId="77777777" w:rsidR="00116B5E" w:rsidRDefault="00116B5E" w:rsidP="00116B5E">
      <w:pPr>
        <w:pStyle w:val="CLMMatrixSection1Header"/>
      </w:pPr>
      <w:bookmarkStart w:id="4" w:name="_Toc450749376"/>
      <w:bookmarkStart w:id="5" w:name="_Toc450750083"/>
      <w:bookmarkStart w:id="6" w:name="_Toc51744345"/>
      <w:r>
        <w:lastRenderedPageBreak/>
        <w:t>INSTRUCTIONS TO RESPONDENTS</w:t>
      </w:r>
      <w:bookmarkEnd w:id="4"/>
      <w:bookmarkEnd w:id="5"/>
      <w:bookmarkEnd w:id="6"/>
    </w:p>
    <w:p w14:paraId="3FF05938" w14:textId="77777777" w:rsidR="00116B5E" w:rsidRPr="000B7997" w:rsidRDefault="00116B5E" w:rsidP="00116B5E">
      <w:pPr>
        <w:pStyle w:val="SJR-Sol1-1"/>
        <w:rPr>
          <w:b/>
        </w:rPr>
      </w:pPr>
      <w:bookmarkStart w:id="7" w:name="_6ac14d5b-66e7-4049-8fa3-a0ba47055ffb"/>
      <w:bookmarkStart w:id="8" w:name="_Toc51744346"/>
      <w:bookmarkEnd w:id="7"/>
      <w:r w:rsidRPr="000B7997">
        <w:rPr>
          <w:b/>
        </w:rPr>
        <w:t>DEFINITIONS</w:t>
      </w:r>
      <w:bookmarkEnd w:id="8"/>
    </w:p>
    <w:p w14:paraId="3FF05939" w14:textId="77777777" w:rsidR="00116B5E" w:rsidRPr="00387466" w:rsidRDefault="00116B5E" w:rsidP="00116B5E">
      <w:pPr>
        <w:pStyle w:val="CLMMatrixNormal01"/>
      </w:pPr>
      <w:r w:rsidRPr="00387466">
        <w:t xml:space="preserve">The definitions of capitalized terms used in this solicitation that are not otherwise defined herein can be found in the sample contract document (the “Agreement”) that is at the end of these instructions. The Agreement includes these Instructions to Respondents, any addenda published by the District, the </w:t>
      </w:r>
      <w:sdt>
        <w:sdtPr>
          <w:alias w:val="6721_TextField-5"/>
          <w:tag w:val="6721"/>
          <w:id w:val="-1633542905"/>
          <w:showingPlcHdr/>
          <w:text/>
        </w:sdtPr>
        <w:sdtContent>
          <w:r w:rsidRPr="000B171D">
            <w:rPr>
              <w:rStyle w:val="PlaceholderText"/>
              <w:color w:val="auto"/>
              <w:highlight w:val="white"/>
            </w:rPr>
            <w:t>submittal</w:t>
          </w:r>
        </w:sdtContent>
      </w:sdt>
      <w:r w:rsidRPr="00387466">
        <w:t xml:space="preserve"> provided by Respondent (the “</w:t>
      </w:r>
      <w:sdt>
        <w:sdtPr>
          <w:alias w:val="6722_TextField-6"/>
          <w:tag w:val="6722"/>
          <w:id w:val="-1841227047"/>
          <w:showingPlcHdr/>
          <w:text/>
        </w:sdtPr>
        <w:sdtContent>
          <w:r w:rsidRPr="000B171D">
            <w:rPr>
              <w:rStyle w:val="PlaceholderText"/>
              <w:color w:val="auto"/>
              <w:highlight w:val="white"/>
            </w:rPr>
            <w:t>Submittal</w:t>
          </w:r>
        </w:sdtContent>
      </w:sdt>
      <w:r w:rsidRPr="00387466">
        <w:t>”), and all required certifications and affidavits.</w:t>
      </w:r>
    </w:p>
    <w:p w14:paraId="3FF0593A" w14:textId="77777777" w:rsidR="00116B5E" w:rsidRPr="00C77283" w:rsidRDefault="00116B5E" w:rsidP="00116B5E">
      <w:pPr>
        <w:pStyle w:val="SJR-Sol1-1"/>
        <w:rPr>
          <w:b/>
        </w:rPr>
      </w:pPr>
      <w:bookmarkStart w:id="9" w:name="_daecb6b0-57ad-4728-80db-6145dbceb3a7"/>
      <w:bookmarkStart w:id="10" w:name="_Toc51744347"/>
      <w:r w:rsidRPr="00C77283">
        <w:rPr>
          <w:b/>
        </w:rPr>
        <w:t>CONTRACT ADMINISTRATION</w:t>
      </w:r>
      <w:bookmarkEnd w:id="10"/>
      <w:r w:rsidRPr="00C77283">
        <w:rPr>
          <w:b/>
        </w:rPr>
        <w:t xml:space="preserve"> </w:t>
      </w:r>
    </w:p>
    <w:p w14:paraId="3FF0593B" w14:textId="77777777" w:rsidR="00116B5E" w:rsidRPr="00C77283" w:rsidRDefault="00116B5E" w:rsidP="00116B5E">
      <w:pPr>
        <w:pStyle w:val="CLMMatrixNormal01"/>
      </w:pPr>
      <w:r w:rsidRPr="00C77283">
        <w:t>All inquiries related to this solicitation may only be directed to the Procurement Specialist:</w:t>
      </w:r>
    </w:p>
    <w:tbl>
      <w:tblPr>
        <w:tblStyle w:val="TableGrid"/>
        <w:tblW w:w="0" w:type="auto"/>
        <w:tblInd w:w="1818" w:type="dxa"/>
        <w:tblBorders>
          <w:insideH w:val="none" w:sz="0" w:space="0" w:color="auto"/>
          <w:insideV w:val="none" w:sz="0" w:space="0" w:color="auto"/>
        </w:tblBorders>
        <w:tblLook w:val="04A0" w:firstRow="1" w:lastRow="0" w:firstColumn="1" w:lastColumn="0" w:noHBand="0" w:noVBand="1"/>
      </w:tblPr>
      <w:tblGrid>
        <w:gridCol w:w="5850"/>
      </w:tblGrid>
      <w:tr w:rsidR="00116B5E" w:rsidRPr="00C77283" w14:paraId="3FF0593D" w14:textId="77777777" w:rsidTr="00116B5E">
        <w:tc>
          <w:tcPr>
            <w:tcW w:w="5850" w:type="dxa"/>
          </w:tcPr>
          <w:p w14:paraId="3FF0593C" w14:textId="441BAA5E" w:rsidR="00116B5E" w:rsidRPr="00C77283" w:rsidRDefault="00AB36A7" w:rsidP="00116B5E">
            <w:pPr>
              <w:spacing w:before="20" w:after="20"/>
            </w:pPr>
            <w:sdt>
              <w:sdtPr>
                <w:alias w:val="15280_PS-Full Name"/>
                <w:tag w:val="15280"/>
                <w:id w:val="-1506357348"/>
                <w:showingPlcHdr/>
                <w:text/>
              </w:sdtPr>
              <w:sdtContent>
                <w:r w:rsidR="00116B5E" w:rsidRPr="00911B16">
                  <w:rPr>
                    <w:rStyle w:val="PlaceholderText"/>
                    <w:color w:val="auto"/>
                    <w:highlight w:val="white"/>
                  </w:rPr>
                  <w:t>Wendy Cox</w:t>
                </w:r>
              </w:sdtContent>
            </w:sdt>
            <w:r w:rsidR="00116B5E">
              <w:t xml:space="preserve">, </w:t>
            </w:r>
            <w:r w:rsidR="006C30DA">
              <w:t>Procurement Director</w:t>
            </w:r>
          </w:p>
        </w:tc>
      </w:tr>
      <w:tr w:rsidR="00116B5E" w:rsidRPr="00C77283" w14:paraId="3FF0593F" w14:textId="77777777" w:rsidTr="00116B5E">
        <w:trPr>
          <w:trHeight w:val="243"/>
        </w:trPr>
        <w:tc>
          <w:tcPr>
            <w:tcW w:w="5850" w:type="dxa"/>
          </w:tcPr>
          <w:p w14:paraId="3FF0593E" w14:textId="77777777" w:rsidR="00116B5E" w:rsidRPr="00C77283" w:rsidRDefault="00116B5E" w:rsidP="00116B5E">
            <w:pPr>
              <w:spacing w:before="20" w:after="20"/>
            </w:pPr>
            <w:r w:rsidRPr="00C77283">
              <w:t xml:space="preserve">Phone: </w:t>
            </w:r>
            <w:sdt>
              <w:sdtPr>
                <w:alias w:val="15281_PS-Phone"/>
                <w:tag w:val="15281"/>
                <w:id w:val="-781191404"/>
                <w:showingPlcHdr/>
                <w:text/>
              </w:sdtPr>
              <w:sdtContent>
                <w:r w:rsidRPr="00911B16">
                  <w:rPr>
                    <w:rStyle w:val="PlaceholderText"/>
                    <w:color w:val="auto"/>
                    <w:highlight w:val="white"/>
                  </w:rPr>
                  <w:t>386-329-4118</w:t>
                </w:r>
              </w:sdtContent>
            </w:sdt>
          </w:p>
        </w:tc>
      </w:tr>
      <w:tr w:rsidR="00116B5E" w:rsidRPr="00C77283" w14:paraId="3FF05941" w14:textId="77777777" w:rsidTr="00116B5E">
        <w:tc>
          <w:tcPr>
            <w:tcW w:w="5850" w:type="dxa"/>
          </w:tcPr>
          <w:p w14:paraId="3FF05940" w14:textId="77777777" w:rsidR="00116B5E" w:rsidRPr="00C77283" w:rsidRDefault="00116B5E" w:rsidP="00116B5E">
            <w:pPr>
              <w:spacing w:before="20" w:after="20"/>
            </w:pPr>
            <w:r w:rsidRPr="00C77283">
              <w:t xml:space="preserve">Fax: </w:t>
            </w:r>
            <w:sdt>
              <w:sdtPr>
                <w:alias w:val="15282_PS-Fax"/>
                <w:tag w:val="15282"/>
                <w:id w:val="-336689167"/>
                <w:showingPlcHdr/>
                <w:text/>
              </w:sdtPr>
              <w:sdtContent>
                <w:r w:rsidRPr="00911B16">
                  <w:rPr>
                    <w:rStyle w:val="PlaceholderText"/>
                    <w:color w:val="auto"/>
                    <w:highlight w:val="white"/>
                  </w:rPr>
                  <w:t>386-329-4546</w:t>
                </w:r>
              </w:sdtContent>
            </w:sdt>
          </w:p>
        </w:tc>
      </w:tr>
      <w:tr w:rsidR="00116B5E" w:rsidRPr="00C77283" w14:paraId="3FF05943" w14:textId="77777777" w:rsidTr="00116B5E">
        <w:tc>
          <w:tcPr>
            <w:tcW w:w="5850" w:type="dxa"/>
          </w:tcPr>
          <w:p w14:paraId="3FF05942" w14:textId="77777777" w:rsidR="00116B5E" w:rsidRPr="00C77283" w:rsidRDefault="00116B5E" w:rsidP="00116B5E">
            <w:pPr>
              <w:spacing w:before="20" w:after="20"/>
            </w:pPr>
            <w:r w:rsidRPr="00C77283">
              <w:t xml:space="preserve">Email: </w:t>
            </w:r>
            <w:sdt>
              <w:sdtPr>
                <w:alias w:val="15283_PS-Email"/>
                <w:tag w:val="15283"/>
                <w:id w:val="-76130947"/>
                <w:showingPlcHdr/>
                <w:text/>
              </w:sdtPr>
              <w:sdtContent>
                <w:r w:rsidRPr="00911B16">
                  <w:rPr>
                    <w:rStyle w:val="PlaceholderText"/>
                    <w:color w:val="auto"/>
                    <w:highlight w:val="white"/>
                  </w:rPr>
                  <w:t>wcox@sjrwmd.com</w:t>
                </w:r>
              </w:sdtContent>
            </w:sdt>
          </w:p>
        </w:tc>
      </w:tr>
    </w:tbl>
    <w:p w14:paraId="3FF05944" w14:textId="77777777" w:rsidR="00116B5E" w:rsidRDefault="00116B5E" w:rsidP="00116B5E">
      <w:pPr>
        <w:pStyle w:val="CLMMatrixNormal01"/>
      </w:pPr>
      <w:r w:rsidRPr="00C77283">
        <w:t>Between the release of this solicitation and the posting of the notice of intended decision, Respondents to this solicitation or persons acting on their behalf may not contact any employee or officer of the District concerning any aspect of this solicitation, except the procurement employee listed above. Violation of this provision is grounds for rej</w:t>
      </w:r>
      <w:bookmarkEnd w:id="9"/>
      <w:r w:rsidRPr="00C77283">
        <w:t>ecting a response.</w:t>
      </w:r>
    </w:p>
    <w:p w14:paraId="3FF05945" w14:textId="77777777" w:rsidR="00116B5E" w:rsidRPr="005D7B17" w:rsidRDefault="00116B5E" w:rsidP="00116B5E">
      <w:pPr>
        <w:pStyle w:val="SJR-Sol1-1"/>
        <w:rPr>
          <w:b/>
          <w:caps/>
          <w:szCs w:val="22"/>
        </w:rPr>
      </w:pPr>
      <w:bookmarkStart w:id="11" w:name="_48a778bc-bd9d-472a-be43-cfacdb14527d"/>
      <w:bookmarkStart w:id="12" w:name="_Toc51744348"/>
      <w:r w:rsidRPr="005D7B17">
        <w:rPr>
          <w:b/>
          <w:szCs w:val="22"/>
        </w:rPr>
        <w:t xml:space="preserve">WHERE TO DELIVER </w:t>
      </w:r>
      <w:sdt>
        <w:sdtPr>
          <w:rPr>
            <w:b/>
            <w:szCs w:val="22"/>
          </w:rPr>
          <w:alias w:val="18046_TextField-27"/>
          <w:tag w:val="18046"/>
          <w:id w:val="-987938725"/>
          <w:showingPlcHdr/>
          <w:text/>
        </w:sdtPr>
        <w:sdtContent>
          <w:r w:rsidRPr="005D7B17">
            <w:rPr>
              <w:rStyle w:val="PlaceholderText"/>
              <w:b/>
              <w:color w:val="auto"/>
              <w:szCs w:val="22"/>
              <w:highlight w:val="white"/>
            </w:rPr>
            <w:t>SUBMITTAL</w:t>
          </w:r>
        </w:sdtContent>
      </w:sdt>
      <w:bookmarkEnd w:id="12"/>
    </w:p>
    <w:p w14:paraId="3FF05946" w14:textId="77777777" w:rsidR="00116B5E" w:rsidRPr="005D7B17" w:rsidRDefault="00116B5E" w:rsidP="00116B5E">
      <w:pPr>
        <w:pStyle w:val="CLMMatrixNormal01"/>
      </w:pPr>
      <w:r w:rsidRPr="005D7B17">
        <w:t xml:space="preserve">The </w:t>
      </w:r>
      <w:sdt>
        <w:sdtPr>
          <w:alias w:val="18047_TextField-28"/>
          <w:tag w:val="18047"/>
          <w:id w:val="-375774859"/>
          <w:showingPlcHdr/>
          <w:text/>
        </w:sdtPr>
        <w:sdtContent>
          <w:r w:rsidRPr="005D7B17">
            <w:rPr>
              <w:rStyle w:val="PlaceholderText"/>
              <w:color w:val="auto"/>
              <w:highlight w:val="white"/>
            </w:rPr>
            <w:t>Submittal</w:t>
          </w:r>
        </w:sdtContent>
      </w:sdt>
      <w:r w:rsidRPr="005D7B17">
        <w:t xml:space="preserve"> must be submitted in a sealed envelope to:</w:t>
      </w:r>
    </w:p>
    <w:tbl>
      <w:tblPr>
        <w:tblStyle w:val="TableGrid"/>
        <w:tblW w:w="0" w:type="auto"/>
        <w:tblInd w:w="1818" w:type="dxa"/>
        <w:tblBorders>
          <w:insideH w:val="none" w:sz="0" w:space="0" w:color="auto"/>
          <w:insideV w:val="none" w:sz="0" w:space="0" w:color="auto"/>
        </w:tblBorders>
        <w:tblLook w:val="04A0" w:firstRow="1" w:lastRow="0" w:firstColumn="1" w:lastColumn="0" w:noHBand="0" w:noVBand="1"/>
      </w:tblPr>
      <w:tblGrid>
        <w:gridCol w:w="5850"/>
      </w:tblGrid>
      <w:tr w:rsidR="00116B5E" w:rsidRPr="005D7B17" w14:paraId="3FF05948" w14:textId="77777777" w:rsidTr="00116B5E">
        <w:trPr>
          <w:trHeight w:val="288"/>
        </w:trPr>
        <w:tc>
          <w:tcPr>
            <w:tcW w:w="5850" w:type="dxa"/>
          </w:tcPr>
          <w:p w14:paraId="3FF05947" w14:textId="0BA75460" w:rsidR="00116B5E" w:rsidRPr="005D7B17" w:rsidRDefault="00AB36A7" w:rsidP="00116B5E">
            <w:pPr>
              <w:spacing w:before="20" w:after="20"/>
            </w:pPr>
            <w:sdt>
              <w:sdtPr>
                <w:alias w:val="18052_PS-Full Name"/>
                <w:tag w:val="18052"/>
                <w:id w:val="1318765382"/>
                <w:showingPlcHdr/>
                <w:text/>
              </w:sdtPr>
              <w:sdtContent>
                <w:r w:rsidR="00116B5E" w:rsidRPr="005D7B17">
                  <w:rPr>
                    <w:rStyle w:val="PlaceholderText"/>
                    <w:color w:val="auto"/>
                    <w:highlight w:val="white"/>
                  </w:rPr>
                  <w:t>Wendy Cox</w:t>
                </w:r>
              </w:sdtContent>
            </w:sdt>
            <w:r w:rsidR="00116B5E" w:rsidRPr="005D7B17">
              <w:t xml:space="preserve">, </w:t>
            </w:r>
            <w:r w:rsidR="006C30DA">
              <w:t>Procurement Director</w:t>
            </w:r>
          </w:p>
        </w:tc>
      </w:tr>
      <w:tr w:rsidR="00116B5E" w:rsidRPr="005D7B17" w14:paraId="3FF0594A" w14:textId="77777777" w:rsidTr="00116B5E">
        <w:trPr>
          <w:trHeight w:val="288"/>
        </w:trPr>
        <w:tc>
          <w:tcPr>
            <w:tcW w:w="5850" w:type="dxa"/>
          </w:tcPr>
          <w:p w14:paraId="3FF05949" w14:textId="77777777" w:rsidR="00116B5E" w:rsidRPr="005D7B17" w:rsidRDefault="00116B5E" w:rsidP="00116B5E">
            <w:pPr>
              <w:spacing w:before="20" w:after="20"/>
            </w:pPr>
            <w:r w:rsidRPr="005D7B17">
              <w:t>Attn: Office of Financial Services</w:t>
            </w:r>
          </w:p>
        </w:tc>
      </w:tr>
      <w:tr w:rsidR="00116B5E" w:rsidRPr="005D7B17" w14:paraId="3FF0594C" w14:textId="77777777" w:rsidTr="00116B5E">
        <w:trPr>
          <w:trHeight w:val="288"/>
        </w:trPr>
        <w:tc>
          <w:tcPr>
            <w:tcW w:w="5850" w:type="dxa"/>
          </w:tcPr>
          <w:p w14:paraId="3FF0594B" w14:textId="77777777" w:rsidR="00116B5E" w:rsidRPr="005D7B17" w:rsidRDefault="00116B5E" w:rsidP="00116B5E">
            <w:pPr>
              <w:spacing w:before="20" w:after="20"/>
            </w:pPr>
            <w:r w:rsidRPr="005D7B17">
              <w:t>St. Johns River Water Management District</w:t>
            </w:r>
          </w:p>
        </w:tc>
      </w:tr>
      <w:tr w:rsidR="00116B5E" w:rsidRPr="005D7B17" w14:paraId="3FF0594E" w14:textId="77777777" w:rsidTr="00116B5E">
        <w:trPr>
          <w:trHeight w:val="288"/>
        </w:trPr>
        <w:tc>
          <w:tcPr>
            <w:tcW w:w="5850" w:type="dxa"/>
          </w:tcPr>
          <w:p w14:paraId="3FF0594D" w14:textId="77777777" w:rsidR="00116B5E" w:rsidRPr="005D7B17" w:rsidRDefault="00116B5E" w:rsidP="00116B5E">
            <w:pPr>
              <w:spacing w:before="20" w:after="20"/>
            </w:pPr>
            <w:r w:rsidRPr="005D7B17">
              <w:t>4049 Reid St, Palatka, FL 32177-2571</w:t>
            </w:r>
          </w:p>
        </w:tc>
      </w:tr>
    </w:tbl>
    <w:p w14:paraId="3FF0594F" w14:textId="77777777" w:rsidR="00116B5E" w:rsidRPr="005D7B17" w:rsidRDefault="00116B5E" w:rsidP="00116B5E">
      <w:pPr>
        <w:pStyle w:val="CLMMatrixNormal01"/>
      </w:pPr>
      <w:r w:rsidRPr="005D7B17">
        <w:t>Respo</w:t>
      </w:r>
      <w:bookmarkEnd w:id="11"/>
      <w:r w:rsidRPr="005D7B17">
        <w:t xml:space="preserve">ndents must clearly label the </w:t>
      </w:r>
      <w:sdt>
        <w:sdtPr>
          <w:alias w:val="18048_TextField-29"/>
          <w:tag w:val="18048"/>
          <w:id w:val="1039777979"/>
          <w:showingPlcHdr/>
          <w:text/>
        </w:sdtPr>
        <w:sdtContent>
          <w:r w:rsidRPr="005D7B17">
            <w:rPr>
              <w:rStyle w:val="PlaceholderText"/>
              <w:color w:val="auto"/>
              <w:highlight w:val="white"/>
            </w:rPr>
            <w:t>Submittal</w:t>
          </w:r>
        </w:sdtContent>
      </w:sdt>
      <w:r w:rsidRPr="005D7B17">
        <w:t xml:space="preserve"> envelope with </w:t>
      </w:r>
      <w:r w:rsidRPr="005D7B17">
        <w:rPr>
          <w:b/>
          <w:bCs/>
        </w:rPr>
        <w:t xml:space="preserve">large bold, and/or colored lettering (place label on inner envelope if double sealed) </w:t>
      </w:r>
      <w:r w:rsidRPr="005D7B17">
        <w:t>as follows:</w:t>
      </w:r>
    </w:p>
    <w:tbl>
      <w:tblPr>
        <w:tblStyle w:val="TableGrid"/>
        <w:tblW w:w="0" w:type="auto"/>
        <w:tblInd w:w="1818" w:type="dxa"/>
        <w:tblBorders>
          <w:insideH w:val="none" w:sz="0" w:space="0" w:color="auto"/>
          <w:insideV w:val="none" w:sz="0" w:space="0" w:color="auto"/>
        </w:tblBorders>
        <w:tblLook w:val="04A0" w:firstRow="1" w:lastRow="0" w:firstColumn="1" w:lastColumn="0" w:noHBand="0" w:noVBand="1"/>
      </w:tblPr>
      <w:tblGrid>
        <w:gridCol w:w="6750"/>
      </w:tblGrid>
      <w:tr w:rsidR="00116B5E" w:rsidRPr="005D7B17" w14:paraId="3FF05951" w14:textId="77777777" w:rsidTr="00116B5E">
        <w:trPr>
          <w:trHeight w:val="288"/>
        </w:trPr>
        <w:tc>
          <w:tcPr>
            <w:tcW w:w="6750" w:type="dxa"/>
          </w:tcPr>
          <w:p w14:paraId="3FF05950" w14:textId="77777777" w:rsidR="00116B5E" w:rsidRPr="005D7B17" w:rsidRDefault="00116B5E" w:rsidP="00116B5E">
            <w:pPr>
              <w:spacing w:before="20" w:after="20"/>
            </w:pPr>
            <w:r w:rsidRPr="005D7B17">
              <w:t xml:space="preserve">SEALED </w:t>
            </w:r>
            <w:sdt>
              <w:sdtPr>
                <w:alias w:val="18050_TextField-31"/>
                <w:tag w:val="18050"/>
                <w:id w:val="-823895444"/>
                <w:showingPlcHdr/>
                <w:text/>
              </w:sdtPr>
              <w:sdtContent>
                <w:r w:rsidRPr="005D7B17">
                  <w:rPr>
                    <w:rStyle w:val="PlaceholderText"/>
                    <w:color w:val="auto"/>
                    <w:highlight w:val="white"/>
                  </w:rPr>
                  <w:t>SUBMITTAL</w:t>
                </w:r>
              </w:sdtContent>
            </w:sdt>
            <w:r w:rsidRPr="005D7B17">
              <w:t xml:space="preserve"> — DO NOT OPEN</w:t>
            </w:r>
          </w:p>
        </w:tc>
      </w:tr>
      <w:tr w:rsidR="00116B5E" w:rsidRPr="005D7B17" w14:paraId="3FF05953" w14:textId="77777777" w:rsidTr="00116B5E">
        <w:trPr>
          <w:trHeight w:val="288"/>
        </w:trPr>
        <w:tc>
          <w:tcPr>
            <w:tcW w:w="6750" w:type="dxa"/>
          </w:tcPr>
          <w:p w14:paraId="3FF05952" w14:textId="77777777" w:rsidR="00116B5E" w:rsidRPr="005D7B17" w:rsidRDefault="00116B5E" w:rsidP="00116B5E">
            <w:pPr>
              <w:spacing w:before="20" w:after="20"/>
            </w:pPr>
            <w:r w:rsidRPr="005D7B17">
              <w:t>Respondent’s Name: _______________________________</w:t>
            </w:r>
          </w:p>
        </w:tc>
      </w:tr>
      <w:tr w:rsidR="00116B5E" w:rsidRPr="005D7B17" w14:paraId="3FF05955" w14:textId="77777777" w:rsidTr="00116B5E">
        <w:trPr>
          <w:trHeight w:val="288"/>
        </w:trPr>
        <w:tc>
          <w:tcPr>
            <w:tcW w:w="6750" w:type="dxa"/>
          </w:tcPr>
          <w:p w14:paraId="3FF05954" w14:textId="77777777" w:rsidR="00116B5E" w:rsidRPr="005D7B17" w:rsidRDefault="00AB36A7" w:rsidP="00116B5E">
            <w:pPr>
              <w:spacing w:before="20" w:after="20"/>
            </w:pPr>
            <w:sdt>
              <w:sdtPr>
                <w:alias w:val="18051_TextField-32"/>
                <w:tag w:val="18051"/>
                <w:id w:val="-2048896871"/>
                <w:showingPlcHdr/>
                <w:text/>
              </w:sdtPr>
              <w:sdtContent>
                <w:r w:rsidR="00116B5E" w:rsidRPr="005D7B17">
                  <w:rPr>
                    <w:rStyle w:val="PlaceholderText"/>
                    <w:color w:val="auto"/>
                    <w:highlight w:val="white"/>
                  </w:rPr>
                  <w:t>Request for Qualifications</w:t>
                </w:r>
              </w:sdtContent>
            </w:sdt>
            <w:r w:rsidR="00116B5E" w:rsidRPr="005D7B17">
              <w:t xml:space="preserve">: </w:t>
            </w:r>
            <w:sdt>
              <w:sdtPr>
                <w:alias w:val="18055_Workflow Num"/>
                <w:tag w:val="18055"/>
                <w:id w:val="1635054920"/>
                <w:showingPlcHdr/>
                <w:text/>
              </w:sdtPr>
              <w:sdtContent>
                <w:r w:rsidR="00116B5E" w:rsidRPr="005D7B17">
                  <w:rPr>
                    <w:rStyle w:val="PlaceholderText"/>
                    <w:color w:val="auto"/>
                    <w:highlight w:val="white"/>
                  </w:rPr>
                  <w:t>36082</w:t>
                </w:r>
              </w:sdtContent>
            </w:sdt>
          </w:p>
        </w:tc>
      </w:tr>
      <w:tr w:rsidR="00116B5E" w:rsidRPr="005D7B17" w14:paraId="3FF05957" w14:textId="77777777" w:rsidTr="00116B5E">
        <w:trPr>
          <w:trHeight w:val="288"/>
        </w:trPr>
        <w:tc>
          <w:tcPr>
            <w:tcW w:w="6750" w:type="dxa"/>
          </w:tcPr>
          <w:p w14:paraId="3FF05956" w14:textId="77777777" w:rsidR="00116B5E" w:rsidRPr="005D7B17" w:rsidRDefault="00116B5E" w:rsidP="00116B5E">
            <w:pPr>
              <w:spacing w:before="20" w:after="20"/>
            </w:pPr>
            <w:r w:rsidRPr="005D7B17">
              <w:t xml:space="preserve">Opening Time: </w:t>
            </w:r>
            <w:sdt>
              <w:sdtPr>
                <w:alias w:val="18053_Time-Opening"/>
                <w:tag w:val="18053"/>
                <w:id w:val="708924920"/>
                <w:showingPlcHdr/>
                <w:text/>
              </w:sdtPr>
              <w:sdtContent>
                <w:r w:rsidRPr="005D7B17">
                  <w:rPr>
                    <w:rStyle w:val="PlaceholderText"/>
                    <w:color w:val="auto"/>
                    <w:highlight w:val="white"/>
                  </w:rPr>
                  <w:t>2:00 p.m.</w:t>
                </w:r>
              </w:sdtContent>
            </w:sdt>
          </w:p>
        </w:tc>
      </w:tr>
      <w:tr w:rsidR="00116B5E" w:rsidRPr="005D7B17" w14:paraId="3FF05959" w14:textId="77777777" w:rsidTr="00116B5E">
        <w:trPr>
          <w:trHeight w:val="288"/>
        </w:trPr>
        <w:tc>
          <w:tcPr>
            <w:tcW w:w="6750" w:type="dxa"/>
          </w:tcPr>
          <w:p w14:paraId="3FF05958" w14:textId="51E0280B" w:rsidR="00116B5E" w:rsidRPr="005D7B17" w:rsidRDefault="00116B5E" w:rsidP="00116B5E">
            <w:pPr>
              <w:spacing w:before="20" w:after="20"/>
            </w:pPr>
            <w:r w:rsidRPr="005D7B17">
              <w:t xml:space="preserve">Opening Date: </w:t>
            </w:r>
            <w:sdt>
              <w:sdtPr>
                <w:alias w:val="18054_Date-Opening"/>
                <w:tag w:val="18054"/>
                <w:id w:val="1232740621"/>
                <w:text/>
              </w:sdtPr>
              <w:sdtContent>
                <w:r w:rsidR="00CC7A6E">
                  <w:t>October 22, 2020</w:t>
                </w:r>
              </w:sdtContent>
            </w:sdt>
          </w:p>
        </w:tc>
      </w:tr>
    </w:tbl>
    <w:p w14:paraId="3FF0595A" w14:textId="77777777" w:rsidR="00116B5E" w:rsidRPr="005D7B17" w:rsidRDefault="00116B5E" w:rsidP="00116B5E">
      <w:pPr>
        <w:pStyle w:val="CLMMatrixNormal01"/>
      </w:pPr>
      <w:r w:rsidRPr="005D7B17">
        <w:t>Please note that the United States Postal Service does not deliver regular mail or express mail to the above address. The District’s experience is that Federal Express and United Parcel Service will.</w:t>
      </w:r>
    </w:p>
    <w:p w14:paraId="3FF0595B" w14:textId="77777777" w:rsidR="00116B5E" w:rsidRPr="00693F07" w:rsidRDefault="00116B5E" w:rsidP="00116B5E">
      <w:pPr>
        <w:pStyle w:val="SJR-Sol1-1"/>
        <w:rPr>
          <w:b/>
        </w:rPr>
      </w:pPr>
      <w:bookmarkStart w:id="13" w:name="_13e5511d-930e-4ecd-8740-0c5a0c64c2bf"/>
      <w:bookmarkStart w:id="14" w:name="_Toc51744349"/>
      <w:r w:rsidRPr="00693F07">
        <w:rPr>
          <w:b/>
        </w:rPr>
        <w:t xml:space="preserve">OPENING OF </w:t>
      </w:r>
      <w:sdt>
        <w:sdtPr>
          <w:rPr>
            <w:b/>
          </w:rPr>
          <w:alias w:val="24385_TextField-3"/>
          <w:tag w:val="24385"/>
          <w:id w:val="-1883549402"/>
          <w:showingPlcHdr/>
          <w:text/>
        </w:sdtPr>
        <w:sdtContent>
          <w:r w:rsidRPr="000062D0">
            <w:rPr>
              <w:rStyle w:val="PlaceholderText"/>
              <w:b/>
              <w:color w:val="auto"/>
              <w:highlight w:val="white"/>
            </w:rPr>
            <w:t>SUBMITTALS</w:t>
          </w:r>
        </w:sdtContent>
      </w:sdt>
      <w:bookmarkEnd w:id="14"/>
      <w:r w:rsidRPr="00693F07">
        <w:rPr>
          <w:b/>
        </w:rPr>
        <w:t xml:space="preserve"> </w:t>
      </w:r>
    </w:p>
    <w:p w14:paraId="3FF0595C" w14:textId="77777777" w:rsidR="00116B5E" w:rsidRDefault="00116B5E" w:rsidP="00116B5E">
      <w:pPr>
        <w:pStyle w:val="CLMMatrixNormal01"/>
      </w:pPr>
      <w:r w:rsidRPr="00C30C64">
        <w:t xml:space="preserve">Respondents or their authorized agents are invited to attend the opening of the </w:t>
      </w:r>
      <w:sdt>
        <w:sdtPr>
          <w:alias w:val="24388_TextField-6"/>
          <w:tag w:val="24388"/>
          <w:id w:val="866722365"/>
          <w:showingPlcHdr/>
          <w:text/>
        </w:sdtPr>
        <w:sdtContent>
          <w:r w:rsidRPr="000062D0">
            <w:rPr>
              <w:rStyle w:val="PlaceholderText"/>
              <w:color w:val="auto"/>
              <w:highlight w:val="white"/>
            </w:rPr>
            <w:t>Submittals</w:t>
          </w:r>
        </w:sdtContent>
      </w:sdt>
      <w:r w:rsidRPr="00C30C64">
        <w:t xml:space="preserve"> at the following time and place:</w:t>
      </w:r>
    </w:p>
    <w:tbl>
      <w:tblPr>
        <w:tblStyle w:val="TableGrid"/>
        <w:tblW w:w="0" w:type="auto"/>
        <w:tblInd w:w="1818" w:type="dxa"/>
        <w:tblBorders>
          <w:insideH w:val="none" w:sz="0" w:space="0" w:color="auto"/>
          <w:insideV w:val="none" w:sz="0" w:space="0" w:color="auto"/>
        </w:tblBorders>
        <w:tblLook w:val="04A0" w:firstRow="1" w:lastRow="0" w:firstColumn="1" w:lastColumn="0" w:noHBand="0" w:noVBand="1"/>
      </w:tblPr>
      <w:tblGrid>
        <w:gridCol w:w="5850"/>
      </w:tblGrid>
      <w:tr w:rsidR="00116B5E" w14:paraId="3FF0595E" w14:textId="77777777" w:rsidTr="00116B5E">
        <w:tc>
          <w:tcPr>
            <w:tcW w:w="5850" w:type="dxa"/>
          </w:tcPr>
          <w:p w14:paraId="3FF0595D" w14:textId="32C9F36B" w:rsidR="00116B5E" w:rsidRDefault="00AB36A7" w:rsidP="00116B5E">
            <w:pPr>
              <w:pStyle w:val="CLMMatrixNormal01"/>
              <w:spacing w:before="20" w:after="20"/>
              <w:ind w:left="0"/>
            </w:pPr>
            <w:sdt>
              <w:sdtPr>
                <w:alias w:val="24410_Time-Opening"/>
                <w:tag w:val="24410"/>
                <w:id w:val="-1067653121"/>
                <w:showingPlcHdr/>
                <w:text/>
              </w:sdtPr>
              <w:sdtContent>
                <w:r w:rsidR="00116B5E" w:rsidRPr="000062D0">
                  <w:rPr>
                    <w:rStyle w:val="PlaceholderText"/>
                    <w:color w:val="auto"/>
                    <w:highlight w:val="white"/>
                  </w:rPr>
                  <w:t>2:00 p.m.</w:t>
                </w:r>
              </w:sdtContent>
            </w:sdt>
            <w:r w:rsidR="00116B5E">
              <w:t xml:space="preserve">, </w:t>
            </w:r>
            <w:sdt>
              <w:sdtPr>
                <w:alias w:val="24411_Date-Opening"/>
                <w:tag w:val="24411"/>
                <w:id w:val="-2052442556"/>
                <w:text/>
              </w:sdtPr>
              <w:sdtContent>
                <w:r w:rsidR="00CC7A6E">
                  <w:t>October 22, 2020</w:t>
                </w:r>
              </w:sdtContent>
            </w:sdt>
          </w:p>
        </w:tc>
      </w:tr>
      <w:tr w:rsidR="00116B5E" w14:paraId="3FF05960" w14:textId="77777777" w:rsidTr="00116B5E">
        <w:tc>
          <w:tcPr>
            <w:tcW w:w="5850" w:type="dxa"/>
          </w:tcPr>
          <w:p w14:paraId="3FF0595F" w14:textId="77777777" w:rsidR="00116B5E" w:rsidRDefault="00116B5E" w:rsidP="00116B5E">
            <w:pPr>
              <w:pStyle w:val="CLMMatrixNormal01"/>
              <w:spacing w:before="20" w:after="20"/>
              <w:ind w:left="0"/>
            </w:pPr>
            <w:r>
              <w:t>St. Johns River Water Management District Headquarters</w:t>
            </w:r>
          </w:p>
        </w:tc>
      </w:tr>
      <w:tr w:rsidR="00116B5E" w14:paraId="3FF05962" w14:textId="77777777" w:rsidTr="00116B5E">
        <w:trPr>
          <w:trHeight w:val="135"/>
        </w:trPr>
        <w:tc>
          <w:tcPr>
            <w:tcW w:w="5850" w:type="dxa"/>
          </w:tcPr>
          <w:p w14:paraId="3FF05961" w14:textId="77777777" w:rsidR="00116B5E" w:rsidRDefault="00116B5E" w:rsidP="00116B5E">
            <w:pPr>
              <w:pStyle w:val="CLMMatrixNormal01"/>
              <w:spacing w:before="20" w:after="20"/>
              <w:ind w:left="0"/>
            </w:pPr>
            <w:r>
              <w:t>4049 Reid Street, Palatka, Florida 32177-2571</w:t>
            </w:r>
          </w:p>
        </w:tc>
      </w:tr>
    </w:tbl>
    <w:p w14:paraId="3FF05963" w14:textId="77777777" w:rsidR="00116B5E" w:rsidRPr="00C30C64" w:rsidRDefault="00116B5E" w:rsidP="00116B5E">
      <w:pPr>
        <w:pStyle w:val="CLMMatrixNormal01"/>
      </w:pPr>
      <w:r w:rsidRPr="00C30C64">
        <w:t xml:space="preserve">The Florida Public Records Act, §119.071(1)(b), Fla. Stat., exempts sealed </w:t>
      </w:r>
      <w:sdt>
        <w:sdtPr>
          <w:alias w:val="24391_TextField-9"/>
          <w:tag w:val="24391"/>
          <w:id w:val="1077951414"/>
          <w:showingPlcHdr/>
          <w:text/>
        </w:sdtPr>
        <w:sdtContent>
          <w:r w:rsidRPr="000062D0">
            <w:rPr>
              <w:rStyle w:val="PlaceholderText"/>
              <w:color w:val="auto"/>
              <w:highlight w:val="white"/>
            </w:rPr>
            <w:t>Submittals</w:t>
          </w:r>
        </w:sdtContent>
      </w:sdt>
      <w:r w:rsidRPr="00C30C64">
        <w:t xml:space="preserve"> from inspection and copying until such time as the District provides notice of an intended decision pursuant to </w:t>
      </w:r>
      <w:r w:rsidRPr="00C30C64">
        <w:lastRenderedPageBreak/>
        <w:t>§120.57(3)(a), Fla. Stat., or until 30 days after opening of</w:t>
      </w:r>
      <w:r>
        <w:t xml:space="preserve"> bids, proposals, submittals, </w:t>
      </w:r>
      <w:bookmarkEnd w:id="13"/>
      <w:r>
        <w:t>or final replies</w:t>
      </w:r>
      <w:r w:rsidRPr="00C30C64">
        <w:t xml:space="preserve">, whichever is earlier. This exemption is not waived by the public opening of the </w:t>
      </w:r>
      <w:sdt>
        <w:sdtPr>
          <w:alias w:val="24404_TextField-25"/>
          <w:tag w:val="24404"/>
          <w:id w:val="944881843"/>
          <w:showingPlcHdr/>
          <w:text/>
        </w:sdtPr>
        <w:sdtContent>
          <w:r w:rsidRPr="000062D0">
            <w:rPr>
              <w:rStyle w:val="PlaceholderText"/>
              <w:color w:val="auto"/>
              <w:highlight w:val="white"/>
            </w:rPr>
            <w:t>Submittals</w:t>
          </w:r>
        </w:sdtContent>
      </w:sdt>
      <w:r w:rsidRPr="00C30C64">
        <w:t xml:space="preserve">. </w:t>
      </w:r>
    </w:p>
    <w:p w14:paraId="3FF05964" w14:textId="77777777" w:rsidR="00116B5E" w:rsidRPr="00C30C64" w:rsidRDefault="00116B5E" w:rsidP="00116B5E">
      <w:pPr>
        <w:pStyle w:val="CLMMatrixNormal01"/>
      </w:pPr>
      <w:r w:rsidRPr="00C30C64">
        <w:t xml:space="preserve">Unless otherwise exempt, Respondent’s </w:t>
      </w:r>
      <w:sdt>
        <w:sdtPr>
          <w:alias w:val="24405_TextField-26"/>
          <w:tag w:val="24405"/>
          <w:id w:val="-664093921"/>
          <w:showingPlcHdr/>
          <w:text/>
        </w:sdtPr>
        <w:sdtContent>
          <w:r w:rsidRPr="000062D0">
            <w:rPr>
              <w:rStyle w:val="PlaceholderText"/>
              <w:color w:val="auto"/>
              <w:highlight w:val="white"/>
            </w:rPr>
            <w:t>Submittal</w:t>
          </w:r>
        </w:sdtContent>
      </w:sdt>
      <w:r w:rsidRPr="00C30C64">
        <w:t xml:space="preserve"> is a public record subject to disclosure upon expiration of the above exemption</w:t>
      </w:r>
      <w:r>
        <w:t xml:space="preserve"> period</w:t>
      </w:r>
      <w:r w:rsidRPr="00C30C64">
        <w:t xml:space="preserve">. If any information submitted with the </w:t>
      </w:r>
      <w:sdt>
        <w:sdtPr>
          <w:alias w:val="24406_TextField-27"/>
          <w:tag w:val="24406"/>
          <w:id w:val="-694159510"/>
          <w:showingPlcHdr/>
          <w:text/>
        </w:sdtPr>
        <w:sdtContent>
          <w:r w:rsidRPr="000062D0">
            <w:rPr>
              <w:rStyle w:val="PlaceholderText"/>
              <w:color w:val="auto"/>
              <w:highlight w:val="white"/>
            </w:rPr>
            <w:t>Submittal</w:t>
          </w:r>
        </w:sdtContent>
      </w:sdt>
      <w:r w:rsidRPr="00C30C64">
        <w:t xml:space="preserve"> is a trade secret as defined in §812.081, Fla. Stat., and exempt from disclosure pursuant to §815.04, Fla. Stat., Respondent must clearly identify any such material as “CONFIDENTIAL TRADE SECRET” in its </w:t>
      </w:r>
      <w:sdt>
        <w:sdtPr>
          <w:alias w:val="24407_TextField-28"/>
          <w:tag w:val="24407"/>
          <w:id w:val="-208568980"/>
          <w:showingPlcHdr/>
          <w:text/>
        </w:sdtPr>
        <w:sdtContent>
          <w:r w:rsidRPr="000062D0">
            <w:rPr>
              <w:rStyle w:val="PlaceholderText"/>
              <w:color w:val="auto"/>
              <w:highlight w:val="white"/>
            </w:rPr>
            <w:t>Submittal</w:t>
          </w:r>
        </w:sdtContent>
      </w:sdt>
      <w:r w:rsidRPr="00C30C64">
        <w:t xml:space="preserve"> and explain the basis for such exemption. The District reserves the right, in its sole judgment and discretion, to reject a </w:t>
      </w:r>
      <w:sdt>
        <w:sdtPr>
          <w:alias w:val="24408_TextField-29"/>
          <w:tag w:val="24408"/>
          <w:id w:val="-1588405"/>
          <w:showingPlcHdr/>
          <w:text/>
        </w:sdtPr>
        <w:sdtContent>
          <w:r w:rsidRPr="000062D0">
            <w:rPr>
              <w:rStyle w:val="PlaceholderText"/>
              <w:color w:val="auto"/>
              <w:highlight w:val="white"/>
            </w:rPr>
            <w:t>Submittal</w:t>
          </w:r>
        </w:sdtContent>
      </w:sdt>
      <w:r w:rsidRPr="00C30C64">
        <w:t xml:space="preserve"> for excessive or unwarranted assertion of trade secret confidentiality and return </w:t>
      </w:r>
      <w:proofErr w:type="spellStart"/>
      <w:r w:rsidRPr="00C30C64">
        <w:t>the</w:t>
      </w:r>
      <w:proofErr w:type="spellEnd"/>
      <w:r w:rsidRPr="00C30C64">
        <w:t xml:space="preserve"> </w:t>
      </w:r>
      <w:sdt>
        <w:sdtPr>
          <w:alias w:val="24409_TextField-30"/>
          <w:tag w:val="24409"/>
          <w:id w:val="-390037766"/>
          <w:showingPlcHdr/>
          <w:text/>
        </w:sdtPr>
        <w:sdtContent>
          <w:r w:rsidRPr="000062D0">
            <w:rPr>
              <w:rStyle w:val="PlaceholderText"/>
              <w:color w:val="auto"/>
              <w:highlight w:val="white"/>
            </w:rPr>
            <w:t>Submittal</w:t>
          </w:r>
        </w:sdtContent>
      </w:sdt>
      <w:r w:rsidRPr="00C30C64">
        <w:t xml:space="preserve"> </w:t>
      </w:r>
      <w:proofErr w:type="spellStart"/>
      <w:r w:rsidRPr="00C30C64">
        <w:t>to</w:t>
      </w:r>
      <w:proofErr w:type="spellEnd"/>
      <w:r w:rsidRPr="00C30C64">
        <w:t xml:space="preserve"> Respondent.</w:t>
      </w:r>
    </w:p>
    <w:p w14:paraId="3FF05965" w14:textId="77777777" w:rsidR="00116B5E" w:rsidRPr="000C2275" w:rsidRDefault="00116B5E" w:rsidP="00116B5E">
      <w:pPr>
        <w:pStyle w:val="SJR-Sol1-1"/>
        <w:rPr>
          <w:b/>
        </w:rPr>
      </w:pPr>
      <w:bookmarkStart w:id="15" w:name="_aedab635-c049-48bc-97a1-3747ccee1326"/>
      <w:bookmarkStart w:id="16" w:name="_Toc51744350"/>
      <w:r w:rsidRPr="000C2275">
        <w:rPr>
          <w:b/>
        </w:rPr>
        <w:t>PREPARATION AND ORGANIZATION OF SUBMITTALS</w:t>
      </w:r>
      <w:bookmarkEnd w:id="16"/>
    </w:p>
    <w:p w14:paraId="3FF05966" w14:textId="77777777" w:rsidR="00116B5E" w:rsidRDefault="00AB36A7" w:rsidP="00116B5E">
      <w:pPr>
        <w:pStyle w:val="CLMMatrixNormal01"/>
      </w:pPr>
      <w:sdt>
        <w:sdtPr>
          <w:alias w:val="26182_TextField-2"/>
          <w:tag w:val="26182"/>
          <w:id w:val="-721297962"/>
          <w:showingPlcHdr/>
          <w:text/>
        </w:sdtPr>
        <w:sdtContent>
          <w:r w:rsidR="00116B5E" w:rsidRPr="0035559E">
            <w:rPr>
              <w:rStyle w:val="PlaceholderText"/>
              <w:color w:val="auto"/>
              <w:highlight w:val="white"/>
            </w:rPr>
            <w:t>Respondent must submit its response in “digital” format. Instructions for submitting are provided below.</w:t>
          </w:r>
        </w:sdtContent>
      </w:sdt>
    </w:p>
    <w:p w14:paraId="3FF05967" w14:textId="77777777" w:rsidR="00116B5E" w:rsidRDefault="00116B5E" w:rsidP="00116B5E">
      <w:pPr>
        <w:pStyle w:val="SJR-Sol1-3"/>
      </w:pPr>
      <w:r>
        <w:t xml:space="preserve">Respondents must submit the following fully completed documents on reproduced copies of the attached forms provided in FORMS: </w:t>
      </w:r>
    </w:p>
    <w:p w14:paraId="3FF05968" w14:textId="77777777" w:rsidR="00116B5E" w:rsidRDefault="00116B5E" w:rsidP="00116B5E">
      <w:pPr>
        <w:pStyle w:val="SJR-Sol1-4"/>
      </w:pPr>
      <w:r>
        <w:t xml:space="preserve">Submittal Form </w:t>
      </w:r>
    </w:p>
    <w:p w14:paraId="3FF05969" w14:textId="77777777" w:rsidR="00116B5E" w:rsidRDefault="00116B5E" w:rsidP="00116B5E">
      <w:pPr>
        <w:pStyle w:val="SJR-Sol1-4"/>
      </w:pPr>
      <w:r>
        <w:t xml:space="preserve">Certificate as to Corporation </w:t>
      </w:r>
    </w:p>
    <w:p w14:paraId="3FF0596A" w14:textId="77777777" w:rsidR="00116B5E" w:rsidRDefault="00116B5E" w:rsidP="00116B5E">
      <w:pPr>
        <w:pStyle w:val="SJR-Sol1-4"/>
      </w:pPr>
      <w:r>
        <w:t xml:space="preserve">Affidavit as to Non-collusion and Certification of Material Conformance with Specifications </w:t>
      </w:r>
    </w:p>
    <w:p w14:paraId="3FF0596B" w14:textId="77777777" w:rsidR="00116B5E" w:rsidRDefault="00116B5E" w:rsidP="00116B5E">
      <w:pPr>
        <w:pStyle w:val="SJR-Sol1-4"/>
      </w:pPr>
      <w:r>
        <w:t xml:space="preserve">Qualifications (General, Similar Projects, Client References, Subcontractors, and other required qualification forms) </w:t>
      </w:r>
    </w:p>
    <w:p w14:paraId="3FF0596E" w14:textId="28A33B6C" w:rsidR="00116B5E" w:rsidRDefault="00116B5E" w:rsidP="00BC2699">
      <w:pPr>
        <w:pStyle w:val="SJR-Sol1-4"/>
      </w:pPr>
      <w:r>
        <w:t>Drug-Free Workplace Form (not required unless there is a tie)</w:t>
      </w:r>
    </w:p>
    <w:p w14:paraId="3FF0596F" w14:textId="77777777" w:rsidR="00116B5E" w:rsidRDefault="00116B5E" w:rsidP="00116B5E">
      <w:pPr>
        <w:pStyle w:val="SJR-Sol1-3"/>
      </w:pPr>
      <w:r>
        <w:t xml:space="preserve">All blank spaces on the Submittal Form shall be typed or legibly printed in ink. </w:t>
      </w:r>
    </w:p>
    <w:p w14:paraId="3FF05970" w14:textId="77777777" w:rsidR="00116B5E" w:rsidRDefault="00116B5E" w:rsidP="00116B5E">
      <w:pPr>
        <w:pStyle w:val="SJR-Sol1-3"/>
      </w:pPr>
      <w:r>
        <w:t xml:space="preserve">Respondents shall provide and complete the following forms and questionnaires, and include them in their Submittal under the tabs identified below (responses to the forms and questionnaires can be submitted on reproduced copies): </w:t>
      </w:r>
    </w:p>
    <w:p w14:paraId="3FF05971" w14:textId="726D937A" w:rsidR="00116B5E" w:rsidRDefault="00116B5E" w:rsidP="00116B5E">
      <w:pPr>
        <w:pStyle w:val="SJR-Sol1-3a"/>
        <w:rPr>
          <w:b/>
          <w:bCs/>
          <w:u w:val="single"/>
        </w:rPr>
      </w:pPr>
      <w:r w:rsidRPr="00786EB2">
        <w:rPr>
          <w:b/>
          <w:bCs/>
          <w:u w:val="single"/>
        </w:rPr>
        <w:t xml:space="preserve">Tab 1: </w:t>
      </w:r>
      <w:r w:rsidR="00786EB2" w:rsidRPr="00786EB2">
        <w:rPr>
          <w:b/>
          <w:bCs/>
          <w:u w:val="single"/>
        </w:rPr>
        <w:t>Personnel (include subconsultant qualifications and resumes in this section)</w:t>
      </w:r>
    </w:p>
    <w:p w14:paraId="70BFB3DE" w14:textId="6E9E0336" w:rsidR="005B4B47" w:rsidRPr="009E3C90" w:rsidRDefault="005B4B47" w:rsidP="005B4B47">
      <w:pPr>
        <w:pStyle w:val="SJR-Sol1-3"/>
        <w:numPr>
          <w:ilvl w:val="0"/>
          <w:numId w:val="0"/>
        </w:numPr>
        <w:ind w:left="1080"/>
        <w:rPr>
          <w:b/>
          <w:bCs/>
        </w:rPr>
      </w:pPr>
      <w:r w:rsidRPr="009E3C90">
        <w:rPr>
          <w:b/>
          <w:bCs/>
        </w:rPr>
        <w:t>This section includes all required forms</w:t>
      </w:r>
      <w:r w:rsidR="009E3C90">
        <w:rPr>
          <w:b/>
          <w:bCs/>
        </w:rPr>
        <w:t>,</w:t>
      </w:r>
      <w:r w:rsidRPr="009E3C90">
        <w:rPr>
          <w:b/>
          <w:bCs/>
        </w:rPr>
        <w:t xml:space="preserve"> as well as information to meet the minimum qualifications and </w:t>
      </w:r>
      <w:r w:rsidR="009E3C90">
        <w:rPr>
          <w:b/>
          <w:bCs/>
        </w:rPr>
        <w:t xml:space="preserve">to </w:t>
      </w:r>
      <w:r w:rsidRPr="009E3C90">
        <w:rPr>
          <w:b/>
          <w:bCs/>
        </w:rPr>
        <w:t>be evaluated for</w:t>
      </w:r>
      <w:r w:rsidR="009E3C90" w:rsidRPr="009E3C90">
        <w:rPr>
          <w:b/>
          <w:bCs/>
        </w:rPr>
        <w:t xml:space="preserve"> </w:t>
      </w:r>
      <w:r w:rsidR="009E3C90">
        <w:rPr>
          <w:b/>
          <w:bCs/>
        </w:rPr>
        <w:t xml:space="preserve">respondent’s </w:t>
      </w:r>
      <w:r w:rsidR="009E3C90" w:rsidRPr="009E3C90">
        <w:rPr>
          <w:b/>
          <w:bCs/>
        </w:rPr>
        <w:t>personnel.</w:t>
      </w:r>
    </w:p>
    <w:p w14:paraId="3FF05972" w14:textId="51164167" w:rsidR="00116B5E" w:rsidRPr="00786EB2" w:rsidRDefault="00786EB2" w:rsidP="00116B5E">
      <w:pPr>
        <w:pStyle w:val="SJR-Sol1-4a"/>
      </w:pPr>
      <w:r>
        <w:t xml:space="preserve">District Form - </w:t>
      </w:r>
      <w:r w:rsidR="00116B5E" w:rsidRPr="00786EB2">
        <w:t xml:space="preserve">Certificate as to Corporation Form </w:t>
      </w:r>
    </w:p>
    <w:p w14:paraId="3FF05973" w14:textId="4A0288C9" w:rsidR="00116B5E" w:rsidRPr="00786EB2" w:rsidRDefault="00786EB2" w:rsidP="00116B5E">
      <w:pPr>
        <w:pStyle w:val="SJR-Sol1-4a"/>
      </w:pPr>
      <w:r>
        <w:t xml:space="preserve">District Form - </w:t>
      </w:r>
      <w:r w:rsidR="00116B5E" w:rsidRPr="00786EB2">
        <w:t xml:space="preserve">Affidavit as to Non-Collusion and Certification of Material Conformance with Specifications </w:t>
      </w:r>
    </w:p>
    <w:p w14:paraId="3FF05974" w14:textId="02FC351F" w:rsidR="00116B5E" w:rsidRPr="00786EB2" w:rsidRDefault="00B276D4" w:rsidP="00116B5E">
      <w:pPr>
        <w:pStyle w:val="SJR-Sol1-4a"/>
      </w:pPr>
      <w:r>
        <w:t xml:space="preserve">District Form - </w:t>
      </w:r>
      <w:r w:rsidR="00116B5E" w:rsidRPr="00786EB2">
        <w:t xml:space="preserve">Qualifications Form — General </w:t>
      </w:r>
    </w:p>
    <w:p w14:paraId="68583A8F" w14:textId="7877CE29" w:rsidR="00B276D4" w:rsidRPr="00786EB2" w:rsidRDefault="00843294" w:rsidP="00B276D4">
      <w:pPr>
        <w:pStyle w:val="SJR-Sol1-4a"/>
      </w:pPr>
      <w:r>
        <w:t xml:space="preserve">District Form - </w:t>
      </w:r>
      <w:r w:rsidR="00B276D4" w:rsidRPr="00786EB2">
        <w:t xml:space="preserve">Qualification Form — Client References </w:t>
      </w:r>
    </w:p>
    <w:p w14:paraId="15140919" w14:textId="4DFC0217" w:rsidR="00843294" w:rsidRPr="00786EB2" w:rsidRDefault="00843294" w:rsidP="00843294">
      <w:pPr>
        <w:pStyle w:val="SJR-Sol1-4a"/>
      </w:pPr>
      <w:r>
        <w:t xml:space="preserve">Respondent’s Documentation - </w:t>
      </w:r>
      <w:r w:rsidRPr="00786EB2">
        <w:t xml:space="preserve">Letters of reference from two of the client references </w:t>
      </w:r>
    </w:p>
    <w:p w14:paraId="3FF05976" w14:textId="41452D32" w:rsidR="00116B5E" w:rsidRPr="00786EB2" w:rsidRDefault="00B276D4" w:rsidP="00116B5E">
      <w:pPr>
        <w:pStyle w:val="SJR-Sol1-4a"/>
      </w:pPr>
      <w:r>
        <w:t xml:space="preserve">District Form - </w:t>
      </w:r>
      <w:r w:rsidR="00116B5E" w:rsidRPr="00786EB2">
        <w:t xml:space="preserve">Subcontractors Form </w:t>
      </w:r>
    </w:p>
    <w:p w14:paraId="3FF05977" w14:textId="2787A22E" w:rsidR="00116B5E" w:rsidRPr="00786EB2" w:rsidRDefault="00B276D4" w:rsidP="00116B5E">
      <w:pPr>
        <w:pStyle w:val="SJR-Sol1-4a"/>
      </w:pPr>
      <w:r>
        <w:t xml:space="preserve">District Form - </w:t>
      </w:r>
      <w:r w:rsidR="00116B5E" w:rsidRPr="00786EB2">
        <w:t xml:space="preserve">Drug-Free Workplace Form (not required unless there is a tie) </w:t>
      </w:r>
    </w:p>
    <w:p w14:paraId="3FF0597A" w14:textId="353E6446" w:rsidR="00116B5E" w:rsidRPr="00786EB2" w:rsidRDefault="00843294" w:rsidP="00116B5E">
      <w:pPr>
        <w:pStyle w:val="SJR-Sol1-4a"/>
      </w:pPr>
      <w:r>
        <w:t xml:space="preserve">Respondent’s Documentation - </w:t>
      </w:r>
      <w:r w:rsidR="00116B5E" w:rsidRPr="00786EB2">
        <w:t>Has Respondent been certified by the state of Florida’s Office of Supplier Diversity as a woman-, veteran-, or minority-owned business enterprise</w:t>
      </w:r>
    </w:p>
    <w:p w14:paraId="3FF0597B" w14:textId="78FEE077" w:rsidR="00116B5E" w:rsidRPr="00786EB2" w:rsidRDefault="00843294" w:rsidP="00116B5E">
      <w:pPr>
        <w:pStyle w:val="SJR-Sol1-4a"/>
      </w:pPr>
      <w:r>
        <w:t xml:space="preserve">Respondent’s Documentation - </w:t>
      </w:r>
      <w:r w:rsidR="00116B5E" w:rsidRPr="00786EB2">
        <w:t>Has the applicant been certified as a small business, and if so, who provided the certification?</w:t>
      </w:r>
    </w:p>
    <w:p w14:paraId="3FF0597C" w14:textId="0C96D630" w:rsidR="00116B5E" w:rsidRPr="005B4B47" w:rsidRDefault="00843294" w:rsidP="00116B5E">
      <w:pPr>
        <w:pStyle w:val="SJR-Sol1-4a"/>
      </w:pPr>
      <w:r>
        <w:t xml:space="preserve">Respondent’s Documentation - </w:t>
      </w:r>
      <w:r w:rsidR="00116B5E" w:rsidRPr="00786EB2">
        <w:t xml:space="preserve">Number of employees currently employed by Respondent and its subconsultants; and Respondent’s and its subconsultant’s average </w:t>
      </w:r>
      <w:r w:rsidR="00116B5E" w:rsidRPr="005B4B47">
        <w:t xml:space="preserve">annual volume of work for the past three years </w:t>
      </w:r>
    </w:p>
    <w:p w14:paraId="4B175068" w14:textId="265009BE" w:rsidR="005B4B47" w:rsidRDefault="00116B5E" w:rsidP="00D01B64">
      <w:pPr>
        <w:pStyle w:val="SJR-Sol1-4"/>
        <w:numPr>
          <w:ilvl w:val="0"/>
          <w:numId w:val="0"/>
        </w:numPr>
        <w:ind w:left="1080"/>
      </w:pPr>
      <w:r w:rsidRPr="005B4B47">
        <w:t>In addition to the above forms, the Respondent is responsible for providing evaluative</w:t>
      </w:r>
      <w:r w:rsidRPr="00786EB2">
        <w:t xml:space="preserve"> documentation that it and its subcontractors (if any) possesses the qualifications, background, and experience necessary to perform the Work</w:t>
      </w:r>
      <w:r w:rsidR="00D01B64">
        <w:t>.</w:t>
      </w:r>
    </w:p>
    <w:p w14:paraId="6792734C" w14:textId="77777777" w:rsidR="00D01B64" w:rsidRDefault="00D01B64" w:rsidP="00D01B64">
      <w:pPr>
        <w:pStyle w:val="SJR-Sol1-4"/>
        <w:numPr>
          <w:ilvl w:val="0"/>
          <w:numId w:val="0"/>
        </w:numPr>
        <w:ind w:left="1080"/>
        <w:rPr>
          <w:rFonts w:eastAsiaTheme="majorEastAsia" w:cstheme="majorBidi"/>
          <w:iCs/>
        </w:rPr>
      </w:pPr>
    </w:p>
    <w:p w14:paraId="3FF05987" w14:textId="3C53B1DD" w:rsidR="00116B5E" w:rsidRPr="00D01B64" w:rsidRDefault="00116B5E" w:rsidP="00116B5E">
      <w:pPr>
        <w:pStyle w:val="SJR-Sol1-3a"/>
        <w:rPr>
          <w:u w:val="single"/>
        </w:rPr>
      </w:pPr>
      <w:r w:rsidRPr="00D01B64">
        <w:rPr>
          <w:u w:val="single"/>
        </w:rPr>
        <w:t xml:space="preserve">Tab 2: </w:t>
      </w:r>
      <w:r w:rsidR="005B4B47" w:rsidRPr="00D01B64">
        <w:rPr>
          <w:u w:val="single"/>
        </w:rPr>
        <w:t>Client References and Experience</w:t>
      </w:r>
    </w:p>
    <w:p w14:paraId="3FF05988" w14:textId="41DA303E" w:rsidR="00116B5E" w:rsidRPr="00D01B64" w:rsidRDefault="00116B5E" w:rsidP="00116B5E">
      <w:pPr>
        <w:pStyle w:val="CLMMatrixSolNormal03"/>
      </w:pPr>
      <w:r w:rsidRPr="00D01B64">
        <w:t>No forms are provided for this criterion</w:t>
      </w:r>
      <w:r w:rsidR="00D01B64" w:rsidRPr="00D01B64">
        <w:t>;</w:t>
      </w:r>
      <w:r w:rsidRPr="00D01B64">
        <w:t xml:space="preserve"> however, the Respondent is responsible for providing information to document its and its subcontractors’ past and present experience</w:t>
      </w:r>
      <w:r w:rsidR="00D01B64">
        <w:t>.</w:t>
      </w:r>
    </w:p>
    <w:p w14:paraId="3FF05989" w14:textId="77777777" w:rsidR="00116B5E" w:rsidRPr="00A2085A" w:rsidRDefault="00116B5E" w:rsidP="00116B5E">
      <w:pPr>
        <w:pStyle w:val="SJR-Sol1-3a"/>
        <w:rPr>
          <w:u w:val="single"/>
        </w:rPr>
      </w:pPr>
      <w:r w:rsidRPr="00A2085A">
        <w:rPr>
          <w:u w:val="single"/>
        </w:rPr>
        <w:t xml:space="preserve">Tab 3: Project Management </w:t>
      </w:r>
    </w:p>
    <w:p w14:paraId="5930BFEC" w14:textId="7C554A24" w:rsidR="00A2085A" w:rsidRPr="00A2085A" w:rsidRDefault="00116B5E" w:rsidP="00A2085A">
      <w:pPr>
        <w:pStyle w:val="SJR-Sol1-3"/>
        <w:numPr>
          <w:ilvl w:val="0"/>
          <w:numId w:val="0"/>
        </w:numPr>
        <w:ind w:left="1080"/>
      </w:pPr>
      <w:r w:rsidRPr="00A2085A">
        <w:t>No forms are provided for this criterion</w:t>
      </w:r>
      <w:r w:rsidR="00D01B64" w:rsidRPr="00A2085A">
        <w:t xml:space="preserve">; </w:t>
      </w:r>
      <w:r w:rsidRPr="00A2085A">
        <w:t xml:space="preserve">however, the Respondent is responsible for providing evaluative documentation that </w:t>
      </w:r>
      <w:r w:rsidR="00A2085A" w:rsidRPr="00A2085A">
        <w:t>meets the minimum qualifications and to be evaluated.</w:t>
      </w:r>
    </w:p>
    <w:p w14:paraId="3FF0598E" w14:textId="6F0A45A1" w:rsidR="00116B5E" w:rsidRPr="00A2085A" w:rsidRDefault="00116B5E" w:rsidP="00116B5E">
      <w:pPr>
        <w:pStyle w:val="SJR-Sol1-3a"/>
        <w:rPr>
          <w:u w:val="single"/>
        </w:rPr>
      </w:pPr>
      <w:r w:rsidRPr="00A2085A">
        <w:rPr>
          <w:u w:val="single"/>
        </w:rPr>
        <w:t xml:space="preserve">Tab 4: </w:t>
      </w:r>
      <w:r w:rsidR="005B4B47" w:rsidRPr="00A2085A">
        <w:rPr>
          <w:u w:val="single"/>
        </w:rPr>
        <w:t>Volume of District Work Previously Awarded to Respondent</w:t>
      </w:r>
    </w:p>
    <w:p w14:paraId="3FF0598F" w14:textId="77777777" w:rsidR="00116B5E" w:rsidRPr="00A2085A" w:rsidRDefault="00116B5E" w:rsidP="00116B5E">
      <w:pPr>
        <w:pStyle w:val="CLMMatrixSolNormal03"/>
      </w:pPr>
      <w:r w:rsidRPr="00A2085A">
        <w:t xml:space="preserve">Location of Respondent’s company shall be judged in relation to the project area and higher consideration will be given to those that are in closer proximity due to the requirement for timely fieldwork. </w:t>
      </w:r>
    </w:p>
    <w:p w14:paraId="3FF05990" w14:textId="0801650A" w:rsidR="00116B5E" w:rsidRPr="00A2085A" w:rsidRDefault="00116B5E" w:rsidP="00116B5E">
      <w:pPr>
        <w:pStyle w:val="SJR-Sol1-3a"/>
        <w:rPr>
          <w:u w:val="single"/>
        </w:rPr>
      </w:pPr>
      <w:r w:rsidRPr="00A2085A">
        <w:rPr>
          <w:u w:val="single"/>
        </w:rPr>
        <w:t xml:space="preserve">Tab 5: </w:t>
      </w:r>
      <w:r w:rsidR="005B4B47" w:rsidRPr="00A2085A">
        <w:rPr>
          <w:u w:val="single"/>
        </w:rPr>
        <w:t>Location of Respondent’s Management Office/Project Manager relative to the project area)</w:t>
      </w:r>
      <w:r w:rsidRPr="00A2085A">
        <w:rPr>
          <w:u w:val="single"/>
        </w:rPr>
        <w:t xml:space="preserve"> </w:t>
      </w:r>
    </w:p>
    <w:p w14:paraId="3FF05991" w14:textId="388DEF33" w:rsidR="00116B5E" w:rsidRPr="00A2085A" w:rsidRDefault="00116B5E" w:rsidP="00116B5E">
      <w:pPr>
        <w:pStyle w:val="CLMMatrixSolNormal03"/>
      </w:pPr>
      <w:r w:rsidRPr="00A2085A">
        <w:t xml:space="preserve">No forms are provided for this criterion — however, the Respondent is responsible to submit documentation as to the volume of work (in dollars) awarded by the District to firm in the past three years, including contracts, work orders and purchase orders. </w:t>
      </w:r>
    </w:p>
    <w:p w14:paraId="3FF05994" w14:textId="77777777" w:rsidR="00116B5E" w:rsidRDefault="00116B5E" w:rsidP="00116B5E">
      <w:pPr>
        <w:pStyle w:val="SJR-Sol1-3"/>
      </w:pPr>
      <w:r>
        <w:t xml:space="preserve">Respondent is encouraged to include as much pertinent data and information under each section as necessary to ensure proper evaluation of its qualifications. Each section shall be evaluated separately on its own merit. </w:t>
      </w:r>
    </w:p>
    <w:sdt>
      <w:sdtPr>
        <w:alias w:val="26191_TextField-10"/>
        <w:tag w:val="26191"/>
        <w:id w:val="-2103330481"/>
        <w:showingPlcHdr/>
        <w:text/>
      </w:sdtPr>
      <w:sdtContent>
        <w:p w14:paraId="3FF05995" w14:textId="77777777" w:rsidR="00116B5E" w:rsidRDefault="00116B5E" w:rsidP="00116B5E">
          <w:pPr>
            <w:pStyle w:val="SJR-Sol1-3"/>
          </w:pPr>
          <w:r w:rsidRPr="0035559E">
            <w:rPr>
              <w:rStyle w:val="PlaceholderText"/>
              <w:color w:val="auto"/>
              <w:highlight w:val="white"/>
            </w:rPr>
            <w:t>Respondent must follow all procedures for electronic submission or the Respondent’s Submittal may be determined as “non-responsive” and rejected.</w:t>
          </w:r>
        </w:p>
      </w:sdtContent>
    </w:sdt>
    <w:p w14:paraId="3FF05996" w14:textId="77777777" w:rsidR="00116B5E" w:rsidRDefault="00AB36A7" w:rsidP="00116B5E">
      <w:pPr>
        <w:pStyle w:val="SJR-Sol1-3"/>
      </w:pPr>
      <w:sdt>
        <w:sdtPr>
          <w:alias w:val="26192_TextField-11"/>
          <w:tag w:val="26192"/>
          <w:id w:val="-622079519"/>
          <w:showingPlcHdr/>
          <w:text/>
        </w:sdtPr>
        <w:sdtContent>
          <w:r w:rsidR="00116B5E" w:rsidRPr="0035559E">
            <w:rPr>
              <w:rStyle w:val="PlaceholderText"/>
              <w:color w:val="auto"/>
              <w:highlight w:val="white"/>
            </w:rPr>
            <w:t xml:space="preserve">Unless directed otherwise, all information required by the solicitation, including the forms and questionnaires listed under Item “A” above must be completed (typed or hand written) and </w:t>
          </w:r>
        </w:sdtContent>
      </w:sdt>
      <w:sdt>
        <w:sdtPr>
          <w:alias w:val="26193_TextField-12"/>
          <w:tag w:val="26193"/>
          <w:id w:val="907884414"/>
          <w:showingPlcHdr/>
          <w:text/>
        </w:sdtPr>
        <w:sdtContent>
          <w:r w:rsidR="00116B5E" w:rsidRPr="0035559E">
            <w:rPr>
              <w:rStyle w:val="PlaceholderText"/>
              <w:color w:val="auto"/>
              <w:highlight w:val="white"/>
            </w:rPr>
            <w:t xml:space="preserve">included in the submission in electronic format (forms must be completed and converted/scanned to PDF format (Adobe). </w:t>
          </w:r>
        </w:sdtContent>
      </w:sdt>
      <w:r w:rsidR="00116B5E">
        <w:t xml:space="preserve"> </w:t>
      </w:r>
    </w:p>
    <w:sdt>
      <w:sdtPr>
        <w:alias w:val="26194_TextField-13"/>
        <w:tag w:val="26194"/>
        <w:id w:val="813996801"/>
        <w:showingPlcHdr/>
        <w:text/>
      </w:sdtPr>
      <w:sdtContent>
        <w:p w14:paraId="3FF05997" w14:textId="77777777" w:rsidR="00116B5E" w:rsidRPr="00123F39" w:rsidRDefault="00116B5E" w:rsidP="00116B5E">
          <w:pPr>
            <w:pStyle w:val="SJR-Sol1-3"/>
          </w:pPr>
          <w:r w:rsidRPr="0035559E">
            <w:rPr>
              <w:rStyle w:val="PlaceholderText"/>
              <w:color w:val="auto"/>
              <w:highlight w:val="white"/>
            </w:rPr>
            <w:t xml:space="preserve">All of the forms and questionnaires in the Request for Qualifications package are available upon request in Microsoft® Word to aid the Respondent in providing its Submittal in electronic format. </w:t>
          </w:r>
        </w:p>
      </w:sdtContent>
    </w:sdt>
    <w:sdt>
      <w:sdtPr>
        <w:alias w:val="26195_TextField-14"/>
        <w:tag w:val="26195"/>
        <w:id w:val="1728725952"/>
        <w:showingPlcHdr/>
        <w:text/>
      </w:sdtPr>
      <w:sdtContent>
        <w:p w14:paraId="3FF05998" w14:textId="77777777" w:rsidR="00116B5E" w:rsidRPr="00123F39" w:rsidRDefault="00116B5E" w:rsidP="00116B5E">
          <w:pPr>
            <w:pStyle w:val="SJR-Sol1-3"/>
          </w:pPr>
          <w:r w:rsidRPr="0035559E">
            <w:rPr>
              <w:rStyle w:val="PlaceholderText"/>
              <w:color w:val="auto"/>
              <w:highlight w:val="white"/>
            </w:rPr>
            <w:t xml:space="preserve">The file-naming conventions for the Submittal shall include: </w:t>
          </w:r>
        </w:p>
      </w:sdtContent>
    </w:sdt>
    <w:sdt>
      <w:sdtPr>
        <w:alias w:val="26196_TextField-15"/>
        <w:tag w:val="26196"/>
        <w:id w:val="-675422587"/>
        <w:showingPlcHdr/>
        <w:text/>
      </w:sdtPr>
      <w:sdtContent>
        <w:p w14:paraId="3FF05999" w14:textId="77777777" w:rsidR="00116B5E" w:rsidRPr="00123F39" w:rsidRDefault="00116B5E" w:rsidP="00116B5E">
          <w:pPr>
            <w:pStyle w:val="SJR-Sol1-4a"/>
          </w:pPr>
          <w:r w:rsidRPr="0035559E">
            <w:rPr>
              <w:rStyle w:val="PlaceholderText"/>
              <w:color w:val="auto"/>
              <w:highlight w:val="white"/>
            </w:rPr>
            <w:t xml:space="preserve">Submittal: RFQ # Respondent’s name (abbreviated) Due Date </w:t>
          </w:r>
        </w:p>
      </w:sdtContent>
    </w:sdt>
    <w:sdt>
      <w:sdtPr>
        <w:alias w:val="26197_TextField-16"/>
        <w:tag w:val="26197"/>
        <w:id w:val="-1850014443"/>
        <w:showingPlcHdr/>
        <w:text/>
      </w:sdtPr>
      <w:sdtContent>
        <w:p w14:paraId="3FF0599A" w14:textId="77777777" w:rsidR="00116B5E" w:rsidRPr="00123F39" w:rsidRDefault="00116B5E" w:rsidP="00116B5E">
          <w:pPr>
            <w:pStyle w:val="CLMMatrixNormal"/>
            <w:spacing w:before="60" w:after="60"/>
            <w:ind w:left="1800"/>
          </w:pPr>
          <w:r w:rsidRPr="0035559E">
            <w:rPr>
              <w:rStyle w:val="PlaceholderText"/>
              <w:color w:val="auto"/>
              <w:highlight w:val="white"/>
            </w:rPr>
            <w:t xml:space="preserve">(Example: RFQ _____ ABC Company 11-11-15) </w:t>
          </w:r>
        </w:p>
      </w:sdtContent>
    </w:sdt>
    <w:sdt>
      <w:sdtPr>
        <w:alias w:val="26198_TextField-17"/>
        <w:tag w:val="26198"/>
        <w:id w:val="-156315009"/>
        <w:showingPlcHdr/>
        <w:text/>
      </w:sdtPr>
      <w:sdtContent>
        <w:p w14:paraId="3FF0599B" w14:textId="77777777" w:rsidR="00116B5E" w:rsidRPr="00123F39" w:rsidRDefault="00116B5E" w:rsidP="00116B5E">
          <w:pPr>
            <w:pStyle w:val="SJR-Sol1-3"/>
          </w:pPr>
          <w:r w:rsidRPr="0035559E">
            <w:rPr>
              <w:rStyle w:val="PlaceholderText"/>
              <w:color w:val="auto"/>
              <w:highlight w:val="white"/>
            </w:rPr>
            <w:t xml:space="preserve">The Submittal must include a separator page between each “Tabbed” section: </w:t>
          </w:r>
        </w:p>
      </w:sdtContent>
    </w:sdt>
    <w:sdt>
      <w:sdtPr>
        <w:alias w:val="26199_TextField-18"/>
        <w:tag w:val="26199"/>
        <w:id w:val="962769251"/>
        <w:showingPlcHdr/>
        <w:text/>
      </w:sdtPr>
      <w:sdtContent>
        <w:p w14:paraId="3FF0599C" w14:textId="77777777" w:rsidR="00116B5E" w:rsidRPr="00123F39" w:rsidRDefault="00116B5E" w:rsidP="00116B5E">
          <w:pPr>
            <w:pStyle w:val="SJR-Sol1-4a"/>
          </w:pPr>
          <w:r w:rsidRPr="0035559E">
            <w:rPr>
              <w:rStyle w:val="PlaceholderText"/>
              <w:color w:val="auto"/>
              <w:highlight w:val="white"/>
            </w:rPr>
            <w:t xml:space="preserve">Example: Tab 1 – Background and Qualifications </w:t>
          </w:r>
        </w:p>
      </w:sdtContent>
    </w:sdt>
    <w:p w14:paraId="3FF0599D" w14:textId="77777777" w:rsidR="00116B5E" w:rsidRPr="00441504" w:rsidRDefault="00AB36A7" w:rsidP="00116B5E">
      <w:pPr>
        <w:pStyle w:val="SJR-Sol1-3"/>
      </w:pPr>
      <w:sdt>
        <w:sdtPr>
          <w:rPr>
            <w:b/>
            <w:bCs/>
            <w:iCs/>
          </w:rPr>
          <w:alias w:val="26200_TextField-19"/>
          <w:tag w:val="26200"/>
          <w:id w:val="-1476605499"/>
          <w:showingPlcHdr/>
          <w:text/>
        </w:sdtPr>
        <w:sdtContent>
          <w:r w:rsidR="00116B5E" w:rsidRPr="0035559E">
            <w:rPr>
              <w:rStyle w:val="PlaceholderText"/>
              <w:color w:val="auto"/>
              <w:highlight w:val="white"/>
            </w:rPr>
            <w:t xml:space="preserve">All electronically submitted files shall be saved to a single CD or pin/thumb/jump drive. The CD or pin/thumb/jump drive MUST be placed in a sealed envelope pursuant to the instructions under Item 3 for sealed responses – </w:t>
          </w:r>
        </w:sdtContent>
      </w:sdt>
      <w:sdt>
        <w:sdtPr>
          <w:rPr>
            <w:b/>
            <w:bCs/>
            <w:iCs/>
          </w:rPr>
          <w:alias w:val="26201_TextField-20"/>
          <w:tag w:val="26201"/>
          <w:id w:val="-361833772"/>
          <w:showingPlcHdr/>
          <w:text/>
        </w:sdtPr>
        <w:sdtContent>
          <w:r w:rsidR="00116B5E" w:rsidRPr="0035559E">
            <w:rPr>
              <w:rStyle w:val="PlaceholderText"/>
              <w:b/>
              <w:color w:val="auto"/>
              <w:highlight w:val="white"/>
            </w:rPr>
            <w:t>DO NOT SUBMIT YOUR RESPONSE BY EMAIL — THIS WILL RESULT IN THE SUBMITTAL BEING REJECTED AS NON-RESPONSIVE.</w:t>
          </w:r>
        </w:sdtContent>
      </w:sdt>
    </w:p>
    <w:p w14:paraId="3FF0599E" w14:textId="77777777" w:rsidR="00116B5E" w:rsidRPr="00123F39" w:rsidRDefault="00AB36A7" w:rsidP="00116B5E">
      <w:pPr>
        <w:pStyle w:val="SJR-Sol1-3"/>
      </w:pPr>
      <w:sdt>
        <w:sdtPr>
          <w:alias w:val="26205_TextField-21"/>
          <w:tag w:val="26205"/>
          <w:id w:val="38858188"/>
          <w:showingPlcHdr/>
          <w:text/>
        </w:sdtPr>
        <w:sdtContent>
          <w:r w:rsidR="00116B5E" w:rsidRPr="0035559E">
            <w:rPr>
              <w:rStyle w:val="PlaceholderText"/>
              <w:b/>
              <w:color w:val="auto"/>
              <w:highlight w:val="white"/>
            </w:rPr>
            <w:t xml:space="preserve">Please do NOT password protect your files. </w:t>
          </w:r>
        </w:sdtContent>
      </w:sdt>
      <w:sdt>
        <w:sdtPr>
          <w:alias w:val="26206_TextField-22"/>
          <w:tag w:val="26206"/>
          <w:id w:val="1920903402"/>
          <w:showingPlcHdr/>
          <w:text/>
        </w:sdtPr>
        <w:sdtContent>
          <w:r w:rsidR="00116B5E" w:rsidRPr="0035559E">
            <w:rPr>
              <w:rStyle w:val="PlaceholderText"/>
              <w:color w:val="auto"/>
              <w:highlight w:val="white"/>
            </w:rPr>
            <w:t xml:space="preserve">The District recommends that Respondents confirm their Submittal will open correctly on a non-company owned computer. </w:t>
          </w:r>
        </w:sdtContent>
      </w:sdt>
      <w:sdt>
        <w:sdtPr>
          <w:alias w:val="26207_TextField-23"/>
          <w:tag w:val="26207"/>
          <w:id w:val="-985940879"/>
          <w:showingPlcHdr/>
          <w:text/>
        </w:sdtPr>
        <w:sdtContent>
          <w:r w:rsidR="00116B5E" w:rsidRPr="0035559E">
            <w:rPr>
              <w:rStyle w:val="PlaceholderText"/>
              <w:color w:val="auto"/>
              <w:highlight w:val="white"/>
            </w:rPr>
            <w:t>Any electronic submittal received by the District that does not open on a District-owned computer is subject to rejection as a defective response.</w:t>
          </w:r>
        </w:sdtContent>
      </w:sdt>
    </w:p>
    <w:p w14:paraId="3FF0599F" w14:textId="77777777" w:rsidR="00116B5E" w:rsidRPr="00123F39" w:rsidRDefault="00116B5E" w:rsidP="00116B5E">
      <w:pPr>
        <w:pStyle w:val="CLMMatrixNormal01"/>
        <w:rPr>
          <w:b/>
        </w:rPr>
      </w:pPr>
      <w:r w:rsidRPr="00123F39">
        <w:rPr>
          <w:b/>
        </w:rPr>
        <w:t xml:space="preserve">If you need assistance or have any questions about the format, please email or call </w:t>
      </w:r>
      <w:sdt>
        <w:sdtPr>
          <w:rPr>
            <w:b/>
          </w:rPr>
          <w:alias w:val="26202_PS-Full Name"/>
          <w:tag w:val="26202"/>
          <w:id w:val="-1190138931"/>
          <w:showingPlcHdr/>
          <w:text/>
        </w:sdtPr>
        <w:sdtContent>
          <w:r w:rsidRPr="0035559E">
            <w:rPr>
              <w:b/>
              <w:highlight w:val="white"/>
            </w:rPr>
            <w:t>Wendy Cox</w:t>
          </w:r>
        </w:sdtContent>
      </w:sdt>
      <w:r w:rsidRPr="00123F39">
        <w:rPr>
          <w:b/>
        </w:rPr>
        <w:t xml:space="preserve"> at </w:t>
      </w:r>
      <w:sdt>
        <w:sdtPr>
          <w:rPr>
            <w:b/>
          </w:rPr>
          <w:alias w:val="26203_PS-Email"/>
          <w:tag w:val="26203"/>
          <w:id w:val="1653636331"/>
          <w:showingPlcHdr/>
          <w:text/>
        </w:sdtPr>
        <w:sdtContent>
          <w:r w:rsidRPr="0035559E">
            <w:rPr>
              <w:b/>
              <w:highlight w:val="white"/>
            </w:rPr>
            <w:t>wcox@sjrwmd.com</w:t>
          </w:r>
        </w:sdtContent>
      </w:sdt>
      <w:r w:rsidRPr="00123F39">
        <w:rPr>
          <w:b/>
        </w:rPr>
        <w:t xml:space="preserve"> or </w:t>
      </w:r>
      <w:sdt>
        <w:sdtPr>
          <w:rPr>
            <w:b/>
          </w:rPr>
          <w:alias w:val="26204_PS-Phone"/>
          <w:tag w:val="26204"/>
          <w:id w:val="894158643"/>
          <w:showingPlcHdr/>
          <w:text/>
        </w:sdtPr>
        <w:sdtContent>
          <w:r w:rsidRPr="0035559E">
            <w:rPr>
              <w:rStyle w:val="PlaceholderText"/>
              <w:b/>
              <w:color w:val="auto"/>
              <w:highlight w:val="white"/>
            </w:rPr>
            <w:t>386-329-4118</w:t>
          </w:r>
        </w:sdtContent>
      </w:sdt>
      <w:r w:rsidRPr="00123F39">
        <w:rPr>
          <w:b/>
        </w:rPr>
        <w:t>.</w:t>
      </w:r>
    </w:p>
    <w:p w14:paraId="3FF059A0" w14:textId="77777777" w:rsidR="00116B5E" w:rsidRPr="00123F39" w:rsidRDefault="00116B5E" w:rsidP="00116B5E">
      <w:pPr>
        <w:pStyle w:val="CLMMatrixNormal01"/>
        <w:rPr>
          <w:b/>
        </w:rPr>
      </w:pPr>
      <w:r w:rsidRPr="00123F39">
        <w:lastRenderedPageBreak/>
        <w:t>In the event you decline to submit a Submittal, the District would appreciate Submittal of the “No Response Form” provided at the end of the “FORMS” section to describe the reason for not submitting a Submittal.</w:t>
      </w:r>
    </w:p>
    <w:p w14:paraId="3FF059A1" w14:textId="77777777" w:rsidR="00116B5E" w:rsidRPr="003D6FBE" w:rsidRDefault="00116B5E" w:rsidP="00116B5E">
      <w:pPr>
        <w:pStyle w:val="SJR-Sol1-1"/>
        <w:rPr>
          <w:b/>
          <w:color w:val="000000" w:themeColor="text1"/>
        </w:rPr>
      </w:pPr>
      <w:bookmarkStart w:id="17" w:name="_b4a5ef86-c844-4a94-b310-9f6857ccb7a5"/>
      <w:bookmarkStart w:id="18" w:name="_Toc51744351"/>
      <w:bookmarkEnd w:id="15"/>
      <w:r w:rsidRPr="003D6FBE">
        <w:rPr>
          <w:b/>
          <w:color w:val="000000" w:themeColor="text1"/>
        </w:rPr>
        <w:t>INQUIRIES AND ADDENDA</w:t>
      </w:r>
      <w:bookmarkEnd w:id="18"/>
      <w:r w:rsidRPr="003D6FBE">
        <w:rPr>
          <w:b/>
          <w:color w:val="000000" w:themeColor="text1"/>
        </w:rPr>
        <w:t xml:space="preserve"> </w:t>
      </w:r>
    </w:p>
    <w:p w14:paraId="3FF059A2" w14:textId="77777777" w:rsidR="00116B5E" w:rsidRPr="003D6FBE" w:rsidRDefault="00116B5E" w:rsidP="00116B5E">
      <w:pPr>
        <w:pStyle w:val="CLMMatrixNormal01"/>
        <w:rPr>
          <w:color w:val="000000" w:themeColor="text1"/>
        </w:rPr>
      </w:pPr>
      <w:r w:rsidRPr="003D6FBE">
        <w:rPr>
          <w:color w:val="000000" w:themeColor="text1"/>
        </w:rPr>
        <w:t xml:space="preserve">District staff are not authorized to orally interpret the meaning of the specifications or other Agreement documents, or correct any apparent ambiguity, inconsistency, or error therein. In order to be binding upon the District, the interpretation or correction must be given by the Procurement Specialist and must be in writing. The Procurement Specialist may orally explain the District’s procedures and assist Respondents in referring to any applicable provision in the </w:t>
      </w:r>
      <w:sdt>
        <w:sdtPr>
          <w:rPr>
            <w:color w:val="000000" w:themeColor="text1"/>
          </w:rPr>
          <w:alias w:val="27469_TextField-4"/>
          <w:tag w:val="27469"/>
          <w:id w:val="37864553"/>
          <w:showingPlcHdr/>
          <w:text/>
        </w:sdtPr>
        <w:sdtContent>
          <w:r w:rsidRPr="00586541">
            <w:rPr>
              <w:rStyle w:val="PlaceholderText"/>
              <w:color w:val="000000" w:themeColor="text1"/>
              <w:highlight w:val="white"/>
            </w:rPr>
            <w:t>Request for Qualifications</w:t>
          </w:r>
        </w:sdtContent>
      </w:sdt>
      <w:r w:rsidRPr="003D6FBE">
        <w:rPr>
          <w:color w:val="000000" w:themeColor="text1"/>
        </w:rPr>
        <w:t xml:space="preserve"> documents, but the Respondent is ultimately responsible for submitting the </w:t>
      </w:r>
      <w:sdt>
        <w:sdtPr>
          <w:rPr>
            <w:color w:val="000000" w:themeColor="text1"/>
          </w:rPr>
          <w:alias w:val="27481_TextField-16"/>
          <w:tag w:val="27481"/>
          <w:id w:val="1185087428"/>
          <w:showingPlcHdr/>
          <w:text/>
        </w:sdtPr>
        <w:sdtContent>
          <w:r w:rsidRPr="00586541">
            <w:rPr>
              <w:rStyle w:val="PlaceholderText"/>
              <w:color w:val="000000" w:themeColor="text1"/>
              <w:highlight w:val="white"/>
            </w:rPr>
            <w:t>Submittal</w:t>
          </w:r>
        </w:sdtContent>
      </w:sdt>
      <w:r w:rsidRPr="003D6FBE">
        <w:rPr>
          <w:color w:val="000000" w:themeColor="text1"/>
        </w:rPr>
        <w:t xml:space="preserve"> in the appropriate form and in accordance with written procedures. </w:t>
      </w:r>
    </w:p>
    <w:p w14:paraId="3FF059A3" w14:textId="77777777" w:rsidR="00116B5E" w:rsidRPr="003D6FBE" w:rsidRDefault="00116B5E" w:rsidP="00116B5E">
      <w:pPr>
        <w:pStyle w:val="CLMMatrixNormal01"/>
        <w:rPr>
          <w:color w:val="000000" w:themeColor="text1"/>
        </w:rPr>
      </w:pPr>
      <w:r w:rsidRPr="003D6FBE">
        <w:rPr>
          <w:color w:val="000000" w:themeColor="text1"/>
        </w:rPr>
        <w:t xml:space="preserve">Every request for a written interpretation or correction must be received at least nine days prior to opening of </w:t>
      </w:r>
      <w:sdt>
        <w:sdtPr>
          <w:rPr>
            <w:color w:val="000000" w:themeColor="text1"/>
          </w:rPr>
          <w:alias w:val="27482_TextField-17"/>
          <w:tag w:val="27482"/>
          <w:id w:val="844448418"/>
          <w:showingPlcHdr/>
          <w:text/>
        </w:sdtPr>
        <w:sdtContent>
          <w:r w:rsidRPr="00586541">
            <w:rPr>
              <w:rStyle w:val="PlaceholderText"/>
              <w:color w:val="000000" w:themeColor="text1"/>
              <w:highlight w:val="white"/>
            </w:rPr>
            <w:t>Submittals</w:t>
          </w:r>
        </w:sdtContent>
      </w:sdt>
      <w:r w:rsidRPr="003D6FBE">
        <w:rPr>
          <w:color w:val="000000" w:themeColor="text1"/>
        </w:rPr>
        <w:t xml:space="preserve"> in order to be considered. Requests may be submitted by fax at </w:t>
      </w:r>
      <w:sdt>
        <w:sdtPr>
          <w:rPr>
            <w:color w:val="000000" w:themeColor="text1"/>
          </w:rPr>
          <w:alias w:val="27464_PS-Fax"/>
          <w:tag w:val="27464"/>
          <w:id w:val="-1639098465"/>
          <w:showingPlcHdr/>
          <w:text/>
        </w:sdtPr>
        <w:sdtContent>
          <w:r w:rsidRPr="00586541">
            <w:rPr>
              <w:rStyle w:val="PlaceholderText"/>
              <w:color w:val="000000" w:themeColor="text1"/>
              <w:highlight w:val="white"/>
            </w:rPr>
            <w:t>386-329-4546</w:t>
          </w:r>
        </w:sdtContent>
      </w:sdt>
      <w:r w:rsidRPr="003D6FBE">
        <w:rPr>
          <w:color w:val="000000" w:themeColor="text1"/>
        </w:rPr>
        <w:t xml:space="preserve"> or by email at </w:t>
      </w:r>
      <w:sdt>
        <w:sdtPr>
          <w:rPr>
            <w:color w:val="000000" w:themeColor="text1"/>
          </w:rPr>
          <w:alias w:val="27465_PS-Email"/>
          <w:tag w:val="27465"/>
          <w:id w:val="-1582054654"/>
          <w:showingPlcHdr/>
          <w:text/>
        </w:sdtPr>
        <w:sdtContent>
          <w:r w:rsidRPr="00586541">
            <w:rPr>
              <w:rStyle w:val="PlaceholderText"/>
              <w:color w:val="000000" w:themeColor="text1"/>
              <w:highlight w:val="white"/>
            </w:rPr>
            <w:t>wcox@sjrwmd.com</w:t>
          </w:r>
        </w:sdtContent>
      </w:sdt>
      <w:r w:rsidRPr="003D6FBE">
        <w:rPr>
          <w:color w:val="000000" w:themeColor="text1"/>
        </w:rPr>
        <w:t xml:space="preserve">. Interpretations, corrections, and supplemental instructions will be communicated by written addenda to this solicitation posted by </w:t>
      </w:r>
      <w:bookmarkEnd w:id="17"/>
      <w:r w:rsidRPr="003D6FBE">
        <w:rPr>
          <w:color w:val="000000" w:themeColor="text1"/>
        </w:rPr>
        <w:t>DemandStar</w:t>
      </w:r>
      <w:r>
        <w:rPr>
          <w:color w:val="000000" w:themeColor="text1"/>
        </w:rPr>
        <w:t xml:space="preserve"> and Vendor Registry</w:t>
      </w:r>
      <w:r w:rsidRPr="003D6FBE">
        <w:rPr>
          <w:color w:val="000000" w:themeColor="text1"/>
        </w:rPr>
        <w:t xml:space="preserve"> to all prospective Respondents (at the respective addresses furnished for such purposes) no later than five days </w:t>
      </w:r>
      <w:r>
        <w:rPr>
          <w:color w:val="000000" w:themeColor="text1"/>
        </w:rPr>
        <w:t xml:space="preserve">before </w:t>
      </w:r>
      <w:r w:rsidRPr="003D6FBE">
        <w:rPr>
          <w:color w:val="000000" w:themeColor="text1"/>
        </w:rPr>
        <w:t xml:space="preserve">the opening of </w:t>
      </w:r>
      <w:sdt>
        <w:sdtPr>
          <w:rPr>
            <w:color w:val="000000" w:themeColor="text1"/>
          </w:rPr>
          <w:alias w:val="27483_TextField-18"/>
          <w:tag w:val="27483"/>
          <w:id w:val="-1054308457"/>
          <w:showingPlcHdr/>
          <w:text/>
        </w:sdtPr>
        <w:sdtContent>
          <w:r w:rsidRPr="00586541">
            <w:rPr>
              <w:rStyle w:val="PlaceholderText"/>
              <w:color w:val="000000" w:themeColor="text1"/>
              <w:highlight w:val="white"/>
            </w:rPr>
            <w:t>Submittals</w:t>
          </w:r>
        </w:sdtContent>
      </w:sdt>
      <w:r w:rsidRPr="003D6FBE">
        <w:rPr>
          <w:color w:val="000000" w:themeColor="text1"/>
        </w:rPr>
        <w:t xml:space="preserve">. </w:t>
      </w:r>
    </w:p>
    <w:p w14:paraId="3FF059A4" w14:textId="77777777" w:rsidR="00116B5E" w:rsidRPr="003D6FBE" w:rsidRDefault="00116B5E" w:rsidP="00116B5E">
      <w:pPr>
        <w:pStyle w:val="CLMMatrixNormal01"/>
        <w:rPr>
          <w:color w:val="000000" w:themeColor="text1"/>
        </w:rPr>
      </w:pPr>
      <w:r w:rsidRPr="003D6FBE">
        <w:rPr>
          <w:color w:val="000000" w:themeColor="text1"/>
        </w:rPr>
        <w:t xml:space="preserve">Submission of a </w:t>
      </w:r>
      <w:sdt>
        <w:sdtPr>
          <w:rPr>
            <w:color w:val="000000" w:themeColor="text1"/>
          </w:rPr>
          <w:alias w:val="27487_TextField-22"/>
          <w:tag w:val="27487"/>
          <w:id w:val="-1134717754"/>
          <w:showingPlcHdr/>
          <w:text/>
        </w:sdtPr>
        <w:sdtContent>
          <w:r w:rsidRPr="00586541">
            <w:rPr>
              <w:rStyle w:val="PlaceholderText"/>
              <w:color w:val="000000" w:themeColor="text1"/>
              <w:highlight w:val="white"/>
            </w:rPr>
            <w:t>Submittal</w:t>
          </w:r>
        </w:sdtContent>
      </w:sdt>
      <w:r w:rsidRPr="003D6FBE">
        <w:rPr>
          <w:color w:val="000000" w:themeColor="text1"/>
        </w:rPr>
        <w:t xml:space="preserve"> constitutes acknowledgment of receipt of all addenda. </w:t>
      </w:r>
      <w:sdt>
        <w:sdtPr>
          <w:rPr>
            <w:color w:val="000000" w:themeColor="text1"/>
          </w:rPr>
          <w:alias w:val="27484_TextField-19"/>
          <w:tag w:val="27484"/>
          <w:id w:val="446593602"/>
          <w:showingPlcHdr/>
          <w:text/>
        </w:sdtPr>
        <w:sdtContent>
          <w:r w:rsidRPr="00586541">
            <w:rPr>
              <w:rStyle w:val="PlaceholderText"/>
              <w:color w:val="000000" w:themeColor="text1"/>
              <w:highlight w:val="white"/>
            </w:rPr>
            <w:t>Submittals</w:t>
          </w:r>
        </w:sdtContent>
      </w:sdt>
      <w:r w:rsidRPr="003D6FBE">
        <w:rPr>
          <w:color w:val="000000" w:themeColor="text1"/>
        </w:rPr>
        <w:t xml:space="preserve"> will be construed as though all addenda had been received. Failure of the Respondent to receive any addenda does not relieve Respondent from </w:t>
      </w:r>
      <w:proofErr w:type="gramStart"/>
      <w:r w:rsidRPr="003D6FBE">
        <w:rPr>
          <w:color w:val="000000" w:themeColor="text1"/>
        </w:rPr>
        <w:t>any and all</w:t>
      </w:r>
      <w:proofErr w:type="gramEnd"/>
      <w:r w:rsidRPr="003D6FBE">
        <w:rPr>
          <w:color w:val="000000" w:themeColor="text1"/>
        </w:rPr>
        <w:t xml:space="preserve"> obligations under the </w:t>
      </w:r>
      <w:sdt>
        <w:sdtPr>
          <w:rPr>
            <w:color w:val="000000" w:themeColor="text1"/>
          </w:rPr>
          <w:alias w:val="27485_TextField-20"/>
          <w:tag w:val="27485"/>
          <w:id w:val="-323052954"/>
          <w:showingPlcHdr/>
          <w:text/>
        </w:sdtPr>
        <w:sdtContent>
          <w:r w:rsidRPr="00586541">
            <w:rPr>
              <w:rStyle w:val="PlaceholderText"/>
              <w:color w:val="000000" w:themeColor="text1"/>
              <w:highlight w:val="white"/>
            </w:rPr>
            <w:t>Submittal</w:t>
          </w:r>
        </w:sdtContent>
      </w:sdt>
      <w:r w:rsidRPr="003D6FBE">
        <w:rPr>
          <w:color w:val="000000" w:themeColor="text1"/>
        </w:rPr>
        <w:t>, as submitted. All addenda become part of the Agreement.</w:t>
      </w:r>
    </w:p>
    <w:bookmarkStart w:id="19" w:name="_a52223e6-f43b-49f4-82a9-204207a16a7c"/>
    <w:bookmarkStart w:id="20" w:name="_Toc51744352"/>
    <w:bookmarkEnd w:id="19"/>
    <w:p w14:paraId="3FF059A5" w14:textId="77777777" w:rsidR="00116B5E" w:rsidRPr="00226D7B" w:rsidRDefault="00AB36A7" w:rsidP="00116B5E">
      <w:pPr>
        <w:pStyle w:val="SJR-Sol1-1"/>
        <w:rPr>
          <w:b/>
          <w:szCs w:val="22"/>
        </w:rPr>
      </w:pPr>
      <w:sdt>
        <w:sdtPr>
          <w:rPr>
            <w:b/>
            <w:szCs w:val="22"/>
          </w:rPr>
          <w:alias w:val="25315_TextField-11"/>
          <w:tag w:val="25315"/>
          <w:id w:val="1257477168"/>
          <w:showingPlcHdr/>
          <w:text/>
        </w:sdtPr>
        <w:sdtContent>
          <w:r w:rsidR="00116B5E" w:rsidRPr="00F972E7">
            <w:rPr>
              <w:rStyle w:val="PlaceholderText"/>
              <w:b/>
              <w:color w:val="auto"/>
              <w:highlight w:val="white"/>
            </w:rPr>
            <w:t>BUDGET</w:t>
          </w:r>
        </w:sdtContent>
      </w:sdt>
      <w:bookmarkEnd w:id="20"/>
    </w:p>
    <w:p w14:paraId="3FF059A6" w14:textId="77777777" w:rsidR="00116B5E" w:rsidRPr="006C0BF2" w:rsidRDefault="00116B5E" w:rsidP="00116B5E">
      <w:pPr>
        <w:pStyle w:val="CLMMatrixNormal01"/>
      </w:pPr>
      <w:r w:rsidRPr="006C0BF2">
        <w:t xml:space="preserve">The </w:t>
      </w:r>
      <w:sdt>
        <w:sdtPr>
          <w:alias w:val="25307_TextField-4"/>
          <w:tag w:val="25307"/>
          <w:id w:val="-1110124259"/>
          <w:showingPlcHdr/>
          <w:text/>
        </w:sdtPr>
        <w:sdtContent>
          <w:r w:rsidRPr="00F972E7">
            <w:rPr>
              <w:rStyle w:val="PlaceholderText"/>
              <w:color w:val="auto"/>
              <w:highlight w:val="white"/>
            </w:rPr>
            <w:t xml:space="preserve">estimated budget </w:t>
          </w:r>
        </w:sdtContent>
      </w:sdt>
      <w:sdt>
        <w:sdtPr>
          <w:alias w:val="25309_TextField-6"/>
          <w:tag w:val="25309"/>
          <w:id w:val="1561528691"/>
          <w:showingPlcHdr/>
          <w:text/>
        </w:sdtPr>
        <w:sdtContent>
          <w:r w:rsidRPr="00F972E7">
            <w:rPr>
              <w:rStyle w:val="PlaceholderText"/>
              <w:color w:val="auto"/>
              <w:highlight w:val="white"/>
            </w:rPr>
            <w:t xml:space="preserve">for the Work </w:t>
          </w:r>
        </w:sdtContent>
      </w:sdt>
      <w:r w:rsidRPr="006C0BF2">
        <w:t xml:space="preserve">is </w:t>
      </w:r>
      <w:sdt>
        <w:sdtPr>
          <w:alias w:val="25306_Cont Bgt Amt"/>
          <w:tag w:val="25306"/>
          <w:id w:val="-666478611"/>
          <w:showingPlcHdr/>
          <w:text/>
        </w:sdtPr>
        <w:sdtContent>
          <w:r w:rsidRPr="00AB36A7">
            <w:rPr>
              <w:rStyle w:val="PlaceholderText"/>
              <w:color w:val="auto"/>
            </w:rPr>
            <w:t>$50,000.00</w:t>
          </w:r>
        </w:sdtContent>
      </w:sdt>
      <w:r w:rsidRPr="006C0BF2">
        <w:t xml:space="preserve">. The above amount is an estimate only and does not limit the District in awarding the Agreement. Respondents are cautioned to not make any assumptions from the </w:t>
      </w:r>
      <w:sdt>
        <w:sdtPr>
          <w:alias w:val="25311_TextField-7"/>
          <w:tag w:val="25311"/>
          <w:id w:val="-2118971166"/>
          <w:showingPlcHdr/>
          <w:text/>
        </w:sdtPr>
        <w:sdtContent>
          <w:r w:rsidRPr="00F972E7">
            <w:rPr>
              <w:rStyle w:val="PlaceholderText"/>
              <w:color w:val="auto"/>
              <w:highlight w:val="white"/>
            </w:rPr>
            <w:t xml:space="preserve">budget </w:t>
          </w:r>
        </w:sdtContent>
      </w:sdt>
      <w:r w:rsidRPr="006C0BF2">
        <w:t xml:space="preserve">estimate about the total funds available for the Work. The District retains the right to adjust the estimate in awarding the Agreement. The District also reserves the right to reject all </w:t>
      </w:r>
      <w:sdt>
        <w:sdtPr>
          <w:alias w:val="25305_TextField-3"/>
          <w:tag w:val="25305"/>
          <w:id w:val="1264584017"/>
          <w:showingPlcHdr/>
          <w:text/>
        </w:sdtPr>
        <w:sdtContent>
          <w:r w:rsidRPr="00F972E7">
            <w:rPr>
              <w:rStyle w:val="PlaceholderText"/>
              <w:color w:val="auto"/>
              <w:highlight w:val="white"/>
            </w:rPr>
            <w:t>Submittals</w:t>
          </w:r>
        </w:sdtContent>
      </w:sdt>
      <w:r w:rsidRPr="006C0BF2">
        <w:t xml:space="preserve"> if subsequent negotiations with qualified Respondents result in costs over </w:t>
      </w:r>
      <w:sdt>
        <w:sdtPr>
          <w:alias w:val="25314_TextField-10"/>
          <w:tag w:val="25314"/>
          <w:id w:val="720639806"/>
          <w:showingPlcHdr/>
          <w:text/>
        </w:sdtPr>
        <w:sdtContent>
          <w:r w:rsidRPr="00F972E7">
            <w:rPr>
              <w:rStyle w:val="PlaceholderText"/>
              <w:color w:val="auto"/>
              <w:highlight w:val="white"/>
            </w:rPr>
            <w:t>this estimated budget amount</w:t>
          </w:r>
        </w:sdtContent>
      </w:sdt>
      <w:r w:rsidRPr="006C0BF2">
        <w:t>. In addition, the District reserves the right to increase, decrease, or delete any class, item, or part of the Work in order to reduce costs for any reason. The District may discuss alternatives for reducing the cost of the Work with Respondents and make such modifications as it determines to be in its best interest.</w:t>
      </w:r>
    </w:p>
    <w:p w14:paraId="3FF059A7" w14:textId="77777777" w:rsidR="00116B5E" w:rsidRPr="008714C3" w:rsidRDefault="00116B5E" w:rsidP="00116B5E">
      <w:pPr>
        <w:pStyle w:val="SJR-Sol1-1"/>
        <w:rPr>
          <w:b/>
        </w:rPr>
      </w:pPr>
      <w:bookmarkStart w:id="21" w:name="_974c48bc-ca35-4022-bdee-22dc38e8b090"/>
      <w:bookmarkStart w:id="22" w:name="_Toc51744353"/>
      <w:bookmarkEnd w:id="21"/>
      <w:r w:rsidRPr="008714C3">
        <w:rPr>
          <w:b/>
        </w:rPr>
        <w:t>MINIMUM QUALIFICATIONS</w:t>
      </w:r>
      <w:bookmarkEnd w:id="22"/>
      <w:r w:rsidRPr="008714C3">
        <w:rPr>
          <w:b/>
        </w:rPr>
        <w:t xml:space="preserve"> </w:t>
      </w:r>
    </w:p>
    <w:p w14:paraId="3FF059A8" w14:textId="57C1C477" w:rsidR="00116B5E" w:rsidRPr="008714C3" w:rsidRDefault="00116B5E" w:rsidP="00116B5E">
      <w:pPr>
        <w:pStyle w:val="CLMMatrixNormal01"/>
      </w:pPr>
      <w:r w:rsidRPr="008714C3">
        <w:t>Respondent must use the “Qualification” forms (General and Client References) provided in these documents</w:t>
      </w:r>
      <w:r w:rsidR="00AB36A7">
        <w:t>, along with Respondent-provided forms/format,</w:t>
      </w:r>
      <w:r w:rsidRPr="008714C3">
        <w:t xml:space="preserve"> to document the minimum qualifications listed below. Failure to include these forms with the </w:t>
      </w:r>
      <w:sdt>
        <w:sdtPr>
          <w:alias w:val="18154_TextField-8"/>
          <w:tag w:val="18154"/>
          <w:id w:val="1233502065"/>
          <w:showingPlcHdr/>
          <w:text/>
        </w:sdtPr>
        <w:sdtContent>
          <w:r w:rsidRPr="00307D99">
            <w:rPr>
              <w:rStyle w:val="PlaceholderText"/>
              <w:color w:val="auto"/>
              <w:highlight w:val="white"/>
            </w:rPr>
            <w:t>Submittal</w:t>
          </w:r>
        </w:sdtContent>
      </w:sdt>
      <w:r w:rsidRPr="008714C3">
        <w:t xml:space="preserve"> may be considered non-responsive. </w:t>
      </w:r>
    </w:p>
    <w:p w14:paraId="357B8530" w14:textId="4FCC0200" w:rsidR="0032114F" w:rsidRDefault="00116B5E" w:rsidP="0032114F">
      <w:pPr>
        <w:pStyle w:val="SJR-Sol1-2a"/>
      </w:pPr>
      <w:r w:rsidRPr="008714C3">
        <w:t xml:space="preserve">Respondent (or a combination of the firm, individual, or project manager assigned to the work) must have </w:t>
      </w:r>
      <w:r w:rsidR="0032114F" w:rsidRPr="0059251C">
        <w:rPr>
          <w:rFonts w:eastAsia="Times New Roman" w:cs="Times New Roman"/>
        </w:rPr>
        <w:t xml:space="preserve">experience with </w:t>
      </w:r>
      <w:r w:rsidR="00EF68A6">
        <w:rPr>
          <w:rFonts w:eastAsia="Times New Roman" w:cs="Times New Roman"/>
        </w:rPr>
        <w:t xml:space="preserve">completed </w:t>
      </w:r>
      <w:r w:rsidR="0032114F" w:rsidRPr="0059251C">
        <w:rPr>
          <w:rFonts w:eastAsia="Times New Roman" w:cs="Times New Roman"/>
        </w:rPr>
        <w:t xml:space="preserve">projects similar in nature to the interconnect pump project. The respondent shall provide summaries of a minimum of three </w:t>
      </w:r>
      <w:r w:rsidR="00EF68A6">
        <w:rPr>
          <w:rFonts w:eastAsia="Times New Roman" w:cs="Times New Roman"/>
        </w:rPr>
        <w:t xml:space="preserve">completed </w:t>
      </w:r>
      <w:r w:rsidR="0032114F" w:rsidRPr="0059251C">
        <w:rPr>
          <w:rFonts w:eastAsia="Times New Roman" w:cs="Times New Roman"/>
        </w:rPr>
        <w:t xml:space="preserve">projects showing this experience where the respondent, project manager or their sub-consultants provided shop drawing review, requests for information, pre-construction and construction progress meeting coordination and substantial and final completion inspections. The </w:t>
      </w:r>
      <w:r w:rsidR="00EF68A6">
        <w:rPr>
          <w:rFonts w:eastAsia="Times New Roman" w:cs="Times New Roman"/>
        </w:rPr>
        <w:t xml:space="preserve">completed </w:t>
      </w:r>
      <w:r w:rsidR="0032114F" w:rsidRPr="0059251C">
        <w:rPr>
          <w:rFonts w:eastAsia="Times New Roman" w:cs="Times New Roman"/>
        </w:rPr>
        <w:t xml:space="preserve">projects should show experience with the various engineering disciplines, civil, structural and electrical. The </w:t>
      </w:r>
      <w:r w:rsidR="0032114F">
        <w:rPr>
          <w:rFonts w:eastAsia="Times New Roman" w:cs="Times New Roman"/>
        </w:rPr>
        <w:t>respondent</w:t>
      </w:r>
      <w:r w:rsidR="0032114F" w:rsidRPr="0059251C">
        <w:rPr>
          <w:rFonts w:eastAsia="Times New Roman" w:cs="Times New Roman"/>
        </w:rPr>
        <w:t xml:space="preserve"> may provide more than three </w:t>
      </w:r>
      <w:r w:rsidR="00273EB4">
        <w:rPr>
          <w:rFonts w:eastAsia="Times New Roman" w:cs="Times New Roman"/>
        </w:rPr>
        <w:t xml:space="preserve">completed </w:t>
      </w:r>
      <w:r w:rsidR="0032114F" w:rsidRPr="0059251C">
        <w:rPr>
          <w:rFonts w:eastAsia="Times New Roman" w:cs="Times New Roman"/>
        </w:rPr>
        <w:t>projects to meet the requirements. For example, if the respondent provided the engineering construction services listed above for the civil and structural services on three</w:t>
      </w:r>
      <w:r w:rsidR="00273EB4">
        <w:rPr>
          <w:rFonts w:eastAsia="Times New Roman" w:cs="Times New Roman"/>
        </w:rPr>
        <w:t xml:space="preserve"> completed</w:t>
      </w:r>
      <w:r w:rsidR="0032114F" w:rsidRPr="0059251C">
        <w:rPr>
          <w:rFonts w:eastAsia="Times New Roman" w:cs="Times New Roman"/>
        </w:rPr>
        <w:t xml:space="preserve"> projects and a proposed sub-consultant provided electrical engineering construction phase services on three different </w:t>
      </w:r>
      <w:r w:rsidR="00273EB4">
        <w:rPr>
          <w:rFonts w:eastAsia="Times New Roman" w:cs="Times New Roman"/>
        </w:rPr>
        <w:t xml:space="preserve">completed </w:t>
      </w:r>
      <w:r w:rsidR="0032114F" w:rsidRPr="0059251C">
        <w:rPr>
          <w:rFonts w:eastAsia="Times New Roman" w:cs="Times New Roman"/>
        </w:rPr>
        <w:t>projects</w:t>
      </w:r>
      <w:r w:rsidR="0032114F">
        <w:rPr>
          <w:rFonts w:eastAsia="Times New Roman" w:cs="Times New Roman"/>
        </w:rPr>
        <w:t>,</w:t>
      </w:r>
      <w:r w:rsidR="0032114F" w:rsidRPr="0059251C">
        <w:rPr>
          <w:rFonts w:eastAsia="Times New Roman" w:cs="Times New Roman"/>
        </w:rPr>
        <w:t xml:space="preserve"> the respondent may submit six similar projects to meet the minimum qualification requirements. The similar </w:t>
      </w:r>
      <w:r w:rsidR="00273EB4">
        <w:rPr>
          <w:rFonts w:eastAsia="Times New Roman" w:cs="Times New Roman"/>
        </w:rPr>
        <w:t xml:space="preserve">completed </w:t>
      </w:r>
      <w:r w:rsidR="0032114F" w:rsidRPr="0059251C">
        <w:rPr>
          <w:rFonts w:eastAsia="Times New Roman" w:cs="Times New Roman"/>
        </w:rPr>
        <w:t xml:space="preserve">projects should each have </w:t>
      </w:r>
      <w:r w:rsidR="0032114F" w:rsidRPr="0059251C">
        <w:rPr>
          <w:rFonts w:eastAsia="Times New Roman" w:cs="Times New Roman"/>
        </w:rPr>
        <w:lastRenderedPageBreak/>
        <w:t>an engineering fee of at least $25,000</w:t>
      </w:r>
      <w:r w:rsidR="0032114F">
        <w:rPr>
          <w:rFonts w:eastAsia="Times New Roman" w:cs="Times New Roman"/>
        </w:rPr>
        <w:t>,</w:t>
      </w:r>
      <w:r w:rsidR="0032114F" w:rsidRPr="0059251C">
        <w:rPr>
          <w:rFonts w:eastAsia="Times New Roman" w:cs="Times New Roman"/>
        </w:rPr>
        <w:t xml:space="preserve"> if all disciplines are covered by a single project, or </w:t>
      </w:r>
      <w:r w:rsidR="0032114F">
        <w:rPr>
          <w:rFonts w:eastAsia="Times New Roman" w:cs="Times New Roman"/>
        </w:rPr>
        <w:t xml:space="preserve">a </w:t>
      </w:r>
      <w:r w:rsidR="0032114F" w:rsidRPr="0059251C">
        <w:rPr>
          <w:rFonts w:eastAsia="Times New Roman" w:cs="Times New Roman"/>
        </w:rPr>
        <w:t>combined fee of $25,000 if multiple projects are used</w:t>
      </w:r>
      <w:r w:rsidR="0032114F">
        <w:rPr>
          <w:rFonts w:eastAsia="Times New Roman" w:cs="Times New Roman"/>
        </w:rPr>
        <w:t>,</w:t>
      </w:r>
      <w:r w:rsidR="0032114F" w:rsidRPr="0059251C">
        <w:rPr>
          <w:rFonts w:eastAsia="Times New Roman" w:cs="Times New Roman"/>
        </w:rPr>
        <w:t xml:space="preserve"> to show experience meeting the qualifications.</w:t>
      </w:r>
    </w:p>
    <w:p w14:paraId="396A168C" w14:textId="0FF87D0D" w:rsidR="0032114F" w:rsidRPr="001F2009" w:rsidRDefault="0032114F" w:rsidP="0032114F">
      <w:pPr>
        <w:pStyle w:val="SJR-Sol1-2a"/>
        <w:rPr>
          <w:b/>
        </w:rPr>
      </w:pPr>
      <w:r w:rsidRPr="004E0506">
        <w:t xml:space="preserve">All engineers associated with the work on this project must be currently licensed as a professional engineer through the Florida Department of Business and Professional Regulation and </w:t>
      </w:r>
      <w:r>
        <w:t>must</w:t>
      </w:r>
      <w:r w:rsidRPr="004E0506">
        <w:t xml:space="preserve"> have expertis</w:t>
      </w:r>
      <w:r>
        <w:t>e in one following disciplines: Civil, Structural or Electrical. And the team</w:t>
      </w:r>
      <w:proofErr w:type="gramStart"/>
      <w:r>
        <w:t>, as a whole, must</w:t>
      </w:r>
      <w:proofErr w:type="gramEnd"/>
      <w:r>
        <w:t xml:space="preserve"> have expertise in all three disciplines listed above.  </w:t>
      </w:r>
      <w:r w:rsidRPr="0032114F">
        <w:rPr>
          <w:u w:val="single"/>
        </w:rPr>
        <w:t>Respondent must provide copy of license(s) with submittal</w:t>
      </w:r>
      <w:r>
        <w:t>.</w:t>
      </w:r>
    </w:p>
    <w:p w14:paraId="3FF059AB" w14:textId="205B3575" w:rsidR="00116B5E" w:rsidRPr="008714C3" w:rsidRDefault="00116B5E" w:rsidP="00116B5E">
      <w:pPr>
        <w:pStyle w:val="SJR-Sol1-2a"/>
      </w:pPr>
      <w:r w:rsidRPr="008714C3">
        <w:t xml:space="preserve">Respondent must provide </w:t>
      </w:r>
      <w:r w:rsidR="0032114F">
        <w:t>at least one</w:t>
      </w:r>
      <w:r w:rsidRPr="008714C3">
        <w:t xml:space="preserve"> client reference</w:t>
      </w:r>
      <w:r w:rsidR="0032114F">
        <w:t xml:space="preserve"> and must be from one of the similar projects </w:t>
      </w:r>
      <w:r w:rsidRPr="008714C3">
        <w:t>listed in response to subparagraph (a), above. If a District project is cited</w:t>
      </w:r>
      <w:r w:rsidR="00A22CA8">
        <w:t xml:space="preserve"> for the client reference</w:t>
      </w:r>
      <w:r w:rsidRPr="008714C3">
        <w:t>, do not request a letter from District staff.</w:t>
      </w:r>
      <w:sdt>
        <w:sdtPr>
          <w:alias w:val="18147_TextField-1"/>
          <w:tag w:val="18147"/>
          <w:id w:val="1020360919"/>
          <w:showingPlcHdr/>
          <w:text/>
        </w:sdtPr>
        <w:sdtContent>
          <w:r w:rsidRPr="00307D99">
            <w:rPr>
              <w:rStyle w:val="PlaceholderText"/>
              <w:color w:val="auto"/>
              <w:highlight w:val="white"/>
            </w:rPr>
            <w:t xml:space="preserve"> The Evaluation Committee will use the project’s closeout documents in lieu of a letter of reference and may consult with the District project manager. </w:t>
          </w:r>
        </w:sdtContent>
      </w:sdt>
      <w:r w:rsidRPr="008714C3">
        <w:t xml:space="preserve"> </w:t>
      </w:r>
    </w:p>
    <w:p w14:paraId="3FF059AC" w14:textId="77777777" w:rsidR="00116B5E" w:rsidRPr="008714C3" w:rsidRDefault="00116B5E" w:rsidP="00116B5E">
      <w:pPr>
        <w:pStyle w:val="CLMMatrixNormal01"/>
      </w:pPr>
      <w:r w:rsidRPr="008714C3">
        <w:t xml:space="preserve">Irrespective of the minimum qualifications stated above, the District may make such investigations as it deems necessary to determine the ability of the Respondent to perform the Work. The District reserves the right to reject any </w:t>
      </w:r>
      <w:sdt>
        <w:sdtPr>
          <w:alias w:val="18156_TextField-10"/>
          <w:tag w:val="18156"/>
          <w:id w:val="-2027630830"/>
          <w:showingPlcHdr/>
          <w:text/>
        </w:sdtPr>
        <w:sdtContent>
          <w:r w:rsidRPr="00307D99">
            <w:rPr>
              <w:rStyle w:val="PlaceholderText"/>
              <w:color w:val="auto"/>
              <w:highlight w:val="white"/>
            </w:rPr>
            <w:t>Submittal</w:t>
          </w:r>
        </w:sdtContent>
      </w:sdt>
      <w:r w:rsidRPr="008714C3">
        <w:t xml:space="preserve"> if the evidence submitted by such Respondent and/or the District’s independent investigation of such Respondent fails to satisfy the District that such Respondent is properly qualified to carry out the obligations of the Agreement and complete the Work in a manner acceptable to the District within the time period specified.</w:t>
      </w:r>
    </w:p>
    <w:p w14:paraId="3FF059AD" w14:textId="77777777" w:rsidR="00116B5E" w:rsidRPr="00A03212" w:rsidRDefault="00116B5E" w:rsidP="00116B5E">
      <w:pPr>
        <w:pStyle w:val="SJR-Sol1-1"/>
        <w:rPr>
          <w:b/>
          <w:color w:val="000000" w:themeColor="text1"/>
        </w:rPr>
      </w:pPr>
      <w:bookmarkStart w:id="23" w:name="_cada99e9-3660-4b7f-b618-9fb0367240d3"/>
      <w:bookmarkStart w:id="24" w:name="_Toc51744354"/>
      <w:r w:rsidRPr="00A03212">
        <w:rPr>
          <w:b/>
          <w:color w:val="000000" w:themeColor="text1"/>
        </w:rPr>
        <w:t>SIGNATURE AND CERTIFICATION REQUIREMENTS</w:t>
      </w:r>
      <w:bookmarkEnd w:id="24"/>
      <w:r w:rsidRPr="00A03212">
        <w:rPr>
          <w:b/>
          <w:color w:val="000000" w:themeColor="text1"/>
        </w:rPr>
        <w:t xml:space="preserve"> </w:t>
      </w:r>
    </w:p>
    <w:p w14:paraId="3FF059AE" w14:textId="77777777" w:rsidR="00116B5E" w:rsidRPr="00A03212" w:rsidRDefault="00116B5E" w:rsidP="00116B5E">
      <w:pPr>
        <w:pStyle w:val="CLMMatrixNormal01"/>
        <w:rPr>
          <w:color w:val="000000" w:themeColor="text1"/>
        </w:rPr>
      </w:pPr>
      <w:r w:rsidRPr="00A03212">
        <w:rPr>
          <w:color w:val="000000" w:themeColor="text1"/>
        </w:rPr>
        <w:t xml:space="preserve">An individual submitting a </w:t>
      </w:r>
      <w:sdt>
        <w:sdtPr>
          <w:rPr>
            <w:color w:val="000000" w:themeColor="text1"/>
          </w:rPr>
          <w:alias w:val="18540_TextField-15"/>
          <w:tag w:val="18540"/>
          <w:id w:val="2111390830"/>
          <w:text/>
        </w:sdtPr>
        <w:sdtContent>
          <w:r>
            <w:rPr>
              <w:color w:val="000000" w:themeColor="text1"/>
            </w:rPr>
            <w:t>Response</w:t>
          </w:r>
        </w:sdtContent>
      </w:sdt>
      <w:r w:rsidRPr="00A03212">
        <w:rPr>
          <w:color w:val="000000" w:themeColor="text1"/>
        </w:rPr>
        <w:t xml:space="preserve"> </w:t>
      </w:r>
      <w:bookmarkEnd w:id="23"/>
      <w:r w:rsidRPr="00A03212">
        <w:rPr>
          <w:color w:val="000000" w:themeColor="text1"/>
        </w:rPr>
        <w:t xml:space="preserve">must sign his/her name therein and state his/her address and the name and address of every other person interested in the </w:t>
      </w:r>
      <w:sdt>
        <w:sdtPr>
          <w:rPr>
            <w:color w:val="000000" w:themeColor="text1"/>
          </w:rPr>
          <w:alias w:val="18541_TextField-16"/>
          <w:tag w:val="18541"/>
          <w:id w:val="662053784"/>
          <w:showingPlcHdr/>
          <w:text/>
        </w:sdtPr>
        <w:sdtContent>
          <w:r w:rsidRPr="00F91A1C">
            <w:rPr>
              <w:rStyle w:val="PlaceholderText"/>
              <w:color w:val="000000" w:themeColor="text1"/>
              <w:highlight w:val="white"/>
            </w:rPr>
            <w:t>Submittal</w:t>
          </w:r>
        </w:sdtContent>
      </w:sdt>
      <w:r w:rsidRPr="00A03212">
        <w:rPr>
          <w:color w:val="000000" w:themeColor="text1"/>
        </w:rPr>
        <w:t xml:space="preserve"> as principal. If a firm or partnership submits the </w:t>
      </w:r>
      <w:sdt>
        <w:sdtPr>
          <w:rPr>
            <w:color w:val="000000" w:themeColor="text1"/>
          </w:rPr>
          <w:alias w:val="18542_TextField-17"/>
          <w:tag w:val="18542"/>
          <w:id w:val="123819884"/>
          <w:showingPlcHdr/>
          <w:text/>
        </w:sdtPr>
        <w:sdtContent>
          <w:r w:rsidRPr="00F91A1C">
            <w:rPr>
              <w:rStyle w:val="PlaceholderText"/>
              <w:color w:val="000000" w:themeColor="text1"/>
              <w:highlight w:val="white"/>
            </w:rPr>
            <w:t>Submittal</w:t>
          </w:r>
        </w:sdtContent>
      </w:sdt>
      <w:r w:rsidRPr="00A03212">
        <w:rPr>
          <w:color w:val="000000" w:themeColor="text1"/>
        </w:rPr>
        <w:t xml:space="preserve">, state the name and address of each member of the firm or partnership. If a corporation submits the </w:t>
      </w:r>
      <w:sdt>
        <w:sdtPr>
          <w:rPr>
            <w:color w:val="000000" w:themeColor="text1"/>
          </w:rPr>
          <w:alias w:val="18543_TextField-18"/>
          <w:tag w:val="18543"/>
          <w:id w:val="-449553045"/>
          <w:showingPlcHdr/>
          <w:text/>
        </w:sdtPr>
        <w:sdtContent>
          <w:r w:rsidRPr="00F91A1C">
            <w:rPr>
              <w:rStyle w:val="PlaceholderText"/>
              <w:color w:val="000000" w:themeColor="text1"/>
              <w:highlight w:val="white"/>
            </w:rPr>
            <w:t>Submittal</w:t>
          </w:r>
        </w:sdtContent>
      </w:sdt>
      <w:r w:rsidRPr="00A03212">
        <w:rPr>
          <w:color w:val="000000" w:themeColor="text1"/>
        </w:rPr>
        <w:t xml:space="preserve">, an authorized officer or agent must sign the </w:t>
      </w:r>
      <w:sdt>
        <w:sdtPr>
          <w:rPr>
            <w:color w:val="000000" w:themeColor="text1"/>
          </w:rPr>
          <w:alias w:val="18544_TextField-19"/>
          <w:tag w:val="18544"/>
          <w:id w:val="-1453861770"/>
          <w:showingPlcHdr/>
          <w:text/>
        </w:sdtPr>
        <w:sdtContent>
          <w:r w:rsidRPr="00F91A1C">
            <w:rPr>
              <w:rStyle w:val="PlaceholderText"/>
              <w:color w:val="000000" w:themeColor="text1"/>
              <w:highlight w:val="white"/>
            </w:rPr>
            <w:t>Submittal</w:t>
          </w:r>
        </w:sdtContent>
      </w:sdt>
      <w:r w:rsidRPr="00A03212">
        <w:rPr>
          <w:color w:val="000000" w:themeColor="text1"/>
        </w:rPr>
        <w:t xml:space="preserve">, subscribing the name of the corporation with his or her own name and affixing the corporate seal. Such officer or agent must also provide the name of the state under which the corporation is chartered, and the names and business addresses of the President, Secretary, and Treasurer. Corporations chartered in states other than Florida must submit evidence of registration with the Florida Secretary of State for doing business in the State of Florida. Respondent must certify that all persons or entities having an interest as principal in the </w:t>
      </w:r>
      <w:sdt>
        <w:sdtPr>
          <w:rPr>
            <w:color w:val="000000" w:themeColor="text1"/>
          </w:rPr>
          <w:alias w:val="18545_TextField-20"/>
          <w:tag w:val="18545"/>
          <w:id w:val="-455787638"/>
          <w:showingPlcHdr/>
          <w:text/>
        </w:sdtPr>
        <w:sdtContent>
          <w:r w:rsidRPr="00F91A1C">
            <w:rPr>
              <w:rStyle w:val="PlaceholderText"/>
              <w:color w:val="000000" w:themeColor="text1"/>
              <w:highlight w:val="white"/>
            </w:rPr>
            <w:t>Submittal</w:t>
          </w:r>
        </w:sdtContent>
      </w:sdt>
      <w:r w:rsidRPr="00A03212">
        <w:rPr>
          <w:color w:val="000000" w:themeColor="text1"/>
        </w:rPr>
        <w:t xml:space="preserve"> or in substantial performance of the Work have been identified in the </w:t>
      </w:r>
      <w:sdt>
        <w:sdtPr>
          <w:rPr>
            <w:color w:val="000000" w:themeColor="text1"/>
          </w:rPr>
          <w:alias w:val="18546_TextField-21"/>
          <w:tag w:val="18546"/>
          <w:id w:val="122972002"/>
          <w:showingPlcHdr/>
          <w:text/>
        </w:sdtPr>
        <w:sdtContent>
          <w:r w:rsidRPr="00F91A1C">
            <w:rPr>
              <w:rStyle w:val="PlaceholderText"/>
              <w:color w:val="000000" w:themeColor="text1"/>
              <w:highlight w:val="white"/>
            </w:rPr>
            <w:t>Submittal</w:t>
          </w:r>
        </w:sdtContent>
      </w:sdt>
      <w:r w:rsidRPr="00A03212">
        <w:rPr>
          <w:color w:val="000000" w:themeColor="text1"/>
        </w:rPr>
        <w:t xml:space="preserve"> forms.</w:t>
      </w:r>
    </w:p>
    <w:p w14:paraId="3FF059AF" w14:textId="77777777" w:rsidR="00116B5E" w:rsidRPr="000716AA" w:rsidRDefault="00116B5E" w:rsidP="00116B5E">
      <w:pPr>
        <w:pStyle w:val="SJR-Sol1-1"/>
        <w:rPr>
          <w:b/>
        </w:rPr>
      </w:pPr>
      <w:bookmarkStart w:id="25" w:name="_1ae01519-5b72-4137-8774-498f21e1c0f0"/>
      <w:bookmarkStart w:id="26" w:name="_Toc51744355"/>
      <w:bookmarkEnd w:id="25"/>
      <w:r w:rsidRPr="000716AA">
        <w:rPr>
          <w:b/>
        </w:rPr>
        <w:t>DISQUALIFICATION OF RESPONDENTS</w:t>
      </w:r>
      <w:bookmarkEnd w:id="26"/>
    </w:p>
    <w:p w14:paraId="3FF059B0" w14:textId="77777777" w:rsidR="00116B5E" w:rsidRPr="000716AA" w:rsidRDefault="00116B5E" w:rsidP="00116B5E">
      <w:pPr>
        <w:pStyle w:val="CLMMatrixNormal01"/>
      </w:pPr>
      <w:r w:rsidRPr="000716AA">
        <w:t xml:space="preserve">Any of the following causes will be considered as sufficient grounds for disqualification of a Respondent and rejection of the </w:t>
      </w:r>
      <w:sdt>
        <w:sdtPr>
          <w:alias w:val="18579_TextField-7"/>
          <w:tag w:val="18579"/>
          <w:id w:val="236517319"/>
          <w:showingPlcHdr/>
          <w:text/>
        </w:sdtPr>
        <w:sdtContent>
          <w:r w:rsidRPr="000D7166">
            <w:rPr>
              <w:rStyle w:val="PlaceholderText"/>
              <w:color w:val="auto"/>
              <w:highlight w:val="white"/>
            </w:rPr>
            <w:t>Submittal</w:t>
          </w:r>
        </w:sdtContent>
      </w:sdt>
      <w:r w:rsidRPr="000716AA">
        <w:t xml:space="preserve">: </w:t>
      </w:r>
    </w:p>
    <w:p w14:paraId="3FF059B1" w14:textId="77777777" w:rsidR="00116B5E" w:rsidRPr="000716AA" w:rsidRDefault="00116B5E" w:rsidP="00116B5E">
      <w:pPr>
        <w:pStyle w:val="SJR-Sol1-2a"/>
      </w:pPr>
      <w:r w:rsidRPr="000716AA">
        <w:t xml:space="preserve">Contacting a District employee or officer other than the procurement employee named in this solicitation about any aspect of this solicitation before the notice of intended decision is posted. </w:t>
      </w:r>
    </w:p>
    <w:p w14:paraId="3FF059B2" w14:textId="77777777" w:rsidR="00116B5E" w:rsidRPr="000716AA" w:rsidRDefault="00116B5E" w:rsidP="00116B5E">
      <w:pPr>
        <w:pStyle w:val="SJR-Sol1-2a"/>
      </w:pPr>
      <w:r w:rsidRPr="000716AA">
        <w:t xml:space="preserve">Submission of more than one </w:t>
      </w:r>
      <w:sdt>
        <w:sdtPr>
          <w:alias w:val="18580_TextField-8"/>
          <w:tag w:val="18580"/>
          <w:id w:val="1283845276"/>
          <w:showingPlcHdr/>
          <w:text/>
        </w:sdtPr>
        <w:sdtContent>
          <w:r w:rsidRPr="000D7166">
            <w:rPr>
              <w:rStyle w:val="PlaceholderText"/>
              <w:color w:val="auto"/>
              <w:highlight w:val="white"/>
            </w:rPr>
            <w:t>Submittal</w:t>
          </w:r>
        </w:sdtContent>
      </w:sdt>
      <w:r w:rsidRPr="000716AA">
        <w:t xml:space="preserve"> for the same subject matter by an individual, firm, partnership, or corporation under the same or different names; </w:t>
      </w:r>
    </w:p>
    <w:p w14:paraId="3FF059B3" w14:textId="77777777" w:rsidR="00116B5E" w:rsidRPr="000716AA" w:rsidRDefault="00116B5E" w:rsidP="00116B5E">
      <w:pPr>
        <w:pStyle w:val="SJR-Sol1-2a"/>
      </w:pPr>
      <w:r w:rsidRPr="000716AA">
        <w:t xml:space="preserve">Evidence of collusion among Respondents; </w:t>
      </w:r>
    </w:p>
    <w:p w14:paraId="3FF059B4" w14:textId="77777777" w:rsidR="00116B5E" w:rsidRPr="000716AA" w:rsidRDefault="00116B5E" w:rsidP="00116B5E">
      <w:pPr>
        <w:pStyle w:val="SJR-Sol1-2a"/>
      </w:pPr>
      <w:r w:rsidRPr="000716AA">
        <w:t xml:space="preserve">Submission of materially false information with the </w:t>
      </w:r>
      <w:sdt>
        <w:sdtPr>
          <w:alias w:val="18581_TextField-9"/>
          <w:tag w:val="18581"/>
          <w:id w:val="-675192315"/>
          <w:showingPlcHdr/>
          <w:text/>
        </w:sdtPr>
        <w:sdtContent>
          <w:r w:rsidRPr="000D7166">
            <w:rPr>
              <w:rStyle w:val="PlaceholderText"/>
              <w:color w:val="auto"/>
              <w:highlight w:val="white"/>
            </w:rPr>
            <w:t>Submittal</w:t>
          </w:r>
        </w:sdtContent>
      </w:sdt>
      <w:r w:rsidRPr="000716AA">
        <w:t xml:space="preserve">; </w:t>
      </w:r>
    </w:p>
    <w:p w14:paraId="3FF059B5" w14:textId="77777777" w:rsidR="00116B5E" w:rsidRPr="000716AA" w:rsidRDefault="00116B5E" w:rsidP="00116B5E">
      <w:pPr>
        <w:pStyle w:val="SJR-Sol1-2a"/>
      </w:pPr>
      <w:r w:rsidRPr="000716AA">
        <w:t xml:space="preserve">Information gained through checking of references or other sources which indicates that Respondent may not successfully perform the Work; </w:t>
      </w:r>
    </w:p>
    <w:p w14:paraId="3FF059B6" w14:textId="77777777" w:rsidR="00116B5E" w:rsidRPr="000716AA" w:rsidRDefault="00116B5E" w:rsidP="00116B5E">
      <w:pPr>
        <w:pStyle w:val="SJR-Sol1-2a"/>
      </w:pPr>
      <w:r w:rsidRPr="000716AA">
        <w:t xml:space="preserve">Respondent is failing to adequately perform on any existing contract with the District; </w:t>
      </w:r>
    </w:p>
    <w:p w14:paraId="3FF059B7" w14:textId="77777777" w:rsidR="00116B5E" w:rsidRPr="000716AA" w:rsidRDefault="00116B5E" w:rsidP="00116B5E">
      <w:pPr>
        <w:pStyle w:val="SJR-Sol1-2a"/>
      </w:pPr>
      <w:r w:rsidRPr="000716AA">
        <w:t xml:space="preserve">Respondent has defaulted on a previous contract with the District; </w:t>
      </w:r>
    </w:p>
    <w:p w14:paraId="3FF059B8" w14:textId="77777777" w:rsidR="00116B5E" w:rsidRPr="000716AA" w:rsidRDefault="00116B5E" w:rsidP="00116B5E">
      <w:pPr>
        <w:pStyle w:val="SJR-Sol1-2a"/>
      </w:pPr>
      <w:r w:rsidRPr="000716AA">
        <w:t xml:space="preserve">The evidence submitted by Respondent, or the District’s investigation of Respondent, fails to satisfy the District that Respondent is properly qualified to carry out the obligations of the Agreement in a manner acceptable to the District and within the time period specified; </w:t>
      </w:r>
    </w:p>
    <w:p w14:paraId="3FF059B9" w14:textId="77777777" w:rsidR="00116B5E" w:rsidRPr="000716AA" w:rsidRDefault="00116B5E" w:rsidP="00116B5E">
      <w:pPr>
        <w:pStyle w:val="SJR-Sol1-2a"/>
      </w:pPr>
      <w:r w:rsidRPr="000716AA">
        <w:t xml:space="preserve">Any other cause that is sufficient to raise doubt regarding the ability of a Respondent to perform the Work in a manner that meets the District’s objectives for the Work. </w:t>
      </w:r>
    </w:p>
    <w:p w14:paraId="3FF059BA" w14:textId="77777777" w:rsidR="00116B5E" w:rsidRPr="007D3A94" w:rsidRDefault="00116B5E" w:rsidP="00116B5E">
      <w:pPr>
        <w:pStyle w:val="SJR-Sol1-1"/>
        <w:rPr>
          <w:b/>
        </w:rPr>
      </w:pPr>
      <w:bookmarkStart w:id="27" w:name="_8c7454f0-6bfe-4573-bf98-9c868e72065f"/>
      <w:bookmarkStart w:id="28" w:name="_Toc51744356"/>
      <w:r w:rsidRPr="007D3A94">
        <w:rPr>
          <w:b/>
        </w:rPr>
        <w:lastRenderedPageBreak/>
        <w:t xml:space="preserve">REJECTION OF </w:t>
      </w:r>
      <w:sdt>
        <w:sdtPr>
          <w:rPr>
            <w:b/>
          </w:rPr>
          <w:alias w:val="4847_TextField-17"/>
          <w:tag w:val="4847"/>
          <w:id w:val="60378132"/>
          <w:showingPlcHdr/>
          <w:text/>
        </w:sdtPr>
        <w:sdtContent>
          <w:r w:rsidRPr="007D3A94">
            <w:rPr>
              <w:rStyle w:val="PlaceholderText"/>
              <w:b/>
              <w:color w:val="auto"/>
            </w:rPr>
            <w:t>SUBMITTALS</w:t>
          </w:r>
        </w:sdtContent>
      </w:sdt>
      <w:bookmarkEnd w:id="28"/>
    </w:p>
    <w:p w14:paraId="3FF059BB" w14:textId="77777777" w:rsidR="00116B5E" w:rsidRPr="00E5027E" w:rsidRDefault="00AB36A7" w:rsidP="00116B5E">
      <w:pPr>
        <w:pStyle w:val="CLMMatrixNormal01"/>
      </w:pPr>
      <w:sdt>
        <w:sdtPr>
          <w:alias w:val="4848_TextField-18"/>
          <w:tag w:val="4848"/>
          <w:id w:val="2093271841"/>
          <w:showingPlcHdr/>
          <w:text/>
        </w:sdtPr>
        <w:sdtContent>
          <w:r w:rsidR="00116B5E" w:rsidRPr="00E5027E">
            <w:rPr>
              <w:rStyle w:val="PlaceholderText"/>
              <w:color w:val="auto"/>
            </w:rPr>
            <w:t>Submittals</w:t>
          </w:r>
        </w:sdtContent>
      </w:sdt>
      <w:r w:rsidR="00116B5E" w:rsidRPr="00E5027E">
        <w:t xml:space="preserve"> must be delivered to the specified location and received before the </w:t>
      </w:r>
      <w:sdt>
        <w:sdtPr>
          <w:alias w:val="4849_TextField-19"/>
          <w:tag w:val="4849"/>
          <w:id w:val="-1264990073"/>
          <w:showingPlcHdr/>
          <w:text/>
        </w:sdtPr>
        <w:sdtContent>
          <w:r w:rsidR="00116B5E" w:rsidRPr="00E5027E">
            <w:rPr>
              <w:rStyle w:val="PlaceholderText"/>
              <w:color w:val="auto"/>
            </w:rPr>
            <w:t>Submittal</w:t>
          </w:r>
        </w:sdtContent>
      </w:sdt>
      <w:r w:rsidR="00116B5E" w:rsidRPr="00E5027E">
        <w:t xml:space="preserve"> opening in order to be considered. Untimely </w:t>
      </w:r>
      <w:sdt>
        <w:sdtPr>
          <w:alias w:val="4850_TextField-20"/>
          <w:tag w:val="4850"/>
          <w:id w:val="594447744"/>
          <w:showingPlcHdr/>
          <w:text/>
        </w:sdtPr>
        <w:sdtContent>
          <w:r w:rsidR="00116B5E" w:rsidRPr="00E5027E">
            <w:rPr>
              <w:rStyle w:val="PlaceholderText"/>
              <w:color w:val="auto"/>
            </w:rPr>
            <w:t>Submittals</w:t>
          </w:r>
        </w:sdtContent>
      </w:sdt>
      <w:r w:rsidR="00116B5E" w:rsidRPr="00E5027E">
        <w:t xml:space="preserve"> will be returned to the Respondent unopened. </w:t>
      </w:r>
      <w:sdt>
        <w:sdtPr>
          <w:alias w:val="4851_TextField-21"/>
          <w:tag w:val="4851"/>
          <w:id w:val="-922181907"/>
          <w:showingPlcHdr/>
          <w:text/>
        </w:sdtPr>
        <w:sdtContent>
          <w:r w:rsidR="00116B5E" w:rsidRPr="00E5027E">
            <w:rPr>
              <w:rStyle w:val="PlaceholderText"/>
              <w:color w:val="auto"/>
            </w:rPr>
            <w:t>Submittals</w:t>
          </w:r>
        </w:sdtContent>
      </w:sdt>
      <w:r w:rsidR="00116B5E" w:rsidRPr="00E5027E">
        <w:t xml:space="preserve"> will be considered irregular and may be rejected if they show material omissions, alterations of form, additions not called for, conditions, limitations, or other material irregularities. The District may consider incomplete any </w:t>
      </w:r>
      <w:sdt>
        <w:sdtPr>
          <w:alias w:val="4852_TextField-22"/>
          <w:tag w:val="4852"/>
          <w:id w:val="-598879472"/>
          <w:showingPlcHdr/>
          <w:text/>
        </w:sdtPr>
        <w:sdtContent>
          <w:r w:rsidR="00116B5E" w:rsidRPr="00E5027E">
            <w:rPr>
              <w:rStyle w:val="PlaceholderText"/>
              <w:color w:val="auto"/>
            </w:rPr>
            <w:t>Submittal</w:t>
          </w:r>
        </w:sdtContent>
      </w:sdt>
      <w:r w:rsidR="00116B5E" w:rsidRPr="00E5027E">
        <w:t xml:space="preserve"> not prepared and submitted in accordance with the provisions specified </w:t>
      </w:r>
      <w:proofErr w:type="gramStart"/>
      <w:r w:rsidR="00116B5E" w:rsidRPr="00E5027E">
        <w:t>herein, and</w:t>
      </w:r>
      <w:proofErr w:type="gramEnd"/>
      <w:r w:rsidR="00116B5E" w:rsidRPr="00E5027E">
        <w:t xml:space="preserve"> reserves the right to waive any minor deviations or irregularities in an otherwise valid </w:t>
      </w:r>
      <w:sdt>
        <w:sdtPr>
          <w:alias w:val="4853_TextField-23"/>
          <w:tag w:val="4853"/>
          <w:id w:val="1205146265"/>
          <w:showingPlcHdr/>
          <w:text/>
        </w:sdtPr>
        <w:sdtContent>
          <w:r w:rsidR="00116B5E" w:rsidRPr="00E5027E">
            <w:rPr>
              <w:rStyle w:val="PlaceholderText"/>
              <w:color w:val="auto"/>
            </w:rPr>
            <w:t>Submittal</w:t>
          </w:r>
        </w:sdtContent>
      </w:sdt>
      <w:r w:rsidR="00116B5E" w:rsidRPr="00E5027E">
        <w:t xml:space="preserve">. </w:t>
      </w:r>
    </w:p>
    <w:p w14:paraId="3FF059BC" w14:textId="77777777" w:rsidR="00116B5E" w:rsidRPr="009123E3" w:rsidRDefault="00116B5E" w:rsidP="00116B5E">
      <w:pPr>
        <w:pStyle w:val="CLMMatrixNormal01"/>
      </w:pPr>
      <w:r w:rsidRPr="00E5027E">
        <w:t xml:space="preserve">The District reserves the right to reject </w:t>
      </w:r>
      <w:proofErr w:type="gramStart"/>
      <w:r w:rsidRPr="00E5027E">
        <w:t>any and all</w:t>
      </w:r>
      <w:proofErr w:type="gramEnd"/>
      <w:r w:rsidRPr="00E5027E">
        <w:t xml:space="preserve"> </w:t>
      </w:r>
      <w:sdt>
        <w:sdtPr>
          <w:alias w:val="4854_TextField-24"/>
          <w:tag w:val="4854"/>
          <w:id w:val="-1184670259"/>
          <w:showingPlcHdr/>
          <w:text/>
        </w:sdtPr>
        <w:sdtContent>
          <w:r w:rsidRPr="00E5027E">
            <w:rPr>
              <w:rStyle w:val="PlaceholderText"/>
              <w:color w:val="auto"/>
            </w:rPr>
            <w:t>Submittals</w:t>
          </w:r>
        </w:sdtContent>
      </w:sdt>
      <w:r w:rsidRPr="00E5027E">
        <w:t xml:space="preserve"> and cancel this request for qualifications when it determines, in its sole judgment and discretion, that it is not in its best interest to award the agreement.</w:t>
      </w:r>
    </w:p>
    <w:p w14:paraId="3FF059BD" w14:textId="77777777" w:rsidR="00116B5E" w:rsidRPr="008B61B8" w:rsidRDefault="00116B5E" w:rsidP="00116B5E">
      <w:pPr>
        <w:pStyle w:val="SJR-Sol1-1"/>
        <w:rPr>
          <w:b/>
        </w:rPr>
      </w:pPr>
      <w:bookmarkStart w:id="29" w:name="_4b408b36-42ba-4d0d-9a81-324c33ab2450"/>
      <w:bookmarkStart w:id="30" w:name="_Toc51744357"/>
      <w:bookmarkEnd w:id="27"/>
      <w:r w:rsidRPr="008B61B8">
        <w:rPr>
          <w:b/>
        </w:rPr>
        <w:t xml:space="preserve">WITHDRAWAL OF </w:t>
      </w:r>
      <w:sdt>
        <w:sdtPr>
          <w:rPr>
            <w:b/>
          </w:rPr>
          <w:alias w:val="18566_TextField-11"/>
          <w:tag w:val="18566"/>
          <w:id w:val="1621886722"/>
          <w:showingPlcHdr/>
          <w:text/>
        </w:sdtPr>
        <w:sdtContent>
          <w:r w:rsidRPr="008B61B8">
            <w:rPr>
              <w:rStyle w:val="PlaceholderText"/>
              <w:b/>
              <w:color w:val="auto"/>
              <w:highlight w:val="white"/>
            </w:rPr>
            <w:t>SUBMITTAL</w:t>
          </w:r>
        </w:sdtContent>
      </w:sdt>
      <w:bookmarkEnd w:id="30"/>
    </w:p>
    <w:p w14:paraId="3FF059BE" w14:textId="77777777" w:rsidR="00116B5E" w:rsidRPr="008164F3" w:rsidRDefault="00116B5E" w:rsidP="00116B5E">
      <w:pPr>
        <w:pStyle w:val="CLMMatrixNormal01"/>
      </w:pPr>
      <w:r w:rsidRPr="008164F3">
        <w:t>R</w:t>
      </w:r>
      <w:bookmarkEnd w:id="29"/>
      <w:r w:rsidRPr="008164F3">
        <w:t xml:space="preserve">espondent may withdraw its </w:t>
      </w:r>
      <w:sdt>
        <w:sdtPr>
          <w:alias w:val="18567_TextField-12"/>
          <w:tag w:val="18567"/>
          <w:id w:val="-135111538"/>
          <w:showingPlcHdr/>
          <w:text/>
        </w:sdtPr>
        <w:sdtContent>
          <w:r w:rsidRPr="008B61B8">
            <w:rPr>
              <w:rStyle w:val="PlaceholderText"/>
              <w:color w:val="auto"/>
              <w:highlight w:val="white"/>
            </w:rPr>
            <w:t>Submittal</w:t>
          </w:r>
        </w:sdtContent>
      </w:sdt>
      <w:r w:rsidRPr="008164F3">
        <w:t xml:space="preserve"> if it submits such a written request to the District prior to the designated date and hour of </w:t>
      </w:r>
      <w:r>
        <w:t xml:space="preserve">opening of </w:t>
      </w:r>
      <w:sdt>
        <w:sdtPr>
          <w:alias w:val="18568_TextField-13"/>
          <w:tag w:val="18568"/>
          <w:id w:val="-964341666"/>
          <w:showingPlcHdr/>
          <w:text/>
        </w:sdtPr>
        <w:sdtContent>
          <w:r w:rsidRPr="008B61B8">
            <w:rPr>
              <w:rStyle w:val="PlaceholderText"/>
              <w:color w:val="auto"/>
              <w:highlight w:val="white"/>
            </w:rPr>
            <w:t>Submittals</w:t>
          </w:r>
        </w:sdtContent>
      </w:sdt>
      <w:r w:rsidRPr="008164F3">
        <w:t xml:space="preserve">. Respondent may be permitted to withdraw its </w:t>
      </w:r>
      <w:sdt>
        <w:sdtPr>
          <w:alias w:val="18569_TextField-14"/>
          <w:tag w:val="18569"/>
          <w:id w:val="-960652728"/>
          <w:showingPlcHdr/>
          <w:text/>
        </w:sdtPr>
        <w:sdtContent>
          <w:r w:rsidRPr="008B61B8">
            <w:rPr>
              <w:rStyle w:val="PlaceholderText"/>
              <w:color w:val="auto"/>
              <w:highlight w:val="white"/>
            </w:rPr>
            <w:t>Submittal</w:t>
          </w:r>
        </w:sdtContent>
      </w:sdt>
      <w:r w:rsidRPr="008164F3">
        <w:t xml:space="preserve"> no later than 72 hours after the </w:t>
      </w:r>
      <w:sdt>
        <w:sdtPr>
          <w:alias w:val="18570_TextField-15"/>
          <w:tag w:val="18570"/>
          <w:id w:val="-10619556"/>
          <w:showingPlcHdr/>
          <w:text/>
        </w:sdtPr>
        <w:sdtContent>
          <w:r w:rsidRPr="008B61B8">
            <w:rPr>
              <w:rStyle w:val="PlaceholderText"/>
              <w:color w:val="auto"/>
              <w:highlight w:val="white"/>
            </w:rPr>
            <w:t>Submittal</w:t>
          </w:r>
        </w:sdtContent>
      </w:sdt>
      <w:r w:rsidRPr="008164F3">
        <w:t xml:space="preserve"> opening for good cause, as determined by the District in its sole judgment and discretion.</w:t>
      </w:r>
    </w:p>
    <w:p w14:paraId="3FF059BF" w14:textId="77777777" w:rsidR="00116B5E" w:rsidRPr="004245FE" w:rsidRDefault="00116B5E" w:rsidP="00116B5E">
      <w:pPr>
        <w:pStyle w:val="SJR-Sol1-1"/>
        <w:rPr>
          <w:b/>
        </w:rPr>
      </w:pPr>
      <w:bookmarkStart w:id="31" w:name="_1c86cc37-b3ca-4487-8e97-53eb83ae6bbf"/>
      <w:bookmarkStart w:id="32" w:name="_Toc51744358"/>
      <w:r w:rsidRPr="004245FE">
        <w:rPr>
          <w:b/>
        </w:rPr>
        <w:t>EVALUATION AND AWARD PROCEDURES</w:t>
      </w:r>
      <w:bookmarkEnd w:id="32"/>
    </w:p>
    <w:p w14:paraId="3FF059C0" w14:textId="77777777" w:rsidR="00116B5E" w:rsidRDefault="00116B5E" w:rsidP="00116B5E">
      <w:pPr>
        <w:pStyle w:val="SJR-Sol1-2a"/>
      </w:pPr>
      <w:r>
        <w:t xml:space="preserve">Submittals will be evaluated by a staff Evaluation Committee based upon the criteria and weighting set forth in “EVALUATION CRITERIA.” The committee members will meet at District headquarters or other location as appropriate to discuss the Submittals and their individual evaluations. Each committee member completes an evaluation form, from which the overall ranking of Submittals is compiled. Evaluation forms may be submitted at or </w:t>
      </w:r>
      <w:proofErr w:type="gramStart"/>
      <w:r>
        <w:t>subsequent to</w:t>
      </w:r>
      <w:proofErr w:type="gramEnd"/>
      <w:r>
        <w:t xml:space="preserve"> the Evaluation Committee meeting. If it is determined that it will assist the committee’s evaluation for some or all Respondents to make an oral presentation, such presentations will be scheduled at District headquarters or other location as appropriate. </w:t>
      </w:r>
    </w:p>
    <w:p w14:paraId="3FF059C1" w14:textId="77777777" w:rsidR="00116B5E" w:rsidRDefault="00116B5E" w:rsidP="00116B5E">
      <w:pPr>
        <w:pStyle w:val="SJR-Sol1-2a"/>
      </w:pPr>
      <w:r>
        <w:t>Section 286.0113, Fla. Stat., exempts from being open to the public, any portion of a meeting at which: (1) a negotiation with a Respondent is conducted pursuant to a competitive solicitation; (2) a Respondent makes an oral presentation as part of a competitive solicitation; (3) a Respondent answers questions as part of a competitive solicitation; or (4) negotiation strategies are discussed. Also, recordings of, and any records presented at, the exempt meeting are exempt from §119.07(1) and §24(a), Art. I of the State Constitution (Public Records) until such time as the District provides notice of an intended decision or until 30 days after opening the bids, proposals, submittals,</w:t>
      </w:r>
      <w:bookmarkEnd w:id="31"/>
      <w:r>
        <w:t xml:space="preserve"> or final replies, whichever occurs earlier. A complete recording shall be made of any portion of an exempt meeting. No portion of the exempt meeting may be held off the record. </w:t>
      </w:r>
    </w:p>
    <w:p w14:paraId="3FF059C2" w14:textId="77777777" w:rsidR="00116B5E" w:rsidRDefault="00116B5E" w:rsidP="00116B5E">
      <w:pPr>
        <w:pStyle w:val="SJR-Sol1-2a"/>
      </w:pPr>
      <w:r>
        <w:t xml:space="preserve">Pursuant to §286.0113 Fla. Stat., if the District rejects all Submittals and concurrently provides notice of its intent to reissue the competitive solicitation, any recordings or records presented at any exempt meeting relating to the solicitation shall remain exempt from §119.07(1) and §24(a), Art. I of the State Constitution (Public Records) until such time as the District provides notice of an intended decision concerning the reissued competitive solicitation or until the District withdraws the reissued competitive solicitation. A recording and any records presented at an exempt meeting are not exempt for longer than 12 months after the initial District notice rejecting all Submittals. </w:t>
      </w:r>
    </w:p>
    <w:p w14:paraId="3FF059C3" w14:textId="77777777" w:rsidR="00116B5E" w:rsidRDefault="00116B5E" w:rsidP="00116B5E">
      <w:pPr>
        <w:pStyle w:val="SJR-Sol1-2a"/>
      </w:pPr>
      <w:r>
        <w:t xml:space="preserve">Following the evaluation process, the District will submit the final ranking of Submittals to the Governing Board for approval, except for those instances in which the authority to approve and execute the Agreement has been delegated by the Governing Board to the Executive Director, or designee. All Respondents will be notified in writing of the Evaluation Committee’s final ranking of Submittals. </w:t>
      </w:r>
    </w:p>
    <w:p w14:paraId="3FF059C4" w14:textId="77777777" w:rsidR="00116B5E" w:rsidRDefault="00116B5E" w:rsidP="00116B5E">
      <w:pPr>
        <w:pStyle w:val="SJR-Sol1-2a"/>
      </w:pPr>
      <w:r>
        <w:t xml:space="preserve">The Committee will meet to evaluate and rank the Submittals in the location(s), time(s) and date(s), stated at the beginning of this Request for Qualifications package. </w:t>
      </w:r>
    </w:p>
    <w:p w14:paraId="3FF059C5" w14:textId="77777777" w:rsidR="00116B5E" w:rsidRDefault="00116B5E" w:rsidP="00116B5E">
      <w:pPr>
        <w:pStyle w:val="SJR-Sol1-2a"/>
      </w:pPr>
      <w:r>
        <w:lastRenderedPageBreak/>
        <w:t xml:space="preserve">Contract negotiations will then commence with the Respondent submitting the highest-ranked Submittal. If negotiations fail with the highest-ranked Respondent, negotiations will proceed with the other Respondents in ranked order. </w:t>
      </w:r>
    </w:p>
    <w:p w14:paraId="3FF059C6" w14:textId="77777777" w:rsidR="00116B5E" w:rsidRDefault="00116B5E" w:rsidP="00116B5E">
      <w:pPr>
        <w:pStyle w:val="SJR-Sol1-2a"/>
      </w:pPr>
      <w:r>
        <w:t xml:space="preserve">The Agreement will be awarded to the Respondent having the highest ranked Submittal, which successfully concludes negotiations with the District (the “Successful Respondent”). The Agreement may be modified based on the District’s acceptance of any alternatives listed in this Request for Qualifications that the District deems in its best interest. </w:t>
      </w:r>
    </w:p>
    <w:p w14:paraId="3FF059C7" w14:textId="77777777" w:rsidR="00116B5E" w:rsidRDefault="00116B5E" w:rsidP="00116B5E">
      <w:pPr>
        <w:pStyle w:val="SJR-Sol1-2a"/>
      </w:pPr>
      <w:r>
        <w:t xml:space="preserve">If two or more Submittals are equal in all respects, the Agreement will be awarded as follows: (1) to the Respondent that certifies compliance with §287.087, Fla. Stat., via the Drug-Free Workplace Form; (2) to a Respondent university in the State University System pursuant to §373.63, Fla. Stat.; or (3) by lot. </w:t>
      </w:r>
    </w:p>
    <w:p w14:paraId="3FF059C8" w14:textId="77777777" w:rsidR="00116B5E" w:rsidRDefault="00116B5E" w:rsidP="00116B5E">
      <w:pPr>
        <w:pStyle w:val="SJR-Sol1-2a"/>
      </w:pPr>
      <w:r>
        <w:t xml:space="preserve">The District reserves the right to award the Agreement to the next highest ranked and available Respondent in the event the Successful Respondent fails to enter into the Agreement, or the Agreement with said Respondent is terminated within 90 days of the effective date. </w:t>
      </w:r>
    </w:p>
    <w:p w14:paraId="3FF059C9" w14:textId="70AC1BDD" w:rsidR="00C53983" w:rsidRDefault="00116B5E" w:rsidP="00116B5E">
      <w:pPr>
        <w:pStyle w:val="SJR-Sol1-2a"/>
      </w:pPr>
      <w:r>
        <w:t xml:space="preserve">All Respondents will be notified of the District's intent to award or decision to award the Agreement. For the purpose of filing a protest under §120.57(3), Fla. Stat., the time period will commence as provided in “NOTICES AND SERVICES THEREOF.” </w:t>
      </w:r>
    </w:p>
    <w:p w14:paraId="1042E086" w14:textId="6413B29A" w:rsidR="00116B5E" w:rsidRPr="00C53983" w:rsidRDefault="00C53983" w:rsidP="00C53983">
      <w:pPr>
        <w:suppressAutoHyphens w:val="0"/>
        <w:spacing w:after="200" w:line="276" w:lineRule="auto"/>
        <w:rPr>
          <w:rFonts w:eastAsiaTheme="majorEastAsia" w:cstheme="majorBidi"/>
          <w:iCs/>
        </w:rPr>
      </w:pPr>
      <w:r>
        <w:br w:type="page"/>
      </w:r>
    </w:p>
    <w:p w14:paraId="3FF059CA" w14:textId="77777777" w:rsidR="00116B5E" w:rsidRPr="002D2060" w:rsidRDefault="00116B5E" w:rsidP="00116B5E">
      <w:pPr>
        <w:pStyle w:val="SJR-Sol1-1"/>
        <w:rPr>
          <w:b/>
        </w:rPr>
      </w:pPr>
      <w:bookmarkStart w:id="33" w:name="_b46e3e47-0959-4015-aa4c-8d0b9101c1a3"/>
      <w:bookmarkStart w:id="34" w:name="_Toc51744359"/>
      <w:r w:rsidRPr="002D2060">
        <w:rPr>
          <w:b/>
        </w:rPr>
        <w:lastRenderedPageBreak/>
        <w:t>EVALUATION CRITERIA</w:t>
      </w:r>
      <w:bookmarkEnd w:id="34"/>
    </w:p>
    <w:p w14:paraId="3FF059CB" w14:textId="77777777" w:rsidR="00116B5E" w:rsidRDefault="00116B5E" w:rsidP="00116B5E">
      <w:pPr>
        <w:pStyle w:val="CLMMatrixNormal01"/>
      </w:pPr>
      <w:bookmarkStart w:id="35" w:name="_Toc328484082"/>
      <w:r>
        <w:t>Responses shall include information or documentation regarding, and will be evaluated using, the evaluation criteria set forth below. The evaluation rating scale is as follows:</w:t>
      </w:r>
    </w:p>
    <w:p w14:paraId="3FF059CC" w14:textId="77777777" w:rsidR="00116B5E" w:rsidRPr="006142AE" w:rsidRDefault="00116B5E" w:rsidP="00116B5E">
      <w:pPr>
        <w:tabs>
          <w:tab w:val="decimal" w:leader="dot" w:pos="3600"/>
          <w:tab w:val="decimal" w:pos="4050"/>
          <w:tab w:val="left" w:pos="4590"/>
          <w:tab w:val="decimal" w:leader="dot" w:pos="7920"/>
          <w:tab w:val="decimal" w:pos="8370"/>
        </w:tabs>
        <w:spacing w:before="80"/>
        <w:ind w:left="288" w:firstLine="288"/>
        <w:rPr>
          <w:sz w:val="18"/>
          <w:szCs w:val="18"/>
        </w:rPr>
      </w:pPr>
      <w:r w:rsidRPr="006142AE">
        <w:rPr>
          <w:sz w:val="18"/>
          <w:szCs w:val="18"/>
        </w:rPr>
        <w:t>More than adequate</w:t>
      </w:r>
      <w:r w:rsidRPr="006142AE">
        <w:rPr>
          <w:sz w:val="18"/>
          <w:szCs w:val="18"/>
        </w:rPr>
        <w:tab/>
        <w:t>8 –</w:t>
      </w:r>
      <w:r w:rsidRPr="006142AE">
        <w:rPr>
          <w:sz w:val="18"/>
          <w:szCs w:val="18"/>
        </w:rPr>
        <w:tab/>
        <w:t>10</w:t>
      </w:r>
      <w:r w:rsidRPr="006142AE">
        <w:rPr>
          <w:sz w:val="18"/>
          <w:szCs w:val="18"/>
        </w:rPr>
        <w:tab/>
        <w:t>Less than adequate</w:t>
      </w:r>
      <w:r w:rsidRPr="006142AE">
        <w:rPr>
          <w:sz w:val="18"/>
          <w:szCs w:val="18"/>
        </w:rPr>
        <w:tab/>
        <w:t>1 –</w:t>
      </w:r>
      <w:r w:rsidRPr="006142AE">
        <w:rPr>
          <w:sz w:val="18"/>
          <w:szCs w:val="18"/>
        </w:rPr>
        <w:tab/>
        <w:t>4</w:t>
      </w:r>
    </w:p>
    <w:p w14:paraId="3FF059CD" w14:textId="77777777" w:rsidR="00116B5E" w:rsidRPr="006142AE" w:rsidRDefault="00116B5E" w:rsidP="00116B5E">
      <w:pPr>
        <w:tabs>
          <w:tab w:val="decimal" w:leader="dot" w:pos="3600"/>
          <w:tab w:val="decimal" w:pos="4050"/>
          <w:tab w:val="left" w:pos="4590"/>
          <w:tab w:val="decimal" w:leader="dot" w:pos="7920"/>
          <w:tab w:val="decimal" w:pos="8370"/>
        </w:tabs>
        <w:spacing w:after="120"/>
        <w:ind w:left="288" w:firstLine="288"/>
        <w:rPr>
          <w:color w:val="0000FF"/>
          <w:sz w:val="20"/>
          <w:szCs w:val="20"/>
        </w:rPr>
      </w:pPr>
      <w:r w:rsidRPr="006142AE">
        <w:rPr>
          <w:sz w:val="18"/>
          <w:szCs w:val="18"/>
        </w:rPr>
        <w:t>Adequate</w:t>
      </w:r>
      <w:r w:rsidRPr="006142AE">
        <w:rPr>
          <w:sz w:val="18"/>
          <w:szCs w:val="18"/>
        </w:rPr>
        <w:tab/>
        <w:t xml:space="preserve">5 – </w:t>
      </w:r>
      <w:r w:rsidRPr="006142AE">
        <w:rPr>
          <w:sz w:val="18"/>
          <w:szCs w:val="18"/>
        </w:rPr>
        <w:tab/>
        <w:t>7</w:t>
      </w:r>
      <w:r w:rsidRPr="006142AE">
        <w:rPr>
          <w:sz w:val="18"/>
          <w:szCs w:val="18"/>
        </w:rPr>
        <w:tab/>
        <w:t>Not covered in submittal</w:t>
      </w:r>
      <w:r w:rsidRPr="006142AE">
        <w:rPr>
          <w:sz w:val="18"/>
          <w:szCs w:val="18"/>
        </w:rPr>
        <w:tab/>
        <w:t>0</w:t>
      </w:r>
      <w:bookmarkEnd w:id="33"/>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144" w:type="dxa"/>
        </w:tblCellMar>
        <w:tblLook w:val="04A0" w:firstRow="1" w:lastRow="0" w:firstColumn="1" w:lastColumn="0" w:noHBand="0" w:noVBand="1"/>
      </w:tblPr>
      <w:tblGrid>
        <w:gridCol w:w="355"/>
        <w:gridCol w:w="6215"/>
        <w:gridCol w:w="985"/>
        <w:gridCol w:w="1260"/>
        <w:gridCol w:w="1530"/>
      </w:tblGrid>
      <w:tr w:rsidR="006142AE" w:rsidRPr="00EE1480" w14:paraId="3FF059DA" w14:textId="77777777" w:rsidTr="006142AE">
        <w:trPr>
          <w:cantSplit/>
          <w:jc w:val="center"/>
        </w:trPr>
        <w:tc>
          <w:tcPr>
            <w:tcW w:w="355" w:type="dxa"/>
            <w:tcBorders>
              <w:top w:val="single" w:sz="4" w:space="0" w:color="auto"/>
              <w:left w:val="single" w:sz="4" w:space="0" w:color="auto"/>
              <w:bottom w:val="single" w:sz="4" w:space="0" w:color="auto"/>
              <w:right w:val="single" w:sz="4" w:space="0" w:color="auto"/>
            </w:tcBorders>
          </w:tcPr>
          <w:p w14:paraId="3FF059CE" w14:textId="77777777" w:rsidR="006142AE" w:rsidRPr="00C53983" w:rsidRDefault="006142AE">
            <w:pPr>
              <w:jc w:val="center"/>
              <w:rPr>
                <w:sz w:val="20"/>
                <w:szCs w:val="20"/>
              </w:rPr>
            </w:pPr>
          </w:p>
        </w:tc>
        <w:tc>
          <w:tcPr>
            <w:tcW w:w="6215" w:type="dxa"/>
            <w:tcBorders>
              <w:top w:val="single" w:sz="4" w:space="0" w:color="auto"/>
              <w:left w:val="single" w:sz="4" w:space="0" w:color="auto"/>
              <w:bottom w:val="single" w:sz="4" w:space="0" w:color="auto"/>
              <w:right w:val="single" w:sz="4" w:space="0" w:color="auto"/>
            </w:tcBorders>
            <w:vAlign w:val="center"/>
            <w:hideMark/>
          </w:tcPr>
          <w:p w14:paraId="3FF059CF" w14:textId="2D755212" w:rsidR="006142AE" w:rsidRPr="00EE1480" w:rsidRDefault="006142AE" w:rsidP="00480FF9">
            <w:pPr>
              <w:jc w:val="center"/>
              <w:rPr>
                <w:b/>
                <w:bCs/>
                <w:sz w:val="20"/>
                <w:szCs w:val="20"/>
              </w:rPr>
            </w:pPr>
            <w:r w:rsidRPr="00EE1480">
              <w:rPr>
                <w:b/>
                <w:bCs/>
                <w:sz w:val="20"/>
                <w:szCs w:val="20"/>
              </w:rPr>
              <w:t>Criteria</w:t>
            </w:r>
          </w:p>
          <w:p w14:paraId="3FF059D0" w14:textId="6FC7EF4D" w:rsidR="006142AE" w:rsidRPr="00EE1480" w:rsidRDefault="006142AE" w:rsidP="00480FF9">
            <w:pPr>
              <w:jc w:val="center"/>
              <w:rPr>
                <w:b/>
                <w:bCs/>
                <w:sz w:val="20"/>
                <w:szCs w:val="20"/>
              </w:rPr>
            </w:pPr>
          </w:p>
        </w:tc>
        <w:tc>
          <w:tcPr>
            <w:tcW w:w="985" w:type="dxa"/>
            <w:tcBorders>
              <w:top w:val="single" w:sz="4" w:space="0" w:color="auto"/>
              <w:left w:val="single" w:sz="4" w:space="0" w:color="auto"/>
              <w:bottom w:val="single" w:sz="4" w:space="0" w:color="auto"/>
              <w:right w:val="single" w:sz="4" w:space="0" w:color="auto"/>
            </w:tcBorders>
            <w:hideMark/>
          </w:tcPr>
          <w:p w14:paraId="3FF059D2" w14:textId="423BDB58" w:rsidR="006142AE" w:rsidRPr="00EE1480" w:rsidRDefault="006142AE">
            <w:pPr>
              <w:jc w:val="center"/>
              <w:rPr>
                <w:b/>
                <w:bCs/>
                <w:sz w:val="20"/>
                <w:szCs w:val="20"/>
              </w:rPr>
            </w:pPr>
            <w:r w:rsidRPr="00EE1480">
              <w:rPr>
                <w:b/>
                <w:bCs/>
                <w:sz w:val="20"/>
                <w:szCs w:val="20"/>
              </w:rPr>
              <w:t>Weight</w:t>
            </w:r>
          </w:p>
          <w:p w14:paraId="3FF059D3" w14:textId="2FB09507" w:rsidR="006142AE" w:rsidRPr="00EE1480" w:rsidRDefault="006142AE">
            <w:pPr>
              <w:jc w:val="center"/>
              <w:rPr>
                <w:b/>
                <w:bCs/>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B2FA02" w14:textId="5D4852DE" w:rsidR="006142AE" w:rsidRPr="00EE1480" w:rsidRDefault="006142AE">
            <w:pPr>
              <w:jc w:val="center"/>
              <w:rPr>
                <w:b/>
                <w:bCs/>
                <w:sz w:val="20"/>
                <w:szCs w:val="20"/>
              </w:rPr>
            </w:pPr>
            <w:r>
              <w:rPr>
                <w:b/>
                <w:bCs/>
                <w:sz w:val="20"/>
                <w:szCs w:val="20"/>
              </w:rPr>
              <w:t>Raw Score</w:t>
            </w:r>
          </w:p>
        </w:tc>
        <w:tc>
          <w:tcPr>
            <w:tcW w:w="1530" w:type="dxa"/>
            <w:tcBorders>
              <w:top w:val="single" w:sz="4" w:space="0" w:color="auto"/>
              <w:left w:val="single" w:sz="4" w:space="0" w:color="auto"/>
              <w:bottom w:val="single" w:sz="4" w:space="0" w:color="auto"/>
              <w:right w:val="single" w:sz="4" w:space="0" w:color="auto"/>
            </w:tcBorders>
            <w:hideMark/>
          </w:tcPr>
          <w:p w14:paraId="3FF059D4" w14:textId="256E2B0C" w:rsidR="006142AE" w:rsidRPr="00EE1480" w:rsidRDefault="006142AE">
            <w:pPr>
              <w:jc w:val="center"/>
              <w:rPr>
                <w:b/>
                <w:bCs/>
                <w:sz w:val="20"/>
                <w:szCs w:val="20"/>
              </w:rPr>
            </w:pPr>
            <w:r>
              <w:rPr>
                <w:b/>
                <w:bCs/>
                <w:sz w:val="20"/>
                <w:szCs w:val="20"/>
              </w:rPr>
              <w:t>Weighted</w:t>
            </w:r>
            <w:r w:rsidRPr="00EE1480">
              <w:rPr>
                <w:b/>
                <w:bCs/>
                <w:sz w:val="20"/>
                <w:szCs w:val="20"/>
              </w:rPr>
              <w:t xml:space="preserve"> </w:t>
            </w:r>
            <w:r>
              <w:rPr>
                <w:b/>
                <w:bCs/>
                <w:sz w:val="20"/>
                <w:szCs w:val="20"/>
              </w:rPr>
              <w:t>Total</w:t>
            </w:r>
          </w:p>
        </w:tc>
      </w:tr>
      <w:tr w:rsidR="006142AE" w:rsidRPr="00EE1480" w14:paraId="3FF059F4" w14:textId="77777777" w:rsidTr="006142AE">
        <w:trPr>
          <w:cantSplit/>
          <w:jc w:val="center"/>
        </w:trPr>
        <w:tc>
          <w:tcPr>
            <w:tcW w:w="355" w:type="dxa"/>
            <w:tcBorders>
              <w:top w:val="single" w:sz="4" w:space="0" w:color="auto"/>
              <w:left w:val="single" w:sz="4" w:space="0" w:color="auto"/>
              <w:bottom w:val="single" w:sz="4" w:space="0" w:color="auto"/>
              <w:right w:val="single" w:sz="4" w:space="0" w:color="auto"/>
            </w:tcBorders>
            <w:hideMark/>
          </w:tcPr>
          <w:p w14:paraId="3FF059E3" w14:textId="77777777" w:rsidR="006142AE" w:rsidRPr="00EE1480" w:rsidRDefault="006142AE">
            <w:pPr>
              <w:jc w:val="center"/>
              <w:rPr>
                <w:sz w:val="20"/>
                <w:szCs w:val="20"/>
              </w:rPr>
            </w:pPr>
            <w:r w:rsidRPr="00EE1480">
              <w:rPr>
                <w:sz w:val="20"/>
                <w:szCs w:val="20"/>
              </w:rPr>
              <w:t>1</w:t>
            </w:r>
          </w:p>
        </w:tc>
        <w:tc>
          <w:tcPr>
            <w:tcW w:w="6215" w:type="dxa"/>
            <w:tcBorders>
              <w:top w:val="single" w:sz="4" w:space="0" w:color="auto"/>
              <w:left w:val="single" w:sz="4" w:space="0" w:color="auto"/>
              <w:bottom w:val="single" w:sz="4" w:space="0" w:color="auto"/>
              <w:right w:val="single" w:sz="4" w:space="0" w:color="auto"/>
            </w:tcBorders>
            <w:hideMark/>
          </w:tcPr>
          <w:p w14:paraId="5128503D" w14:textId="127D0DF4" w:rsidR="006142AE" w:rsidRPr="00EE1480" w:rsidRDefault="006142AE" w:rsidP="00480FF9">
            <w:pPr>
              <w:rPr>
                <w:b/>
                <w:sz w:val="20"/>
                <w:szCs w:val="20"/>
              </w:rPr>
            </w:pPr>
            <w:r w:rsidRPr="00EE1480">
              <w:rPr>
                <w:b/>
                <w:sz w:val="20"/>
                <w:szCs w:val="20"/>
              </w:rPr>
              <w:t>Personnel (include sub-consultant qualifications and resumes in this section</w:t>
            </w:r>
          </w:p>
          <w:p w14:paraId="129B2767" w14:textId="77777777" w:rsidR="006142AE" w:rsidRPr="00EE1480" w:rsidRDefault="006142AE" w:rsidP="00480FF9">
            <w:pPr>
              <w:pStyle w:val="ListParagraph"/>
              <w:numPr>
                <w:ilvl w:val="0"/>
                <w:numId w:val="32"/>
              </w:numPr>
              <w:rPr>
                <w:sz w:val="20"/>
                <w:szCs w:val="20"/>
              </w:rPr>
            </w:pPr>
            <w:r w:rsidRPr="00EE1480">
              <w:rPr>
                <w:sz w:val="20"/>
                <w:szCs w:val="20"/>
              </w:rPr>
              <w:t>Names and functions of personnel assigned and pertinence to project</w:t>
            </w:r>
          </w:p>
          <w:p w14:paraId="65435BD4" w14:textId="77777777" w:rsidR="006142AE" w:rsidRPr="00EE1480" w:rsidRDefault="006142AE" w:rsidP="00480FF9">
            <w:pPr>
              <w:pStyle w:val="ListParagraph"/>
              <w:numPr>
                <w:ilvl w:val="0"/>
                <w:numId w:val="32"/>
              </w:numPr>
              <w:rPr>
                <w:sz w:val="20"/>
                <w:szCs w:val="20"/>
              </w:rPr>
            </w:pPr>
            <w:r w:rsidRPr="00EE1480">
              <w:rPr>
                <w:sz w:val="20"/>
                <w:szCs w:val="20"/>
              </w:rPr>
              <w:t>Qualifications, resumes, licenses and certifications relevant to project tasks</w:t>
            </w:r>
          </w:p>
          <w:p w14:paraId="3FF059EE" w14:textId="6426C3CF" w:rsidR="006142AE" w:rsidRPr="00EE1480" w:rsidRDefault="006142AE" w:rsidP="00EE1480">
            <w:pPr>
              <w:pStyle w:val="ListParagraph"/>
              <w:numPr>
                <w:ilvl w:val="0"/>
                <w:numId w:val="32"/>
              </w:numPr>
            </w:pPr>
            <w:r w:rsidRPr="00EE1480">
              <w:rPr>
                <w:sz w:val="20"/>
                <w:szCs w:val="20"/>
              </w:rPr>
              <w:t>Special expertise of personnel and specific linkages to identified project objectives</w:t>
            </w:r>
          </w:p>
        </w:tc>
        <w:tc>
          <w:tcPr>
            <w:tcW w:w="985" w:type="dxa"/>
            <w:tcBorders>
              <w:top w:val="single" w:sz="4" w:space="0" w:color="auto"/>
              <w:left w:val="single" w:sz="4" w:space="0" w:color="auto"/>
              <w:bottom w:val="single" w:sz="4" w:space="0" w:color="auto"/>
              <w:right w:val="single" w:sz="4" w:space="0" w:color="auto"/>
            </w:tcBorders>
            <w:vAlign w:val="center"/>
            <w:hideMark/>
          </w:tcPr>
          <w:p w14:paraId="3FF059F0" w14:textId="3D244015" w:rsidR="006142AE" w:rsidRPr="00EE1480" w:rsidRDefault="006142AE" w:rsidP="00480FF9">
            <w:pPr>
              <w:jc w:val="center"/>
              <w:rPr>
                <w:sz w:val="20"/>
                <w:szCs w:val="20"/>
              </w:rPr>
            </w:pPr>
            <w:r w:rsidRPr="00EE1480">
              <w:rPr>
                <w:sz w:val="20"/>
                <w:szCs w:val="20"/>
              </w:rPr>
              <w:t>40%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360A773" w14:textId="77777777" w:rsidR="006142AE" w:rsidRPr="00EE1480" w:rsidRDefault="006142AE" w:rsidP="00480FF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059F1" w14:textId="592DF6C4" w:rsidR="006142AE" w:rsidRPr="00EE1480" w:rsidRDefault="006142AE" w:rsidP="00480FF9">
            <w:pPr>
              <w:jc w:val="center"/>
              <w:rPr>
                <w:sz w:val="20"/>
                <w:szCs w:val="20"/>
              </w:rPr>
            </w:pPr>
          </w:p>
        </w:tc>
      </w:tr>
      <w:tr w:rsidR="006142AE" w:rsidRPr="00EE1480" w14:paraId="3FF05A07" w14:textId="77777777" w:rsidTr="006142AE">
        <w:trPr>
          <w:cantSplit/>
          <w:jc w:val="center"/>
        </w:trPr>
        <w:tc>
          <w:tcPr>
            <w:tcW w:w="355" w:type="dxa"/>
            <w:tcBorders>
              <w:top w:val="single" w:sz="4" w:space="0" w:color="auto"/>
              <w:left w:val="single" w:sz="4" w:space="0" w:color="auto"/>
              <w:bottom w:val="single" w:sz="4" w:space="0" w:color="auto"/>
              <w:right w:val="single" w:sz="4" w:space="0" w:color="auto"/>
            </w:tcBorders>
            <w:hideMark/>
          </w:tcPr>
          <w:p w14:paraId="3FF059FD" w14:textId="77777777" w:rsidR="006142AE" w:rsidRPr="00EE1480" w:rsidRDefault="006142AE">
            <w:pPr>
              <w:jc w:val="center"/>
              <w:rPr>
                <w:sz w:val="20"/>
                <w:szCs w:val="20"/>
              </w:rPr>
            </w:pPr>
            <w:r w:rsidRPr="00EE1480">
              <w:rPr>
                <w:sz w:val="20"/>
                <w:szCs w:val="20"/>
              </w:rPr>
              <w:t>2</w:t>
            </w:r>
          </w:p>
        </w:tc>
        <w:tc>
          <w:tcPr>
            <w:tcW w:w="6215" w:type="dxa"/>
            <w:tcBorders>
              <w:top w:val="single" w:sz="4" w:space="0" w:color="auto"/>
              <w:left w:val="single" w:sz="4" w:space="0" w:color="auto"/>
              <w:bottom w:val="single" w:sz="4" w:space="0" w:color="auto"/>
              <w:right w:val="single" w:sz="4" w:space="0" w:color="auto"/>
            </w:tcBorders>
            <w:hideMark/>
          </w:tcPr>
          <w:p w14:paraId="3083C7C6" w14:textId="77777777" w:rsidR="006142AE" w:rsidRPr="00EE1480" w:rsidRDefault="006142AE" w:rsidP="00480FF9">
            <w:pPr>
              <w:rPr>
                <w:b/>
                <w:sz w:val="20"/>
                <w:szCs w:val="20"/>
              </w:rPr>
            </w:pPr>
            <w:r w:rsidRPr="00EE1480">
              <w:rPr>
                <w:b/>
                <w:sz w:val="20"/>
                <w:szCs w:val="20"/>
              </w:rPr>
              <w:t>Client References and Experience — provide names and contact information for at least three clients and supply a letter of reference from at least two of the three client references</w:t>
            </w:r>
          </w:p>
          <w:p w14:paraId="4A93BD49" w14:textId="77777777" w:rsidR="006142AE" w:rsidRPr="00EE1480" w:rsidRDefault="006142AE" w:rsidP="00EE1480">
            <w:pPr>
              <w:pStyle w:val="ListParagraph"/>
              <w:numPr>
                <w:ilvl w:val="0"/>
                <w:numId w:val="33"/>
              </w:numPr>
              <w:rPr>
                <w:sz w:val="20"/>
                <w:szCs w:val="20"/>
              </w:rPr>
            </w:pPr>
            <w:r w:rsidRPr="00EE1480">
              <w:rPr>
                <w:sz w:val="20"/>
                <w:szCs w:val="20"/>
              </w:rPr>
              <w:t>Similar projects (form)</w:t>
            </w:r>
          </w:p>
          <w:p w14:paraId="20D188DD" w14:textId="77777777" w:rsidR="006142AE" w:rsidRPr="00EE1480" w:rsidRDefault="006142AE" w:rsidP="006142AE">
            <w:pPr>
              <w:pStyle w:val="ListParagraph"/>
              <w:numPr>
                <w:ilvl w:val="0"/>
                <w:numId w:val="33"/>
              </w:numPr>
              <w:rPr>
                <w:sz w:val="20"/>
                <w:szCs w:val="20"/>
              </w:rPr>
            </w:pPr>
            <w:r w:rsidRPr="00EE1480">
              <w:rPr>
                <w:sz w:val="20"/>
                <w:szCs w:val="20"/>
              </w:rPr>
              <w:t>Client references (form)</w:t>
            </w:r>
          </w:p>
          <w:p w14:paraId="3FF05A01" w14:textId="217C5CFB" w:rsidR="006142AE" w:rsidRPr="00EE1480" w:rsidRDefault="006142AE" w:rsidP="006142AE">
            <w:pPr>
              <w:pStyle w:val="ListParagraph"/>
              <w:numPr>
                <w:ilvl w:val="0"/>
                <w:numId w:val="33"/>
              </w:numPr>
              <w:rPr>
                <w:sz w:val="20"/>
                <w:szCs w:val="20"/>
              </w:rPr>
            </w:pPr>
            <w:r w:rsidRPr="00EE1480">
              <w:rPr>
                <w:sz w:val="20"/>
                <w:szCs w:val="20"/>
              </w:rPr>
              <w:t>Previous work in providing construction phase engineering services</w:t>
            </w:r>
          </w:p>
        </w:tc>
        <w:tc>
          <w:tcPr>
            <w:tcW w:w="985" w:type="dxa"/>
            <w:tcBorders>
              <w:top w:val="single" w:sz="4" w:space="0" w:color="auto"/>
              <w:left w:val="single" w:sz="4" w:space="0" w:color="auto"/>
              <w:bottom w:val="single" w:sz="4" w:space="0" w:color="auto"/>
              <w:right w:val="single" w:sz="4" w:space="0" w:color="auto"/>
            </w:tcBorders>
            <w:vAlign w:val="center"/>
            <w:hideMark/>
          </w:tcPr>
          <w:p w14:paraId="3FF05A03" w14:textId="4630C20A" w:rsidR="006142AE" w:rsidRPr="00EE1480" w:rsidRDefault="006142AE">
            <w:pPr>
              <w:jc w:val="center"/>
              <w:rPr>
                <w:sz w:val="20"/>
                <w:szCs w:val="20"/>
              </w:rPr>
            </w:pPr>
            <w:r w:rsidRPr="00EE1480">
              <w:rPr>
                <w:sz w:val="20"/>
                <w:szCs w:val="20"/>
              </w:rPr>
              <w:t>30%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A9FD991" w14:textId="77777777" w:rsidR="006142AE" w:rsidRPr="00EE1480" w:rsidRDefault="006142AE">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05A04" w14:textId="3E04D659" w:rsidR="006142AE" w:rsidRPr="00EE1480" w:rsidRDefault="006142AE">
            <w:pPr>
              <w:jc w:val="center"/>
              <w:rPr>
                <w:sz w:val="20"/>
                <w:szCs w:val="20"/>
              </w:rPr>
            </w:pPr>
          </w:p>
        </w:tc>
      </w:tr>
      <w:tr w:rsidR="006142AE" w:rsidRPr="00EE1480" w14:paraId="3FF05A1A" w14:textId="77777777" w:rsidTr="006142AE">
        <w:trPr>
          <w:cantSplit/>
          <w:jc w:val="center"/>
        </w:trPr>
        <w:tc>
          <w:tcPr>
            <w:tcW w:w="355" w:type="dxa"/>
            <w:tcBorders>
              <w:top w:val="single" w:sz="4" w:space="0" w:color="auto"/>
              <w:left w:val="single" w:sz="4" w:space="0" w:color="auto"/>
              <w:bottom w:val="single" w:sz="4" w:space="0" w:color="auto"/>
              <w:right w:val="single" w:sz="4" w:space="0" w:color="auto"/>
            </w:tcBorders>
            <w:hideMark/>
          </w:tcPr>
          <w:p w14:paraId="3FF05A10" w14:textId="77777777" w:rsidR="006142AE" w:rsidRPr="00EE1480" w:rsidRDefault="006142AE">
            <w:pPr>
              <w:jc w:val="center"/>
              <w:rPr>
                <w:sz w:val="20"/>
                <w:szCs w:val="20"/>
              </w:rPr>
            </w:pPr>
            <w:r w:rsidRPr="00EE1480">
              <w:rPr>
                <w:sz w:val="20"/>
                <w:szCs w:val="20"/>
              </w:rPr>
              <w:t>3</w:t>
            </w:r>
          </w:p>
        </w:tc>
        <w:tc>
          <w:tcPr>
            <w:tcW w:w="6215" w:type="dxa"/>
            <w:tcBorders>
              <w:top w:val="single" w:sz="4" w:space="0" w:color="auto"/>
              <w:left w:val="single" w:sz="4" w:space="0" w:color="auto"/>
              <w:bottom w:val="single" w:sz="4" w:space="0" w:color="auto"/>
              <w:right w:val="single" w:sz="4" w:space="0" w:color="auto"/>
            </w:tcBorders>
            <w:hideMark/>
          </w:tcPr>
          <w:p w14:paraId="3FF05A11" w14:textId="77777777" w:rsidR="006142AE" w:rsidRPr="00EE1480" w:rsidRDefault="006142AE">
            <w:pPr>
              <w:rPr>
                <w:b/>
                <w:sz w:val="20"/>
                <w:szCs w:val="20"/>
              </w:rPr>
            </w:pPr>
            <w:r w:rsidRPr="00EE1480">
              <w:rPr>
                <w:b/>
                <w:sz w:val="20"/>
                <w:szCs w:val="20"/>
              </w:rPr>
              <w:t>Project Management</w:t>
            </w:r>
          </w:p>
          <w:p w14:paraId="3FF05A12" w14:textId="44015D4C" w:rsidR="006142AE" w:rsidRPr="00EE1480" w:rsidRDefault="006142AE" w:rsidP="00EE1480">
            <w:pPr>
              <w:pStyle w:val="ListParagraph"/>
              <w:numPr>
                <w:ilvl w:val="0"/>
                <w:numId w:val="34"/>
              </w:numPr>
              <w:rPr>
                <w:sz w:val="20"/>
                <w:szCs w:val="20"/>
              </w:rPr>
            </w:pPr>
            <w:r w:rsidRPr="00EE1480">
              <w:rPr>
                <w:sz w:val="20"/>
                <w:szCs w:val="20"/>
              </w:rPr>
              <w:t>Allocation of staff</w:t>
            </w:r>
          </w:p>
          <w:p w14:paraId="3FF05A14" w14:textId="77777777" w:rsidR="006142AE" w:rsidRPr="00EE1480" w:rsidRDefault="006142AE" w:rsidP="00EE1480">
            <w:pPr>
              <w:pStyle w:val="ListParagraph"/>
              <w:numPr>
                <w:ilvl w:val="0"/>
                <w:numId w:val="34"/>
              </w:numPr>
              <w:rPr>
                <w:color w:val="000000"/>
                <w:sz w:val="20"/>
                <w:szCs w:val="20"/>
              </w:rPr>
            </w:pPr>
            <w:r w:rsidRPr="00EE1480">
              <w:rPr>
                <w:sz w:val="20"/>
                <w:szCs w:val="20"/>
              </w:rPr>
              <w:t>Willingness</w:t>
            </w:r>
            <w:r w:rsidRPr="00EE1480">
              <w:rPr>
                <w:color w:val="000000"/>
                <w:sz w:val="20"/>
                <w:szCs w:val="20"/>
              </w:rPr>
              <w:t xml:space="preserve"> and ability to meet time/budget constraints</w:t>
            </w:r>
          </w:p>
        </w:tc>
        <w:tc>
          <w:tcPr>
            <w:tcW w:w="985" w:type="dxa"/>
            <w:tcBorders>
              <w:top w:val="single" w:sz="4" w:space="0" w:color="auto"/>
              <w:left w:val="single" w:sz="4" w:space="0" w:color="auto"/>
              <w:bottom w:val="single" w:sz="4" w:space="0" w:color="auto"/>
              <w:right w:val="single" w:sz="4" w:space="0" w:color="auto"/>
            </w:tcBorders>
            <w:vAlign w:val="center"/>
            <w:hideMark/>
          </w:tcPr>
          <w:p w14:paraId="3FF05A16" w14:textId="1C6F7569" w:rsidR="006142AE" w:rsidRPr="00EE1480" w:rsidRDefault="001C00C1">
            <w:pPr>
              <w:jc w:val="center"/>
              <w:rPr>
                <w:sz w:val="20"/>
                <w:szCs w:val="20"/>
              </w:rPr>
            </w:pPr>
            <w:r>
              <w:rPr>
                <w:sz w:val="20"/>
                <w:szCs w:val="20"/>
              </w:rPr>
              <w:t>15%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96D497D" w14:textId="77777777" w:rsidR="006142AE" w:rsidRPr="00EE1480" w:rsidRDefault="006142AE">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05A17" w14:textId="416A6339" w:rsidR="006142AE" w:rsidRPr="00EE1480" w:rsidRDefault="006142AE">
            <w:pPr>
              <w:jc w:val="center"/>
              <w:rPr>
                <w:sz w:val="20"/>
                <w:szCs w:val="20"/>
              </w:rPr>
            </w:pPr>
          </w:p>
        </w:tc>
      </w:tr>
      <w:tr w:rsidR="006142AE" w:rsidRPr="00EE1480" w14:paraId="3FF05A2F" w14:textId="77777777" w:rsidTr="006142AE">
        <w:trPr>
          <w:cantSplit/>
          <w:jc w:val="center"/>
        </w:trPr>
        <w:tc>
          <w:tcPr>
            <w:tcW w:w="355" w:type="dxa"/>
            <w:tcBorders>
              <w:top w:val="single" w:sz="4" w:space="0" w:color="auto"/>
              <w:left w:val="single" w:sz="4" w:space="0" w:color="auto"/>
              <w:bottom w:val="single" w:sz="4" w:space="0" w:color="auto"/>
              <w:right w:val="single" w:sz="4" w:space="0" w:color="auto"/>
            </w:tcBorders>
            <w:hideMark/>
          </w:tcPr>
          <w:p w14:paraId="3FF05A23" w14:textId="77777777" w:rsidR="006142AE" w:rsidRPr="00EE1480" w:rsidRDefault="006142AE" w:rsidP="00EE1480">
            <w:pPr>
              <w:jc w:val="center"/>
              <w:rPr>
                <w:sz w:val="20"/>
                <w:szCs w:val="20"/>
              </w:rPr>
            </w:pPr>
            <w:r w:rsidRPr="00EE1480">
              <w:rPr>
                <w:sz w:val="20"/>
                <w:szCs w:val="20"/>
              </w:rPr>
              <w:t>4</w:t>
            </w:r>
          </w:p>
        </w:tc>
        <w:tc>
          <w:tcPr>
            <w:tcW w:w="6215" w:type="dxa"/>
            <w:hideMark/>
          </w:tcPr>
          <w:p w14:paraId="27FF23D8" w14:textId="2CD353A0" w:rsidR="006142AE" w:rsidRPr="00786EB2" w:rsidRDefault="006142AE" w:rsidP="00EE1480">
            <w:pPr>
              <w:rPr>
                <w:b/>
                <w:sz w:val="20"/>
                <w:szCs w:val="20"/>
              </w:rPr>
            </w:pPr>
            <w:r w:rsidRPr="00786EB2">
              <w:rPr>
                <w:b/>
                <w:sz w:val="20"/>
                <w:szCs w:val="20"/>
              </w:rPr>
              <w:t>Volume of District work previously awarded to Respondent</w:t>
            </w:r>
          </w:p>
          <w:p w14:paraId="020ECB6C" w14:textId="09E3D960" w:rsidR="006142AE" w:rsidRPr="00786EB2" w:rsidRDefault="006142AE" w:rsidP="00EE1480">
            <w:pPr>
              <w:rPr>
                <w:sz w:val="20"/>
                <w:szCs w:val="20"/>
              </w:rPr>
            </w:pPr>
            <w:r w:rsidRPr="00786EB2">
              <w:rPr>
                <w:sz w:val="20"/>
                <w:szCs w:val="20"/>
              </w:rPr>
              <w:t xml:space="preserve">Submit documentation as to the volume of work (in dollars) awarded by the District to firm in the past three years, including contracts, work orders, </w:t>
            </w:r>
            <w:r w:rsidRPr="00786EB2">
              <w:rPr>
                <w:bCs/>
                <w:sz w:val="20"/>
                <w:szCs w:val="20"/>
              </w:rPr>
              <w:t>and</w:t>
            </w:r>
            <w:r w:rsidRPr="00786EB2">
              <w:rPr>
                <w:sz w:val="20"/>
                <w:szCs w:val="20"/>
              </w:rPr>
              <w:t xml:space="preserve"> purchase orders. Points will be allocated from 0 to 10 with Respondents with higher previous awarded contract totals since September 1, 2017, through the submittal date of this RFQ, receiving fewer award points. Respondents with no previous work awards may receive the highest allocation of points (10), while the Respondent with the highest previous work awarded will receive zero points. The District shall rely on its official financial records to resolve any discrepancies. Checks issued by the District on or prior to the date submittals are received shall be included in this total even if Respondent has not yet received the payment.</w:t>
            </w:r>
          </w:p>
          <w:p w14:paraId="0516EFDA" w14:textId="77777777" w:rsidR="006142AE" w:rsidRPr="00786EB2" w:rsidRDefault="006142AE" w:rsidP="006142AE">
            <w:pPr>
              <w:spacing w:line="120" w:lineRule="auto"/>
              <w:rPr>
                <w:sz w:val="20"/>
                <w:szCs w:val="20"/>
              </w:rPr>
            </w:pPr>
          </w:p>
          <w:p w14:paraId="3FF05A29" w14:textId="0C9E9952" w:rsidR="006142AE" w:rsidRPr="00786EB2" w:rsidRDefault="006142AE" w:rsidP="00EE1480">
            <w:pPr>
              <w:ind w:right="432"/>
              <w:rPr>
                <w:b/>
                <w:sz w:val="20"/>
                <w:szCs w:val="20"/>
              </w:rPr>
            </w:pPr>
            <w:r w:rsidRPr="00786EB2">
              <w:rPr>
                <w:sz w:val="20"/>
                <w:szCs w:val="20"/>
              </w:rPr>
              <w:t>The formula for allocation of previous work award points will be calculated as follows: The Respondent with the highest total of previous work awarded represents the Allocation Basis Total (ABT); then, the ABT less the Previous Work Awarded divided by the ABT will be multiplied by 10 (the highest number of points awarded); the result will be rounded to tenths of a point.</w:t>
            </w:r>
          </w:p>
        </w:tc>
        <w:tc>
          <w:tcPr>
            <w:tcW w:w="985" w:type="dxa"/>
            <w:tcBorders>
              <w:top w:val="single" w:sz="4" w:space="0" w:color="auto"/>
              <w:left w:val="single" w:sz="4" w:space="0" w:color="auto"/>
              <w:bottom w:val="single" w:sz="4" w:space="0" w:color="auto"/>
              <w:right w:val="single" w:sz="4" w:space="0" w:color="auto"/>
            </w:tcBorders>
            <w:vAlign w:val="center"/>
            <w:hideMark/>
          </w:tcPr>
          <w:p w14:paraId="3FF05A2B" w14:textId="769496EB" w:rsidR="006142AE" w:rsidRPr="00EE1480" w:rsidRDefault="006142AE" w:rsidP="00EE1480">
            <w:pPr>
              <w:jc w:val="center"/>
              <w:rPr>
                <w:sz w:val="20"/>
                <w:szCs w:val="20"/>
              </w:rPr>
            </w:pPr>
            <w:r w:rsidRPr="00EE1480">
              <w:rPr>
                <w:sz w:val="20"/>
                <w:szCs w:val="20"/>
              </w:rPr>
              <w:t>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2721A25" w14:textId="77777777" w:rsidR="006142AE" w:rsidRPr="00EE1480" w:rsidRDefault="006142AE" w:rsidP="00EE1480">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05A2C" w14:textId="60A91AB2" w:rsidR="006142AE" w:rsidRPr="00EE1480" w:rsidRDefault="006142AE" w:rsidP="00EE1480">
            <w:pPr>
              <w:jc w:val="center"/>
              <w:rPr>
                <w:sz w:val="20"/>
                <w:szCs w:val="20"/>
              </w:rPr>
            </w:pPr>
          </w:p>
        </w:tc>
      </w:tr>
      <w:tr w:rsidR="006142AE" w:rsidRPr="006142AE" w14:paraId="3FF05A41" w14:textId="77777777" w:rsidTr="006142AE">
        <w:trPr>
          <w:cantSplit/>
          <w:jc w:val="center"/>
        </w:trPr>
        <w:tc>
          <w:tcPr>
            <w:tcW w:w="355" w:type="dxa"/>
            <w:tcBorders>
              <w:top w:val="single" w:sz="4" w:space="0" w:color="auto"/>
              <w:left w:val="single" w:sz="4" w:space="0" w:color="auto"/>
              <w:bottom w:val="single" w:sz="4" w:space="0" w:color="auto"/>
              <w:right w:val="single" w:sz="4" w:space="0" w:color="auto"/>
            </w:tcBorders>
            <w:hideMark/>
          </w:tcPr>
          <w:p w14:paraId="3FF05A38" w14:textId="77777777" w:rsidR="006142AE" w:rsidRPr="006142AE" w:rsidRDefault="006142AE" w:rsidP="00EE1480">
            <w:pPr>
              <w:jc w:val="center"/>
              <w:rPr>
                <w:sz w:val="20"/>
                <w:szCs w:val="20"/>
              </w:rPr>
            </w:pPr>
            <w:r w:rsidRPr="006142AE">
              <w:rPr>
                <w:sz w:val="20"/>
                <w:szCs w:val="20"/>
              </w:rPr>
              <w:t>5</w:t>
            </w:r>
          </w:p>
        </w:tc>
        <w:tc>
          <w:tcPr>
            <w:tcW w:w="6215" w:type="dxa"/>
            <w:tcBorders>
              <w:top w:val="single" w:sz="4" w:space="0" w:color="auto"/>
              <w:left w:val="single" w:sz="4" w:space="0" w:color="auto"/>
              <w:bottom w:val="single" w:sz="4" w:space="0" w:color="auto"/>
              <w:right w:val="single" w:sz="4" w:space="0" w:color="auto"/>
            </w:tcBorders>
            <w:hideMark/>
          </w:tcPr>
          <w:p w14:paraId="7EAC2AB7" w14:textId="6D4C8D3D" w:rsidR="006142AE" w:rsidRPr="00EE1480" w:rsidRDefault="006142AE" w:rsidP="00EE1480">
            <w:pPr>
              <w:rPr>
                <w:rFonts w:eastAsia="Times New Roman" w:cs="Times New Roman"/>
                <w:b/>
                <w:sz w:val="20"/>
                <w:szCs w:val="20"/>
              </w:rPr>
            </w:pPr>
            <w:r w:rsidRPr="00EE1480">
              <w:rPr>
                <w:rFonts w:eastAsia="Times New Roman" w:cs="Times New Roman"/>
                <w:b/>
                <w:sz w:val="20"/>
                <w:szCs w:val="20"/>
              </w:rPr>
              <w:t>Location of Respondent’s Management Office/Project Manager relative to the project area (see explanation below)</w:t>
            </w:r>
          </w:p>
          <w:p w14:paraId="2DEFB80D" w14:textId="77777777" w:rsidR="006142AE" w:rsidRPr="00EE1480" w:rsidRDefault="006142AE" w:rsidP="00EE1480">
            <w:pPr>
              <w:rPr>
                <w:rFonts w:eastAsia="Times New Roman" w:cs="Times New Roman"/>
                <w:sz w:val="20"/>
                <w:szCs w:val="20"/>
              </w:rPr>
            </w:pPr>
            <w:r w:rsidRPr="00EE1480">
              <w:rPr>
                <w:rFonts w:eastAsia="Times New Roman" w:cs="Times New Roman"/>
                <w:sz w:val="20"/>
                <w:szCs w:val="20"/>
              </w:rPr>
              <w:t xml:space="preserve">Location of managing firm/project manager relative to the project area — higher consideration will be given to firms whose managing firm/project manager is located nearest to the project area. (The District has selected the location of Lake Apopka Field Station (25633 County Road 448A, Mount Dora, FL 32757) as the reference point for distance calibration purposes.) The website </w:t>
            </w:r>
            <w:r w:rsidRPr="00EE1480">
              <w:rPr>
                <w:rFonts w:eastAsia="Times New Roman" w:cs="Times New Roman"/>
                <w:i/>
                <w:sz w:val="20"/>
                <w:szCs w:val="20"/>
              </w:rPr>
              <w:t>MapQuest.com</w:t>
            </w:r>
            <w:r w:rsidRPr="00EE1480">
              <w:rPr>
                <w:rFonts w:eastAsia="Times New Roman" w:cs="Times New Roman"/>
                <w:sz w:val="20"/>
                <w:szCs w:val="20"/>
              </w:rPr>
              <w:t xml:space="preserve"> (using the “Shortest” route type) should be utilized to determine mileage. The District will award points as follows:</w:t>
            </w:r>
          </w:p>
          <w:p w14:paraId="60749114" w14:textId="77777777" w:rsidR="006142AE" w:rsidRPr="00EE1480" w:rsidRDefault="006142AE" w:rsidP="00EE1480">
            <w:pPr>
              <w:numPr>
                <w:ilvl w:val="0"/>
                <w:numId w:val="28"/>
              </w:numPr>
              <w:suppressAutoHyphens w:val="0"/>
              <w:ind w:left="450" w:right="432" w:hanging="184"/>
              <w:rPr>
                <w:rFonts w:eastAsia="Times New Roman" w:cs="Times New Roman"/>
                <w:sz w:val="20"/>
                <w:szCs w:val="20"/>
              </w:rPr>
            </w:pPr>
            <w:r w:rsidRPr="00EE1480">
              <w:rPr>
                <w:rFonts w:eastAsia="Times New Roman" w:cs="Times New Roman"/>
                <w:sz w:val="20"/>
                <w:szCs w:val="20"/>
              </w:rPr>
              <w:t xml:space="preserve">Within 0-100 miles of the project area = </w:t>
            </w:r>
            <w:r w:rsidRPr="00EE1480">
              <w:rPr>
                <w:rFonts w:eastAsia="Times New Roman" w:cs="Times New Roman"/>
                <w:b/>
                <w:sz w:val="20"/>
                <w:szCs w:val="20"/>
              </w:rPr>
              <w:t>10 points</w:t>
            </w:r>
          </w:p>
          <w:p w14:paraId="72EE9B9B" w14:textId="77777777" w:rsidR="006142AE" w:rsidRPr="00EE1480" w:rsidRDefault="006142AE" w:rsidP="00EE1480">
            <w:pPr>
              <w:numPr>
                <w:ilvl w:val="0"/>
                <w:numId w:val="28"/>
              </w:numPr>
              <w:suppressAutoHyphens w:val="0"/>
              <w:ind w:left="450" w:right="432" w:hanging="184"/>
              <w:rPr>
                <w:rFonts w:eastAsia="Times New Roman" w:cs="Times New Roman"/>
                <w:b/>
                <w:sz w:val="20"/>
                <w:szCs w:val="20"/>
              </w:rPr>
            </w:pPr>
            <w:r w:rsidRPr="00EE1480">
              <w:rPr>
                <w:rFonts w:eastAsia="Times New Roman" w:cs="Times New Roman"/>
                <w:sz w:val="20"/>
                <w:szCs w:val="20"/>
              </w:rPr>
              <w:t xml:space="preserve">&gt; 100 but ≤ 200 miles from of the project area = </w:t>
            </w:r>
            <w:r w:rsidRPr="00EE1480">
              <w:rPr>
                <w:rFonts w:eastAsia="Times New Roman" w:cs="Times New Roman"/>
                <w:b/>
                <w:sz w:val="20"/>
                <w:szCs w:val="20"/>
              </w:rPr>
              <w:t>7 points</w:t>
            </w:r>
          </w:p>
          <w:p w14:paraId="46D4865D" w14:textId="77777777" w:rsidR="006142AE" w:rsidRPr="00EE1480" w:rsidRDefault="006142AE" w:rsidP="00EE1480">
            <w:pPr>
              <w:numPr>
                <w:ilvl w:val="0"/>
                <w:numId w:val="28"/>
              </w:numPr>
              <w:suppressAutoHyphens w:val="0"/>
              <w:ind w:left="450" w:right="432" w:hanging="184"/>
              <w:rPr>
                <w:rFonts w:eastAsia="Times New Roman" w:cs="Times New Roman"/>
                <w:b/>
                <w:sz w:val="20"/>
                <w:szCs w:val="20"/>
              </w:rPr>
            </w:pPr>
            <w:r w:rsidRPr="00EE1480">
              <w:rPr>
                <w:rFonts w:eastAsia="Times New Roman" w:cs="Times New Roman"/>
                <w:sz w:val="20"/>
                <w:szCs w:val="20"/>
              </w:rPr>
              <w:t xml:space="preserve">&gt; 200 but ≤ 300 miles from of the project area = </w:t>
            </w:r>
            <w:r w:rsidRPr="00EE1480">
              <w:rPr>
                <w:rFonts w:eastAsia="Times New Roman" w:cs="Times New Roman"/>
                <w:b/>
                <w:sz w:val="20"/>
                <w:szCs w:val="20"/>
              </w:rPr>
              <w:t>4 points</w:t>
            </w:r>
          </w:p>
          <w:p w14:paraId="3FF05A3B" w14:textId="62337DC4" w:rsidR="006142AE" w:rsidRPr="006142AE" w:rsidRDefault="006142AE" w:rsidP="006142AE">
            <w:pPr>
              <w:numPr>
                <w:ilvl w:val="0"/>
                <w:numId w:val="28"/>
              </w:numPr>
              <w:suppressAutoHyphens w:val="0"/>
              <w:ind w:left="450" w:right="432" w:hanging="184"/>
              <w:rPr>
                <w:b/>
                <w:sz w:val="20"/>
                <w:szCs w:val="20"/>
              </w:rPr>
            </w:pPr>
            <w:r w:rsidRPr="006142AE">
              <w:rPr>
                <w:rFonts w:eastAsia="Times New Roman" w:cs="Times New Roman"/>
                <w:sz w:val="20"/>
                <w:szCs w:val="20"/>
              </w:rPr>
              <w:t xml:space="preserve">&gt; 300 miles from of the project area = </w:t>
            </w:r>
            <w:r w:rsidRPr="006142AE">
              <w:rPr>
                <w:rFonts w:eastAsia="Times New Roman" w:cs="Times New Roman"/>
                <w:b/>
                <w:sz w:val="20"/>
                <w:szCs w:val="20"/>
              </w:rPr>
              <w:t>0 point</w:t>
            </w:r>
          </w:p>
        </w:tc>
        <w:tc>
          <w:tcPr>
            <w:tcW w:w="985" w:type="dxa"/>
            <w:tcBorders>
              <w:top w:val="single" w:sz="4" w:space="0" w:color="auto"/>
              <w:left w:val="single" w:sz="4" w:space="0" w:color="auto"/>
              <w:bottom w:val="single" w:sz="4" w:space="0" w:color="auto"/>
              <w:right w:val="single" w:sz="4" w:space="0" w:color="auto"/>
            </w:tcBorders>
            <w:vAlign w:val="center"/>
            <w:hideMark/>
          </w:tcPr>
          <w:p w14:paraId="3FF05A3D" w14:textId="7813055B" w:rsidR="006142AE" w:rsidRPr="006142AE" w:rsidRDefault="001C00C1" w:rsidP="00EE1480">
            <w:pPr>
              <w:jc w:val="center"/>
              <w:rPr>
                <w:sz w:val="20"/>
                <w:szCs w:val="20"/>
              </w:rPr>
            </w:pPr>
            <w:r>
              <w:rPr>
                <w:sz w:val="20"/>
                <w:szCs w:val="20"/>
              </w:rPr>
              <w:t>10%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C86A012" w14:textId="77777777" w:rsidR="006142AE" w:rsidRPr="006142AE" w:rsidRDefault="006142AE" w:rsidP="00EE1480">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05A3E" w14:textId="7E61E477" w:rsidR="006142AE" w:rsidRPr="006142AE" w:rsidRDefault="006142AE" w:rsidP="00EE1480">
            <w:pPr>
              <w:jc w:val="center"/>
              <w:rPr>
                <w:sz w:val="20"/>
                <w:szCs w:val="20"/>
              </w:rPr>
            </w:pPr>
          </w:p>
        </w:tc>
      </w:tr>
      <w:tr w:rsidR="006142AE" w:rsidRPr="00C53983" w14:paraId="3FF05AA1" w14:textId="77777777" w:rsidTr="006142AE">
        <w:trPr>
          <w:cantSplit/>
          <w:jc w:val="center"/>
        </w:trPr>
        <w:tc>
          <w:tcPr>
            <w:tcW w:w="355" w:type="dxa"/>
            <w:tcBorders>
              <w:top w:val="single" w:sz="4" w:space="0" w:color="auto"/>
              <w:left w:val="single" w:sz="4" w:space="0" w:color="auto"/>
              <w:bottom w:val="single" w:sz="4" w:space="0" w:color="auto"/>
              <w:right w:val="single" w:sz="4" w:space="0" w:color="auto"/>
            </w:tcBorders>
          </w:tcPr>
          <w:p w14:paraId="3FF05A9A" w14:textId="77777777" w:rsidR="006142AE" w:rsidRPr="006142AE" w:rsidRDefault="006142AE" w:rsidP="00EE1480">
            <w:pPr>
              <w:rPr>
                <w:b/>
                <w:sz w:val="20"/>
                <w:szCs w:val="20"/>
              </w:rPr>
            </w:pPr>
          </w:p>
        </w:tc>
        <w:tc>
          <w:tcPr>
            <w:tcW w:w="6215" w:type="dxa"/>
            <w:tcBorders>
              <w:top w:val="single" w:sz="4" w:space="0" w:color="auto"/>
              <w:left w:val="single" w:sz="4" w:space="0" w:color="auto"/>
              <w:bottom w:val="single" w:sz="4" w:space="0" w:color="auto"/>
              <w:right w:val="single" w:sz="4" w:space="0" w:color="auto"/>
            </w:tcBorders>
            <w:hideMark/>
          </w:tcPr>
          <w:p w14:paraId="3FF05A9B" w14:textId="77777777" w:rsidR="006142AE" w:rsidRPr="006142AE" w:rsidRDefault="006142AE" w:rsidP="00EE1480">
            <w:pPr>
              <w:rPr>
                <w:b/>
                <w:sz w:val="20"/>
                <w:szCs w:val="20"/>
              </w:rPr>
            </w:pPr>
            <w:r w:rsidRPr="006142AE">
              <w:rPr>
                <w:b/>
                <w:sz w:val="20"/>
                <w:szCs w:val="20"/>
              </w:rPr>
              <w:t xml:space="preserve"> </w:t>
            </w:r>
            <w:r w:rsidRPr="006142AE">
              <w:rPr>
                <w:b/>
                <w:sz w:val="20"/>
                <w:szCs w:val="20"/>
              </w:rPr>
              <w:tab/>
            </w:r>
            <w:r w:rsidRPr="006142AE">
              <w:rPr>
                <w:b/>
                <w:sz w:val="20"/>
                <w:szCs w:val="20"/>
              </w:rPr>
              <w:tab/>
              <w:t>TOTAL</w:t>
            </w:r>
          </w:p>
        </w:tc>
        <w:tc>
          <w:tcPr>
            <w:tcW w:w="985" w:type="dxa"/>
            <w:tcBorders>
              <w:top w:val="single" w:sz="4" w:space="0" w:color="auto"/>
              <w:left w:val="single" w:sz="4" w:space="0" w:color="auto"/>
              <w:bottom w:val="single" w:sz="4" w:space="0" w:color="auto"/>
              <w:right w:val="single" w:sz="4" w:space="0" w:color="auto"/>
            </w:tcBorders>
            <w:vAlign w:val="center"/>
            <w:hideMark/>
          </w:tcPr>
          <w:p w14:paraId="3FF05A9D" w14:textId="71AC0851" w:rsidR="006142AE" w:rsidRPr="00C53983" w:rsidRDefault="006142AE" w:rsidP="00EE1480">
            <w:pPr>
              <w:jc w:val="center"/>
              <w:rPr>
                <w:b/>
                <w:sz w:val="20"/>
                <w:szCs w:val="20"/>
              </w:rPr>
            </w:pPr>
            <w:r w:rsidRPr="006142AE">
              <w:rPr>
                <w:b/>
                <w:sz w:val="20"/>
                <w:szCs w:val="20"/>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31B936F" w14:textId="77777777" w:rsidR="006142AE" w:rsidRPr="00C53983" w:rsidRDefault="006142AE" w:rsidP="00EE1480">
            <w:pPr>
              <w:rPr>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05A9E" w14:textId="23B78950" w:rsidR="006142AE" w:rsidRPr="00C53983" w:rsidRDefault="006142AE" w:rsidP="00EE1480">
            <w:pPr>
              <w:rPr>
                <w:b/>
                <w:sz w:val="20"/>
                <w:szCs w:val="20"/>
              </w:rPr>
            </w:pPr>
          </w:p>
        </w:tc>
      </w:tr>
    </w:tbl>
    <w:p w14:paraId="3FF05AA3" w14:textId="77777777" w:rsidR="00116B5E" w:rsidRPr="00157934" w:rsidRDefault="00116B5E" w:rsidP="00116B5E">
      <w:pPr>
        <w:pStyle w:val="SJR-Sol1-1"/>
        <w:rPr>
          <w:b/>
        </w:rPr>
      </w:pPr>
      <w:bookmarkStart w:id="36" w:name="_5e52aca1-b0fa-40f8-991f-090588839f95"/>
      <w:bookmarkStart w:id="37" w:name="_Toc51744360"/>
      <w:bookmarkEnd w:id="35"/>
      <w:r w:rsidRPr="00157934">
        <w:rPr>
          <w:b/>
        </w:rPr>
        <w:lastRenderedPageBreak/>
        <w:t>EXECUTION OF AGREEMENT</w:t>
      </w:r>
      <w:bookmarkEnd w:id="37"/>
    </w:p>
    <w:p w14:paraId="3FF05AA4" w14:textId="77777777" w:rsidR="00116B5E" w:rsidRPr="00C508C5" w:rsidRDefault="00116B5E" w:rsidP="00116B5E">
      <w:pPr>
        <w:pStyle w:val="CLMMatrixNormal01"/>
      </w:pPr>
      <w:r w:rsidRPr="00C508C5">
        <w:t xml:space="preserve">Submittal of a </w:t>
      </w:r>
      <w:sdt>
        <w:sdtPr>
          <w:alias w:val="25994_TextField-23"/>
          <w:tag w:val="25994"/>
          <w:id w:val="-110909471"/>
          <w:showingPlcHdr/>
          <w:text/>
        </w:sdtPr>
        <w:sdtContent>
          <w:r w:rsidRPr="003916D0">
            <w:rPr>
              <w:rStyle w:val="PlaceholderText"/>
              <w:color w:val="auto"/>
              <w:highlight w:val="white"/>
            </w:rPr>
            <w:t>Response</w:t>
          </w:r>
        </w:sdtContent>
      </w:sdt>
      <w:r>
        <w:t xml:space="preserve"> </w:t>
      </w:r>
      <w:r w:rsidRPr="00C508C5">
        <w:t xml:space="preserve">binds the Successful Respondent to perform the Work upon acceptance of </w:t>
      </w:r>
      <w:proofErr w:type="gramStart"/>
      <w:r w:rsidRPr="00C508C5">
        <w:t>the  and</w:t>
      </w:r>
      <w:proofErr w:type="gramEnd"/>
      <w:r w:rsidRPr="00C508C5">
        <w:t xml:space="preserve"> execution of the Agreement by the District.</w:t>
      </w:r>
    </w:p>
    <w:p w14:paraId="3FF05AA5" w14:textId="77777777" w:rsidR="00116B5E" w:rsidRPr="00C508C5" w:rsidRDefault="00116B5E" w:rsidP="00116B5E">
      <w:pPr>
        <w:pStyle w:val="CLMMatrixNormal01"/>
      </w:pPr>
      <w:r w:rsidRPr="00C508C5">
        <w:t xml:space="preserve">Unless all </w:t>
      </w:r>
      <w:sdt>
        <w:sdtPr>
          <w:alias w:val="25995_TextField-24"/>
          <w:tag w:val="25995"/>
          <w:id w:val="1205206489"/>
          <w:showingPlcHdr/>
          <w:text/>
        </w:sdtPr>
        <w:sdtContent>
          <w:r w:rsidRPr="003916D0">
            <w:rPr>
              <w:rStyle w:val="PlaceholderText"/>
              <w:color w:val="auto"/>
              <w:highlight w:val="white"/>
            </w:rPr>
            <w:t>Responses</w:t>
          </w:r>
        </w:sdtContent>
      </w:sdt>
      <w:r>
        <w:t xml:space="preserve"> </w:t>
      </w:r>
      <w:r w:rsidRPr="00C508C5">
        <w:t xml:space="preserve">are rejected, a contract substantially in the form included in these documents will be provided to the Successful Respondent, who must execute and return the Agreement to the District within ten days of the date of receipt, along with the following: </w:t>
      </w:r>
    </w:p>
    <w:p w14:paraId="3FF05AA6" w14:textId="77777777" w:rsidR="00116B5E" w:rsidRPr="00C508C5" w:rsidRDefault="00116B5E" w:rsidP="00116B5E">
      <w:pPr>
        <w:pStyle w:val="SJR-Sol1-2a"/>
      </w:pPr>
      <w:r w:rsidRPr="00C508C5">
        <w:t>A completed Internal Revenue Service Form W-9</w:t>
      </w:r>
    </w:p>
    <w:p w14:paraId="3FF05AA7" w14:textId="77777777" w:rsidR="00116B5E" w:rsidRPr="00C508C5" w:rsidRDefault="00116B5E" w:rsidP="00116B5E">
      <w:pPr>
        <w:pStyle w:val="SJR-Sol1-2a"/>
      </w:pPr>
      <w:r w:rsidRPr="00C508C5">
        <w:t>Satisfactory evidence of all required insurance coverage</w:t>
      </w:r>
    </w:p>
    <w:p w14:paraId="3FF05AA8" w14:textId="77777777" w:rsidR="00116B5E" w:rsidRPr="00C508C5" w:rsidRDefault="00116B5E" w:rsidP="00116B5E">
      <w:pPr>
        <w:pStyle w:val="SJR-Sol1-2a"/>
      </w:pPr>
      <w:r w:rsidRPr="00C508C5">
        <w:t>Proof satisfactory to the District of the authority of the person or persons executing the Agreement on behalf of Respondent</w:t>
      </w:r>
    </w:p>
    <w:p w14:paraId="3FF05AA9" w14:textId="77777777" w:rsidR="00116B5E" w:rsidRPr="00C508C5" w:rsidRDefault="00116B5E" w:rsidP="00116B5E">
      <w:pPr>
        <w:pStyle w:val="SJR-Sol1-2a"/>
      </w:pPr>
      <w:r w:rsidRPr="00C508C5">
        <w:t>All other information and documentation required by the Agreement</w:t>
      </w:r>
    </w:p>
    <w:p w14:paraId="3FF05AAA" w14:textId="77777777" w:rsidR="00116B5E" w:rsidRPr="00C508C5" w:rsidRDefault="00116B5E" w:rsidP="00116B5E">
      <w:pPr>
        <w:pStyle w:val="CLMMatrixNormal01"/>
      </w:pPr>
      <w:r w:rsidRPr="00C508C5">
        <w:t xml:space="preserve">The District will not execute the Agreement until the above documents have been executed and delivered to the District. The Agreement will not be binding until executed by the District. A copy of the fully executed Agreement will be delivered to the Successful Respondent. The District reserves the right to cancel award of the Agreement without liability at any time before the Agreement has been fully executed by all parties and delivered to the Successful Respondent. </w:t>
      </w:r>
    </w:p>
    <w:p w14:paraId="3FF05AAB" w14:textId="77777777" w:rsidR="00116B5E" w:rsidRDefault="00116B5E" w:rsidP="00116B5E">
      <w:pPr>
        <w:pStyle w:val="CLMMatrixNormal01"/>
      </w:pPr>
      <w:r w:rsidRPr="00C508C5">
        <w:t>Failure upon the part of the Successful Respondent to execute the Agreement or timely submit the required evidence of insurance coverage, or any other matter required by the Agreement, will be just cause, if the District so elects, for the recommended award to be annulled.</w:t>
      </w:r>
      <w:bookmarkEnd w:id="36"/>
      <w:r w:rsidRPr="00C508C5">
        <w:t xml:space="preserve"> </w:t>
      </w:r>
    </w:p>
    <w:p w14:paraId="3FF05AAC" w14:textId="77777777" w:rsidR="00116B5E" w:rsidRPr="0059520B" w:rsidRDefault="00116B5E" w:rsidP="00116B5E">
      <w:pPr>
        <w:pStyle w:val="SJR-Sol1-1"/>
        <w:rPr>
          <w:b/>
        </w:rPr>
      </w:pPr>
      <w:bookmarkStart w:id="38" w:name="_52f63630-5f9c-49fe-ab74-3d1ab74414d5"/>
      <w:bookmarkStart w:id="39" w:name="_Toc51744361"/>
      <w:r w:rsidRPr="0059520B">
        <w:rPr>
          <w:b/>
        </w:rPr>
        <w:t>EXAMINATION OF AGREEMENT DOCUMENTS AND WORK AREA</w:t>
      </w:r>
      <w:bookmarkEnd w:id="39"/>
    </w:p>
    <w:p w14:paraId="3FF05AAD" w14:textId="77777777" w:rsidR="00116B5E" w:rsidRPr="007205BC" w:rsidRDefault="00116B5E" w:rsidP="00116B5E">
      <w:pPr>
        <w:pStyle w:val="CLMMatrixNormal01"/>
      </w:pPr>
      <w:r w:rsidRPr="007205BC">
        <w:t xml:space="preserve">Respondent is solely responsible for being fully informed of the conditions under which the Work is to be performed in relation to existing conditions. Respondent is responsible for carefully examining the general area of the Work, the requirements of the drawings and other contract documents related to the Work, the time in which the Work must be completed, and any other details of the Work. Respondent must satisfy itself from its own personal knowledge and experience or professional advice as to the character of the Work, the conditions and materials to be encountered, the character, quality, and quantities of the Work, and any other conditions affecting the Work, including surrounding land. </w:t>
      </w:r>
    </w:p>
    <w:p w14:paraId="3FF05AAE" w14:textId="77777777" w:rsidR="00116B5E" w:rsidRPr="007205BC" w:rsidRDefault="00116B5E" w:rsidP="00116B5E">
      <w:pPr>
        <w:pStyle w:val="CLMMatrixNormal01"/>
      </w:pPr>
      <w:r w:rsidRPr="007205BC">
        <w:t xml:space="preserve">Failure to satisfy the obligations of this paragraph will not relieve a Successful Respondent of its obligation to furnish all material, equipment, and labor necessary to perform the Agreement and to complete the Work for the consideration set forth in its </w:t>
      </w:r>
      <w:sdt>
        <w:sdtPr>
          <w:alias w:val="6226_TextField-6"/>
          <w:tag w:val="6226"/>
          <w:id w:val="-1405061663"/>
          <w:showingPlcHdr/>
          <w:text/>
        </w:sdtPr>
        <w:sdtContent>
          <w:r w:rsidRPr="007C4EE0">
            <w:rPr>
              <w:rStyle w:val="PlaceholderText"/>
              <w:color w:val="auto"/>
              <w:highlight w:val="white"/>
            </w:rPr>
            <w:t>Submittal</w:t>
          </w:r>
        </w:sdtContent>
      </w:sdt>
      <w:r w:rsidRPr="007205BC">
        <w:t xml:space="preserve">. Any such failure will not be sufficient cause to submit a claim for additional compensation. </w:t>
      </w:r>
    </w:p>
    <w:p w14:paraId="3FF05AAF" w14:textId="77777777" w:rsidR="00116B5E" w:rsidRPr="007205BC" w:rsidRDefault="00116B5E" w:rsidP="00116B5E">
      <w:pPr>
        <w:pStyle w:val="CLMMatrixNormal01"/>
      </w:pPr>
      <w:r w:rsidRPr="007205BC">
        <w:t>No verbal agreement or conversation with any District officer, agent or employee, either before or after the execution of the Agreement, will affect or modify any of its terms.</w:t>
      </w:r>
      <w:bookmarkEnd w:id="38"/>
    </w:p>
    <w:p w14:paraId="3FF05AB0" w14:textId="77777777" w:rsidR="00116B5E" w:rsidRPr="00120E06" w:rsidRDefault="00116B5E" w:rsidP="00116B5E">
      <w:pPr>
        <w:pStyle w:val="SJR-Sol1-1"/>
        <w:rPr>
          <w:b/>
        </w:rPr>
      </w:pPr>
      <w:bookmarkStart w:id="40" w:name="_a13eb985-4ad6-4ffb-8bcd-46a60bd6c63c"/>
      <w:bookmarkStart w:id="41" w:name="_Toc51744362"/>
      <w:bookmarkEnd w:id="40"/>
      <w:r w:rsidRPr="00120E06">
        <w:rPr>
          <w:b/>
        </w:rPr>
        <w:t>DIVERSITY</w:t>
      </w:r>
      <w:bookmarkEnd w:id="41"/>
      <w:r w:rsidRPr="00120E06">
        <w:rPr>
          <w:b/>
        </w:rPr>
        <w:t xml:space="preserve"> </w:t>
      </w:r>
    </w:p>
    <w:p w14:paraId="3FF05AB1" w14:textId="77777777" w:rsidR="00116B5E" w:rsidRDefault="00116B5E" w:rsidP="00116B5E">
      <w:pPr>
        <w:pStyle w:val="CLMMatrixNormal01"/>
      </w:pPr>
      <w:r>
        <w:t>The District is committed to the opportunity for diversity in the award and performance of all procurement activities. The District encourages its Prime Respondents to make a good faith effort to ensure that women and minority-owned business enterprises (W/MBE) are given the opportunity for maximum participation as second and lower tier participants. The District will assist Respondents by sharing information on W/MBEs to encourage their participation.</w:t>
      </w:r>
    </w:p>
    <w:p w14:paraId="3FF05AB2" w14:textId="77777777" w:rsidR="00116B5E" w:rsidRPr="00625376" w:rsidRDefault="00116B5E" w:rsidP="00116B5E">
      <w:pPr>
        <w:pStyle w:val="SJR-Sol1-1"/>
        <w:rPr>
          <w:b/>
        </w:rPr>
      </w:pPr>
      <w:bookmarkStart w:id="42" w:name="_c6714763-7ea9-4e91-9794-24c857b0d3f4"/>
      <w:bookmarkStart w:id="43" w:name="_Toc51744363"/>
      <w:bookmarkEnd w:id="42"/>
      <w:r w:rsidRPr="00625376">
        <w:rPr>
          <w:b/>
        </w:rPr>
        <w:t>FLORIDA SALES TAX</w:t>
      </w:r>
      <w:bookmarkEnd w:id="43"/>
    </w:p>
    <w:p w14:paraId="3FF05AB3" w14:textId="77777777" w:rsidR="00116B5E" w:rsidRDefault="00116B5E" w:rsidP="00116B5E">
      <w:pPr>
        <w:pStyle w:val="CLMMatrixNormal01"/>
      </w:pPr>
      <w:r>
        <w:t xml:space="preserve">The District is exempt from payment of State of Florida sales tax pursuant to §212.08(6), Fla. Stat. Any tangible personal property that is the subject of this </w:t>
      </w:r>
      <w:sdt>
        <w:sdtPr>
          <w:alias w:val="22118_TextField-8"/>
          <w:tag w:val="22118"/>
          <w:id w:val="1436179940"/>
          <w:showingPlcHdr/>
          <w:text/>
        </w:sdtPr>
        <w:sdtContent>
          <w:r w:rsidRPr="0025308E">
            <w:rPr>
              <w:rStyle w:val="PlaceholderText"/>
              <w:color w:val="auto"/>
              <w:highlight w:val="white"/>
            </w:rPr>
            <w:t>Request for Qualifications</w:t>
          </w:r>
        </w:sdtContent>
      </w:sdt>
      <w:r>
        <w:t xml:space="preserve"> is intended to remain tangible personal property and not become part of a public work owned by the District.</w:t>
      </w:r>
    </w:p>
    <w:p w14:paraId="3FF05AB4" w14:textId="77777777" w:rsidR="00116B5E" w:rsidRPr="00D6075E" w:rsidRDefault="00116B5E" w:rsidP="00116B5E">
      <w:pPr>
        <w:pStyle w:val="SJR-Sol1-1"/>
        <w:rPr>
          <w:b/>
        </w:rPr>
      </w:pPr>
      <w:bookmarkStart w:id="44" w:name="_5958abdf-d783-4466-bbcb-d7df19f66d2a"/>
      <w:bookmarkStart w:id="45" w:name="_Toc51744364"/>
      <w:bookmarkEnd w:id="44"/>
      <w:r w:rsidRPr="00D6075E">
        <w:rPr>
          <w:b/>
        </w:rPr>
        <w:lastRenderedPageBreak/>
        <w:t>PUBLIC ENTITY CRIMES/DISCRIMINATORY VENDORS</w:t>
      </w:r>
      <w:bookmarkEnd w:id="45"/>
      <w:r w:rsidRPr="00D6075E">
        <w:rPr>
          <w:b/>
        </w:rPr>
        <w:t xml:space="preserve"> </w:t>
      </w:r>
    </w:p>
    <w:p w14:paraId="3FF05AB5" w14:textId="77777777" w:rsidR="00116B5E" w:rsidRDefault="00116B5E" w:rsidP="00116B5E">
      <w:pPr>
        <w:pStyle w:val="CLMMatrixNormal01"/>
      </w:pPr>
      <w:r>
        <w:t>In accordance with §287.133 and §287.134, Fla. Stat., a person or affiliate who has been placed on the convicted or discriminatory vendor lists following a conviction for a public entity crime or placement on the discriminatory vendor list may not submit a bid, proposal, or reply on a contract to provide any goods or services to a public entity; may not submit a bid, proposal, or reply on a contract with a public entity for the construction or repair of a public building or public work; may not submit bids, proposals, or replies on leases of real property to a public entity; may not be awarded or perform work as a contractor, supplier, subcontractor, or consultant under a contract with any public entity; and may not transact business with any public entity in excess of the threshold amount provided in §287.017 for CATEGORY TWO ($35,000) for a period of 36 months following the date of being placed on the convicted or discriminatory vendor lists.</w:t>
      </w:r>
    </w:p>
    <w:p w14:paraId="3FF05AB6" w14:textId="77777777" w:rsidR="00116B5E" w:rsidRPr="006766FE" w:rsidRDefault="00116B5E" w:rsidP="00116B5E">
      <w:pPr>
        <w:pStyle w:val="SJR-Sol1-1"/>
        <w:rPr>
          <w:b/>
        </w:rPr>
      </w:pPr>
      <w:bookmarkStart w:id="46" w:name="_5a944d73-4136-4dff-88ca-d6ef77179f7f"/>
      <w:bookmarkStart w:id="47" w:name="_Toc51744365"/>
      <w:bookmarkEnd w:id="46"/>
      <w:r w:rsidRPr="006766FE">
        <w:rPr>
          <w:b/>
        </w:rPr>
        <w:t>USE BY OTHER FLORIDA GOVERNMENTAL ENTITIES</w:t>
      </w:r>
      <w:bookmarkEnd w:id="47"/>
      <w:r w:rsidRPr="006766FE">
        <w:rPr>
          <w:b/>
        </w:rPr>
        <w:t xml:space="preserve"> </w:t>
      </w:r>
    </w:p>
    <w:p w14:paraId="3FF05AB7" w14:textId="77777777" w:rsidR="00116B5E" w:rsidRDefault="00116B5E" w:rsidP="00116B5E">
      <w:pPr>
        <w:pStyle w:val="CLMMatrixNormal01"/>
      </w:pPr>
      <w:r>
        <w:t>Respondent may provide services to other State of Florida governmental entities pursuant to the terms and conditions of the Agreement. These governmental entities include other water management districts, state of Florida agencies (including members of the state university system and community college system), counties, school boards, municipalities, special districts, and other local public agencies or authorities. References to the St. Johns River Water Management District in the Agreement will be replaced with the purchasing entity and the District will not be a party to any other governmental entity’s agreement to purchase. Nor will the District be responsible for payment for any goods or services delivered or performed for any other governmental entity that utilizes Respondent pursuant to this paragraph.</w:t>
      </w:r>
    </w:p>
    <w:p w14:paraId="3FF05AB8" w14:textId="77777777" w:rsidR="00116B5E" w:rsidRPr="00A638B9" w:rsidRDefault="00116B5E" w:rsidP="00116B5E">
      <w:pPr>
        <w:pStyle w:val="SJR-Sol1-1"/>
        <w:rPr>
          <w:b/>
        </w:rPr>
      </w:pPr>
      <w:bookmarkStart w:id="48" w:name="_5c9e2939-ad35-4000-85b1-7d32e9f57e5e"/>
      <w:bookmarkStart w:id="49" w:name="_Toc51744366"/>
      <w:r w:rsidRPr="00A638B9">
        <w:rPr>
          <w:b/>
        </w:rPr>
        <w:t>NOTICES AND SERVICES THEREOF</w:t>
      </w:r>
      <w:bookmarkEnd w:id="49"/>
    </w:p>
    <w:p w14:paraId="3FF05AB9" w14:textId="77777777" w:rsidR="00116B5E" w:rsidRDefault="00116B5E" w:rsidP="00116B5E">
      <w:pPr>
        <w:pStyle w:val="CLMMatrixNormal01"/>
      </w:pPr>
      <w:r>
        <w:t xml:space="preserve">The District will publish notice of specifications and criteria, including addenda, intended agency decisions, or other matters pertinent to this solicitation on </w:t>
      </w:r>
      <w:proofErr w:type="spellStart"/>
      <w:r>
        <w:t>Onvia</w:t>
      </w:r>
      <w:proofErr w:type="spellEnd"/>
      <w:r>
        <w:t xml:space="preserve"> DemandStar at </w:t>
      </w:r>
      <w:r>
        <w:rPr>
          <w:i/>
          <w:iCs/>
        </w:rPr>
        <w:t xml:space="preserve">DemandStar.com </w:t>
      </w:r>
      <w:r>
        <w:t xml:space="preserve">and Vendor Registry at </w:t>
      </w:r>
      <w:r w:rsidRPr="00774D41">
        <w:rPr>
          <w:i/>
        </w:rPr>
        <w:t>vendorregistry.com</w:t>
      </w:r>
      <w:r>
        <w:t xml:space="preserve">. </w:t>
      </w:r>
      <w:proofErr w:type="spellStart"/>
      <w:r>
        <w:t>Onvia</w:t>
      </w:r>
      <w:proofErr w:type="spellEnd"/>
      <w:r>
        <w:t xml:space="preserve"> DemandStar and Vendor Registry may also be accessed through the District’s web site at </w:t>
      </w:r>
      <w:r>
        <w:rPr>
          <w:i/>
          <w:iCs/>
        </w:rPr>
        <w:t>sjrwmd.com</w:t>
      </w:r>
      <w:r>
        <w:t xml:space="preserve">. In addition, the District will post notices of intended agency decisions at the District’s headquarters, 4049 Reid Street, Palatka, Florida, Administration Building, Procurement Bulletin Board, on the date the publication is posted on </w:t>
      </w:r>
      <w:proofErr w:type="spellStart"/>
      <w:r>
        <w:t>Onvia</w:t>
      </w:r>
      <w:proofErr w:type="spellEnd"/>
      <w:r>
        <w:t xml:space="preserve"> DemandStar. </w:t>
      </w:r>
    </w:p>
    <w:p w14:paraId="3FF05ABA" w14:textId="77777777" w:rsidR="00116B5E" w:rsidRDefault="00116B5E" w:rsidP="00116B5E">
      <w:pPr>
        <w:pStyle w:val="CLMMatrixNormal01"/>
      </w:pPr>
      <w:r>
        <w:t xml:space="preserve">Notices that are posted on </w:t>
      </w:r>
      <w:proofErr w:type="spellStart"/>
      <w:r>
        <w:t>Onvia</w:t>
      </w:r>
      <w:proofErr w:type="spellEnd"/>
      <w:r>
        <w:t xml:space="preserve"> DemandStar and Vendor Registry are deemed received at 8:00 a.m. on the next business day following the date posted. Notices that are po</w:t>
      </w:r>
      <w:bookmarkEnd w:id="48"/>
      <w:r>
        <w:t xml:space="preserve">sted at the District’s Procurement Bulletin Board are deemed received at 8:00 a.m. on the next business day following the date of posting. Notices will be posted for a minimum of 72 hours following the time at which they are deemed received. The time period for filing a Notice of Protest pursuant to §120.57(3), Fla. Stat., and Rule 28-110.003, Fla. Admin. Code, commences at the time notices are deemed received. </w:t>
      </w:r>
    </w:p>
    <w:p w14:paraId="3FF05ABB" w14:textId="77777777" w:rsidR="00116B5E" w:rsidRDefault="00116B5E" w:rsidP="00116B5E">
      <w:pPr>
        <w:pStyle w:val="CLMMatrixNormal01"/>
      </w:pPr>
      <w:r>
        <w:t>As a courtesy to Respondents, the District may send copies of the notices of intended agency decisions via email or facsimile to Respondent. These courtesy communications neither constitute official notice nor vary the times of receipt set forth above.</w:t>
      </w:r>
    </w:p>
    <w:p w14:paraId="3FF05ABC" w14:textId="77777777" w:rsidR="00116B5E" w:rsidRPr="00837B08" w:rsidRDefault="00116B5E" w:rsidP="00116B5E">
      <w:pPr>
        <w:pStyle w:val="SJR-Sol1-1"/>
        <w:rPr>
          <w:b/>
        </w:rPr>
      </w:pPr>
      <w:bookmarkStart w:id="50" w:name="_ecc5b7f2-7006-4fa1-8cf3-bbe8725fa09d"/>
      <w:bookmarkStart w:id="51" w:name="_Toc51744367"/>
      <w:bookmarkEnd w:id="50"/>
      <w:r w:rsidRPr="00837B08">
        <w:rPr>
          <w:b/>
        </w:rPr>
        <w:t>PROTEST PROCEDURES</w:t>
      </w:r>
      <w:bookmarkEnd w:id="51"/>
      <w:r w:rsidRPr="00837B08">
        <w:rPr>
          <w:b/>
        </w:rPr>
        <w:t xml:space="preserve"> </w:t>
      </w:r>
    </w:p>
    <w:p w14:paraId="3FF05ABD" w14:textId="77777777" w:rsidR="00116B5E" w:rsidRDefault="00116B5E" w:rsidP="00116B5E">
      <w:pPr>
        <w:pStyle w:val="CLMMatrixNormal01"/>
      </w:pPr>
      <w:r w:rsidRPr="004F4A6E">
        <w:t>Pursuant to§120.57(3), Fla. Stat., and Rule 28-110.003, Fla. Admin. Code, any person adversely affected by the procurement methodology described herein, or the specifications or criteria, including addenda, must file a Notice of Protest within 72 hours after receipt of the solicitation documents or addenda.</w:t>
      </w:r>
    </w:p>
    <w:p w14:paraId="3FF05ABE" w14:textId="77777777" w:rsidR="00116B5E" w:rsidRDefault="00116B5E" w:rsidP="00116B5E">
      <w:pPr>
        <w:pStyle w:val="CLMMatrixNormal01"/>
      </w:pPr>
      <w:r w:rsidRPr="004F4A6E">
        <w:t xml:space="preserve">Pursuant to §120.57(3), Fla. Stat., and Rule 28-110.003, Fla. Admin. Code, any person adversely affected by a District decision or intended decision to award a contract, or to reject all bids, proposals, or qualifications, must file a Notice of Protest within 72 hours after receipt of the decision or intended decision. Pursuant to §120.57(3), Fla. Stat., and Rule 28-110.004, Fla. Admin. Code, the protester must also file with the District Clerk a Formal Written Protest within ten days after the date the Notice of </w:t>
      </w:r>
      <w:r w:rsidRPr="004F4A6E">
        <w:lastRenderedPageBreak/>
        <w:t>Protest is filed with the District. The Formal Written Protest must state with particularity the facts and law upon which the protest is based. Pursuant to §287.042(2)(c), Fla. Stat., any person who files an action protesting the decision or intended decision must post with the District Clerk at the time of filing the formal written protest a bond, cashier’s check, or money order made payable to the St. Johns River Water Management District in an amount equal to one percent (1%) of the estimated contract amount.</w:t>
      </w:r>
    </w:p>
    <w:p w14:paraId="3FF05ABF" w14:textId="77777777" w:rsidR="00116B5E" w:rsidRDefault="00116B5E" w:rsidP="00116B5E">
      <w:pPr>
        <w:pStyle w:val="CLMMatrixNormal01"/>
      </w:pPr>
      <w:r w:rsidRPr="004F4A6E">
        <w:t>No additional time will be added for mailing. All filings must comply with Rule 28-106.104, Fla. Admin. Code, and must be addressed to and received by the District Clerk at the District Headquarters in Palatka, Florida within the prescribed time periods. The District will not accept as filed any electronically transmitted facsimile pleadings, petitions, Notice of Protest or other documents. Failure to file a protest within the time prescribed in §120.57(3), Fla. Stat., or failure to post the bond or other security required by law within the time allowed for filing a bond will constitute a waiver of proceedings under chapter 120, Fla. Stat. Mediation under §120.573, Fla. Stat., is not available.</w:t>
      </w:r>
    </w:p>
    <w:p w14:paraId="3FF05AC0" w14:textId="77777777" w:rsidR="00116B5E" w:rsidRDefault="00116B5E" w:rsidP="00116B5E">
      <w:pPr>
        <w:suppressAutoHyphens w:val="0"/>
        <w:rPr>
          <w:rFonts w:eastAsiaTheme="majorEastAsia" w:cstheme="majorBidi"/>
          <w:szCs w:val="24"/>
        </w:rPr>
        <w:sectPr w:rsidR="00116B5E">
          <w:footerReference w:type="default" r:id="rId13"/>
          <w:pgSz w:w="12240" w:h="15840"/>
          <w:pgMar w:top="1296" w:right="1296" w:bottom="1296" w:left="1296" w:header="720" w:footer="720" w:gutter="0"/>
          <w:pgNumType w:fmt="numberInDash"/>
          <w:cols w:space="720"/>
        </w:sectPr>
      </w:pPr>
      <w:bookmarkStart w:id="52" w:name="_78a577ae-c889-4949-8f48-d1503d6ace6c"/>
      <w:bookmarkEnd w:id="52"/>
    </w:p>
    <w:p w14:paraId="3FF05AC1" w14:textId="77777777" w:rsidR="00116B5E" w:rsidRPr="004C64ED" w:rsidRDefault="00116B5E" w:rsidP="00116B5E">
      <w:pPr>
        <w:pStyle w:val="CLMMatrixSection1Header"/>
      </w:pPr>
      <w:bookmarkStart w:id="53" w:name="_Toc51744368"/>
      <w:r w:rsidRPr="004C64ED">
        <w:lastRenderedPageBreak/>
        <w:t>FORMS</w:t>
      </w:r>
      <w:bookmarkEnd w:id="53"/>
    </w:p>
    <w:bookmarkStart w:id="54" w:name="_Toc51744369"/>
    <w:p w14:paraId="3FF05AC2" w14:textId="5A5C5FFE" w:rsidR="00116B5E" w:rsidRPr="004C64ED" w:rsidRDefault="00AB36A7" w:rsidP="00116B5E">
      <w:pPr>
        <w:pStyle w:val="CLMMatrixSection2Header"/>
      </w:pPr>
      <w:sdt>
        <w:sdtPr>
          <w:alias w:val="17996_TextField-17"/>
          <w:tag w:val="17996"/>
          <w:id w:val="-102027903"/>
          <w:showingPlcHdr/>
          <w:text/>
        </w:sdtPr>
        <w:sdtContent>
          <w:r w:rsidR="00116B5E" w:rsidRPr="004C64ED">
            <w:rPr>
              <w:rStyle w:val="PlaceholderText"/>
              <w:color w:val="auto"/>
              <w:highlight w:val="white"/>
            </w:rPr>
            <w:t xml:space="preserve">SUBMITTAL </w:t>
          </w:r>
        </w:sdtContent>
      </w:sdt>
      <w:r w:rsidR="00116B5E" w:rsidRPr="004C64ED">
        <w:t>FORM</w:t>
      </w:r>
      <w:r w:rsidR="00700004">
        <w:t xml:space="preserve"> (RFQ 36082)</w:t>
      </w:r>
      <w:bookmarkEnd w:id="54"/>
    </w:p>
    <w:p w14:paraId="3FF05AC3" w14:textId="77777777" w:rsidR="00116B5E" w:rsidRPr="004C64ED" w:rsidRDefault="00116B5E" w:rsidP="00116B5E">
      <w:pPr>
        <w:autoSpaceDE w:val="0"/>
        <w:autoSpaceDN w:val="0"/>
        <w:adjustRightInd w:val="0"/>
        <w:spacing w:before="120"/>
        <w:jc w:val="center"/>
        <w:rPr>
          <w:rFonts w:cs="Times New Roman"/>
        </w:rPr>
      </w:pPr>
      <w:r w:rsidRPr="004C64ED">
        <w:rPr>
          <w:rFonts w:cs="Times New Roman"/>
          <w:spacing w:val="-2"/>
        </w:rPr>
        <w:t>Include this form in the response</w:t>
      </w:r>
    </w:p>
    <w:p w14:paraId="3FF05AC4" w14:textId="77777777" w:rsidR="00116B5E" w:rsidRPr="004C64ED" w:rsidRDefault="00116B5E" w:rsidP="00116B5E">
      <w:pPr>
        <w:autoSpaceDE w:val="0"/>
        <w:autoSpaceDN w:val="0"/>
        <w:adjustRightInd w:val="0"/>
        <w:rPr>
          <w:rFonts w:cs="Times New Roman"/>
          <w:spacing w:val="-2"/>
        </w:rPr>
      </w:pPr>
    </w:p>
    <w:p w14:paraId="3FF05AC5" w14:textId="77777777" w:rsidR="00116B5E" w:rsidRPr="004C64ED" w:rsidRDefault="00116B5E" w:rsidP="00116B5E">
      <w:pPr>
        <w:autoSpaceDE w:val="0"/>
        <w:autoSpaceDN w:val="0"/>
        <w:adjustRightInd w:val="0"/>
        <w:rPr>
          <w:rFonts w:cs="Times New Roman"/>
          <w:spacing w:val="-2"/>
        </w:rPr>
      </w:pPr>
    </w:p>
    <w:p w14:paraId="3FF05AC6" w14:textId="77777777" w:rsidR="00116B5E" w:rsidRPr="004C64ED" w:rsidRDefault="00116B5E" w:rsidP="00116B5E">
      <w:pPr>
        <w:autoSpaceDE w:val="0"/>
        <w:autoSpaceDN w:val="0"/>
        <w:adjustRightInd w:val="0"/>
        <w:rPr>
          <w:rFonts w:cs="Times New Roman"/>
          <w:spacing w:val="-2"/>
        </w:rPr>
      </w:pPr>
      <w:r w:rsidRPr="004C64ED">
        <w:rPr>
          <w:rFonts w:cs="Times New Roman"/>
          <w:spacing w:val="-2"/>
          <w:u w:val="single"/>
        </w:rPr>
        <w:t>RESPONDENT</w:t>
      </w:r>
      <w:r w:rsidRPr="004C64ED">
        <w:rPr>
          <w:rFonts w:cs="Times New Roman"/>
          <w:spacing w:val="-2"/>
        </w:rPr>
        <w:t>:</w:t>
      </w:r>
    </w:p>
    <w:p w14:paraId="3FF05AC7" w14:textId="77777777" w:rsidR="00116B5E" w:rsidRPr="004C64ED" w:rsidRDefault="00116B5E" w:rsidP="00116B5E">
      <w:pPr>
        <w:autoSpaceDE w:val="0"/>
        <w:autoSpaceDN w:val="0"/>
        <w:adjustRightInd w:val="0"/>
        <w:rPr>
          <w:rFonts w:cs="Times New Roman"/>
          <w:spacing w:val="-2"/>
        </w:rPr>
      </w:pPr>
    </w:p>
    <w:p w14:paraId="3FF05AC8" w14:textId="77777777" w:rsidR="00116B5E" w:rsidRPr="004C64ED" w:rsidRDefault="00116B5E" w:rsidP="00116B5E">
      <w:pPr>
        <w:autoSpaceDE w:val="0"/>
        <w:autoSpaceDN w:val="0"/>
        <w:adjustRightInd w:val="0"/>
        <w:rPr>
          <w:rFonts w:cs="Times New Roman"/>
          <w:spacing w:val="-2"/>
        </w:rPr>
      </w:pPr>
      <w:r w:rsidRPr="004C64ED">
        <w:rPr>
          <w:rFonts w:cs="Times New Roman"/>
          <w:spacing w:val="-2"/>
        </w:rPr>
        <w:t xml:space="preserve">The undersigned, as Respondent, hereby declares and certifies that the only person(s) or entities interested in this </w:t>
      </w:r>
      <w:sdt>
        <w:sdtPr>
          <w:rPr>
            <w:rFonts w:cs="Times New Roman"/>
            <w:spacing w:val="-2"/>
          </w:rPr>
          <w:alias w:val="17997_TextField-18"/>
          <w:tag w:val="17997"/>
          <w:id w:val="1963304140"/>
          <w:showingPlcHdr/>
          <w:text/>
        </w:sdtPr>
        <w:sdtContent>
          <w:r w:rsidRPr="004C64ED">
            <w:rPr>
              <w:rStyle w:val="PlaceholderText"/>
              <w:color w:val="auto"/>
              <w:highlight w:val="white"/>
            </w:rPr>
            <w:t xml:space="preserve">submittal </w:t>
          </w:r>
        </w:sdtContent>
      </w:sdt>
      <w:r w:rsidRPr="004C64ED">
        <w:rPr>
          <w:rFonts w:cs="Times New Roman"/>
          <w:spacing w:val="-2"/>
        </w:rPr>
        <w:t xml:space="preserve">as principal(s), or as persons or entities who are not principal(s) of the Respondent but are substantially involved in performance of the Work, is or are named herein, and that no person other than herein mentioned has any interest in this </w:t>
      </w:r>
      <w:sdt>
        <w:sdtPr>
          <w:rPr>
            <w:rFonts w:cs="Times New Roman"/>
            <w:spacing w:val="-2"/>
          </w:rPr>
          <w:alias w:val="17998_TextField-19"/>
          <w:tag w:val="17998"/>
          <w:id w:val="274984429"/>
          <w:showingPlcHdr/>
          <w:text/>
        </w:sdtPr>
        <w:sdtContent>
          <w:r w:rsidRPr="004C64ED">
            <w:rPr>
              <w:rStyle w:val="PlaceholderText"/>
              <w:color w:val="auto"/>
              <w:highlight w:val="white"/>
            </w:rPr>
            <w:t xml:space="preserve">submittal </w:t>
          </w:r>
        </w:sdtContent>
      </w:sdt>
      <w:r w:rsidRPr="004C64ED">
        <w:rPr>
          <w:rFonts w:cs="Times New Roman"/>
          <w:spacing w:val="-2"/>
        </w:rPr>
        <w:t xml:space="preserve">or in the Agreement to be entered into; that this </w:t>
      </w:r>
      <w:sdt>
        <w:sdtPr>
          <w:rPr>
            <w:rFonts w:cs="Times New Roman"/>
            <w:spacing w:val="-2"/>
          </w:rPr>
          <w:alias w:val="17999_TextField-20"/>
          <w:tag w:val="17999"/>
          <w:id w:val="869111631"/>
          <w:showingPlcHdr/>
          <w:text/>
        </w:sdtPr>
        <w:sdtContent>
          <w:r w:rsidRPr="004C64ED">
            <w:rPr>
              <w:rStyle w:val="PlaceholderText"/>
              <w:color w:val="auto"/>
              <w:highlight w:val="white"/>
            </w:rPr>
            <w:t xml:space="preserve">submittal </w:t>
          </w:r>
        </w:sdtContent>
      </w:sdt>
      <w:r w:rsidRPr="004C64ED">
        <w:rPr>
          <w:rFonts w:cs="Times New Roman"/>
          <w:spacing w:val="-2"/>
        </w:rPr>
        <w:t xml:space="preserve">is made without connection with any other person, company, or parties making a </w:t>
      </w:r>
      <w:sdt>
        <w:sdtPr>
          <w:rPr>
            <w:rFonts w:cs="Times New Roman"/>
            <w:spacing w:val="-2"/>
          </w:rPr>
          <w:alias w:val="18000_TextField-21"/>
          <w:tag w:val="18000"/>
          <w:id w:val="-545446194"/>
          <w:showingPlcHdr/>
          <w:text/>
        </w:sdtPr>
        <w:sdtContent>
          <w:r w:rsidRPr="004C64ED">
            <w:rPr>
              <w:rStyle w:val="PlaceholderText"/>
              <w:color w:val="auto"/>
              <w:highlight w:val="white"/>
            </w:rPr>
            <w:t>submittal</w:t>
          </w:r>
        </w:sdtContent>
      </w:sdt>
      <w:r w:rsidRPr="004C64ED">
        <w:rPr>
          <w:rFonts w:cs="Times New Roman"/>
          <w:spacing w:val="-2"/>
        </w:rPr>
        <w:t xml:space="preserve">; and that this </w:t>
      </w:r>
      <w:sdt>
        <w:sdtPr>
          <w:rPr>
            <w:rFonts w:cs="Times New Roman"/>
            <w:spacing w:val="-2"/>
          </w:rPr>
          <w:alias w:val="18001_TextField-22"/>
          <w:tag w:val="18001"/>
          <w:id w:val="-1984768540"/>
          <w:showingPlcHdr/>
          <w:text/>
        </w:sdtPr>
        <w:sdtContent>
          <w:r w:rsidRPr="004C64ED">
            <w:rPr>
              <w:rStyle w:val="PlaceholderText"/>
              <w:color w:val="auto"/>
              <w:highlight w:val="white"/>
            </w:rPr>
            <w:t xml:space="preserve">submittal </w:t>
          </w:r>
        </w:sdtContent>
      </w:sdt>
      <w:r w:rsidRPr="004C64ED">
        <w:rPr>
          <w:rFonts w:cs="Times New Roman"/>
          <w:spacing w:val="-2"/>
        </w:rPr>
        <w:t xml:space="preserve">is in all respects fair and in good faith without collusion or fraud. </w:t>
      </w:r>
    </w:p>
    <w:p w14:paraId="3FF05AC9" w14:textId="77777777" w:rsidR="00116B5E" w:rsidRPr="004C64ED" w:rsidRDefault="00116B5E" w:rsidP="00116B5E">
      <w:pPr>
        <w:autoSpaceDE w:val="0"/>
        <w:autoSpaceDN w:val="0"/>
        <w:adjustRightInd w:val="0"/>
        <w:rPr>
          <w:rFonts w:cs="Times New Roman"/>
          <w:spacing w:val="-2"/>
        </w:rPr>
      </w:pPr>
    </w:p>
    <w:p w14:paraId="3FF05ACA" w14:textId="77777777" w:rsidR="00116B5E" w:rsidRPr="004C64ED" w:rsidRDefault="00116B5E" w:rsidP="00116B5E">
      <w:pPr>
        <w:autoSpaceDE w:val="0"/>
        <w:autoSpaceDN w:val="0"/>
        <w:adjustRightInd w:val="0"/>
        <w:rPr>
          <w:rFonts w:cs="Times New Roman"/>
          <w:spacing w:val="-2"/>
        </w:rPr>
      </w:pPr>
      <w:r w:rsidRPr="004C64ED">
        <w:rPr>
          <w:rFonts w:cs="Times New Roman"/>
          <w:spacing w:val="-2"/>
        </w:rPr>
        <w:t>Respondent represents to the District that, except as may be disclosed in an addendum hereto, no officer, employee or agent of the District has any interest, either directly or indirectly, in the business of Respondent to be conducted under the Agreement, and that no such person shall have any such interest at any time during the term of the Agreement, should it be awarded to Respondent.</w:t>
      </w:r>
    </w:p>
    <w:p w14:paraId="3FF05ACB" w14:textId="77777777" w:rsidR="00116B5E" w:rsidRPr="004C64ED" w:rsidRDefault="00116B5E" w:rsidP="00116B5E">
      <w:pPr>
        <w:autoSpaceDE w:val="0"/>
        <w:autoSpaceDN w:val="0"/>
        <w:adjustRightInd w:val="0"/>
        <w:rPr>
          <w:rFonts w:cs="Times New Roman"/>
          <w:spacing w:val="-2"/>
        </w:rPr>
      </w:pPr>
    </w:p>
    <w:p w14:paraId="3FF05ACC" w14:textId="77777777" w:rsidR="00116B5E" w:rsidRPr="004C64ED" w:rsidRDefault="00116B5E" w:rsidP="00116B5E">
      <w:pPr>
        <w:autoSpaceDE w:val="0"/>
        <w:autoSpaceDN w:val="0"/>
        <w:adjustRightInd w:val="0"/>
        <w:rPr>
          <w:rFonts w:cs="Times New Roman"/>
          <w:spacing w:val="-2"/>
        </w:rPr>
      </w:pPr>
      <w:r w:rsidRPr="004C64ED">
        <w:rPr>
          <w:rFonts w:cs="Times New Roman"/>
          <w:spacing w:val="-2"/>
        </w:rPr>
        <w:t xml:space="preserve">Respondent further declares that it has examined the Agreement and informed itself fully in regard to all conditions pertaining to this solicitation; it has examined the specifications for the Work and any other Agreement documents relative thereto; it has read all of the addenda furnished prior to the </w:t>
      </w:r>
      <w:sdt>
        <w:sdtPr>
          <w:rPr>
            <w:rFonts w:cs="Times New Roman"/>
            <w:spacing w:val="-2"/>
          </w:rPr>
          <w:alias w:val="18002_TextField-23"/>
          <w:tag w:val="18002"/>
          <w:id w:val="-1077121707"/>
          <w:showingPlcHdr/>
          <w:text/>
        </w:sdtPr>
        <w:sdtContent>
          <w:r w:rsidRPr="004C64ED">
            <w:rPr>
              <w:rStyle w:val="PlaceholderText"/>
              <w:color w:val="auto"/>
              <w:highlight w:val="white"/>
            </w:rPr>
            <w:t xml:space="preserve">submittal </w:t>
          </w:r>
        </w:sdtContent>
      </w:sdt>
      <w:r w:rsidRPr="004C64ED">
        <w:rPr>
          <w:rFonts w:cs="Times New Roman"/>
          <w:spacing w:val="-2"/>
        </w:rPr>
        <w:t>opening, as acknowledged below; and has otherwise satisfied itself that it is fully informed relative to the Work to be performed.</w:t>
      </w:r>
    </w:p>
    <w:p w14:paraId="3FF05ACD" w14:textId="77777777" w:rsidR="00116B5E" w:rsidRPr="004C64ED" w:rsidRDefault="00116B5E" w:rsidP="00116B5E">
      <w:pPr>
        <w:autoSpaceDE w:val="0"/>
        <w:autoSpaceDN w:val="0"/>
        <w:adjustRightInd w:val="0"/>
        <w:rPr>
          <w:rFonts w:cs="Times New Roman"/>
          <w:spacing w:val="-2"/>
        </w:rPr>
      </w:pPr>
    </w:p>
    <w:p w14:paraId="3FF05ACE" w14:textId="77777777" w:rsidR="00116B5E" w:rsidRPr="004C64ED" w:rsidRDefault="00116B5E" w:rsidP="00116B5E">
      <w:pPr>
        <w:autoSpaceDE w:val="0"/>
        <w:autoSpaceDN w:val="0"/>
        <w:adjustRightInd w:val="0"/>
        <w:rPr>
          <w:rFonts w:cs="Times New Roman"/>
          <w:spacing w:val="-2"/>
        </w:rPr>
      </w:pPr>
      <w:r w:rsidRPr="004C64ED">
        <w:rPr>
          <w:rFonts w:cs="Times New Roman"/>
          <w:spacing w:val="-2"/>
        </w:rPr>
        <w:t xml:space="preserve">Respondent agrees that if </w:t>
      </w:r>
      <w:proofErr w:type="spellStart"/>
      <w:r w:rsidRPr="004C64ED">
        <w:rPr>
          <w:rFonts w:cs="Times New Roman"/>
          <w:spacing w:val="-2"/>
        </w:rPr>
        <w:t>its</w:t>
      </w:r>
      <w:proofErr w:type="spellEnd"/>
      <w:r w:rsidRPr="004C64ED">
        <w:rPr>
          <w:rFonts w:cs="Times New Roman"/>
          <w:spacing w:val="-2"/>
        </w:rPr>
        <w:t xml:space="preserve"> </w:t>
      </w:r>
      <w:sdt>
        <w:sdtPr>
          <w:rPr>
            <w:rFonts w:cs="Times New Roman"/>
            <w:spacing w:val="-2"/>
          </w:rPr>
          <w:alias w:val="18003_TextField-24"/>
          <w:tag w:val="18003"/>
          <w:id w:val="2000849172"/>
          <w:showingPlcHdr/>
          <w:text/>
        </w:sdtPr>
        <w:sdtContent>
          <w:r w:rsidRPr="004C64ED">
            <w:rPr>
              <w:rStyle w:val="PlaceholderText"/>
              <w:color w:val="auto"/>
              <w:highlight w:val="white"/>
            </w:rPr>
            <w:t xml:space="preserve">submittal </w:t>
          </w:r>
        </w:sdtContent>
      </w:sdt>
      <w:r w:rsidRPr="004C64ED">
        <w:rPr>
          <w:rFonts w:cs="Times New Roman"/>
          <w:spacing w:val="-2"/>
        </w:rPr>
        <w:t>is accepted, Respondent shall contract with the District in the form of the attached Agreement, and shall furnish everything necessary to complete the Work in accordance with the time for completion specified in the Agreement, and shall furnish the required evidence of the specified insurance.</w:t>
      </w:r>
    </w:p>
    <w:p w14:paraId="3FF05ACF" w14:textId="77777777" w:rsidR="00116B5E" w:rsidRPr="004C64ED" w:rsidRDefault="00116B5E" w:rsidP="00116B5E">
      <w:pPr>
        <w:autoSpaceDE w:val="0"/>
        <w:autoSpaceDN w:val="0"/>
        <w:adjustRightInd w:val="0"/>
        <w:rPr>
          <w:rFonts w:cs="Times New Roman"/>
          <w:spacing w:val="-2"/>
        </w:rPr>
      </w:pPr>
    </w:p>
    <w:p w14:paraId="3FF05AD0" w14:textId="77777777" w:rsidR="00116B5E" w:rsidRPr="004C64ED" w:rsidRDefault="00116B5E" w:rsidP="00116B5E">
      <w:pPr>
        <w:autoSpaceDE w:val="0"/>
        <w:autoSpaceDN w:val="0"/>
        <w:adjustRightInd w:val="0"/>
        <w:rPr>
          <w:rFonts w:cs="Times New Roman"/>
        </w:rPr>
      </w:pPr>
      <w:r w:rsidRPr="004C64ED">
        <w:rPr>
          <w:rFonts w:cs="Times New Roman"/>
          <w:u w:val="single"/>
        </w:rPr>
        <w:t>Acknowledgment is hereby made of the following addenda (identified by number) received</w:t>
      </w:r>
      <w:r w:rsidRPr="004C64ED">
        <w:rPr>
          <w:rFonts w:cs="Times New Roman"/>
        </w:rPr>
        <w:t>:</w:t>
      </w:r>
    </w:p>
    <w:p w14:paraId="3FF05AD1" w14:textId="77777777" w:rsidR="00116B5E" w:rsidRPr="004C64ED" w:rsidRDefault="00116B5E" w:rsidP="00116B5E">
      <w:pPr>
        <w:autoSpaceDE w:val="0"/>
        <w:autoSpaceDN w:val="0"/>
        <w:adjustRightInd w:val="0"/>
        <w:rPr>
          <w:rFonts w:cs="Times New Roman"/>
        </w:rPr>
      </w:pPr>
    </w:p>
    <w:p w14:paraId="3FF05AD2" w14:textId="77777777" w:rsidR="00116B5E" w:rsidRPr="004C64ED" w:rsidRDefault="00116B5E" w:rsidP="00116B5E">
      <w:pPr>
        <w:tabs>
          <w:tab w:val="left" w:pos="2250"/>
          <w:tab w:val="left" w:pos="4680"/>
          <w:tab w:val="left" w:pos="6660"/>
        </w:tabs>
        <w:autoSpaceDE w:val="0"/>
        <w:autoSpaceDN w:val="0"/>
        <w:adjustRightInd w:val="0"/>
        <w:rPr>
          <w:rFonts w:cs="Times New Roman"/>
        </w:rPr>
      </w:pPr>
      <w:r w:rsidRPr="004C64ED">
        <w:rPr>
          <w:rFonts w:cs="Times New Roman"/>
        </w:rPr>
        <w:t>Addendum No.</w:t>
      </w:r>
      <w:r w:rsidRPr="004C64ED">
        <w:rPr>
          <w:rFonts w:cs="Times New Roman"/>
        </w:rPr>
        <w:tab/>
        <w:t>Date</w:t>
      </w:r>
      <w:r w:rsidRPr="004C64ED">
        <w:rPr>
          <w:rFonts w:cs="Times New Roman"/>
        </w:rPr>
        <w:tab/>
        <w:t>Addendum No.</w:t>
      </w:r>
      <w:r w:rsidRPr="004C64ED">
        <w:rPr>
          <w:rFonts w:cs="Times New Roman"/>
        </w:rPr>
        <w:tab/>
        <w:t>Date</w:t>
      </w:r>
    </w:p>
    <w:p w14:paraId="3FF05AD3" w14:textId="77777777" w:rsidR="00116B5E" w:rsidRPr="004C64ED" w:rsidRDefault="00116B5E" w:rsidP="00116B5E">
      <w:pPr>
        <w:tabs>
          <w:tab w:val="left" w:pos="1440"/>
          <w:tab w:val="left" w:pos="2250"/>
          <w:tab w:val="left" w:pos="3600"/>
          <w:tab w:val="left" w:pos="4680"/>
          <w:tab w:val="left" w:pos="6120"/>
          <w:tab w:val="left" w:pos="6660"/>
          <w:tab w:val="left" w:pos="8100"/>
        </w:tabs>
        <w:autoSpaceDE w:val="0"/>
        <w:autoSpaceDN w:val="0"/>
        <w:adjustRightInd w:val="0"/>
        <w:spacing w:before="60"/>
        <w:rPr>
          <w:rFonts w:cs="Times New Roman"/>
          <w:u w:val="single"/>
        </w:rPr>
      </w:pPr>
      <w:r w:rsidRPr="004C64ED">
        <w:rPr>
          <w:rFonts w:cs="Times New Roman"/>
        </w:rPr>
        <w:t>__________</w:t>
      </w:r>
      <w:r w:rsidRPr="004C64ED">
        <w:rPr>
          <w:rFonts w:cs="Times New Roman"/>
          <w:spacing w:val="-2"/>
        </w:rPr>
        <w:t>_</w:t>
      </w:r>
      <w:r w:rsidRPr="004C64ED">
        <w:rPr>
          <w:rFonts w:cs="Times New Roman"/>
        </w:rPr>
        <w:t>_</w:t>
      </w:r>
      <w:r w:rsidRPr="004C64ED">
        <w:rPr>
          <w:rFonts w:cs="Times New Roman"/>
        </w:rPr>
        <w:tab/>
      </w:r>
      <w:r w:rsidRPr="004C64ED">
        <w:rPr>
          <w:rFonts w:cs="Times New Roman"/>
        </w:rPr>
        <w:tab/>
      </w:r>
      <w:r w:rsidRPr="004C64ED">
        <w:rPr>
          <w:rFonts w:cs="Times New Roman"/>
          <w:u w:val="single"/>
        </w:rPr>
        <w:tab/>
      </w:r>
      <w:r w:rsidRPr="004C64ED">
        <w:rPr>
          <w:rFonts w:cs="Times New Roman"/>
        </w:rPr>
        <w:tab/>
      </w:r>
      <w:r w:rsidRPr="004C64ED">
        <w:rPr>
          <w:rFonts w:cs="Times New Roman"/>
          <w:u w:val="single"/>
        </w:rPr>
        <w:tab/>
      </w:r>
      <w:r w:rsidRPr="004C64ED">
        <w:rPr>
          <w:rFonts w:cs="Times New Roman"/>
        </w:rPr>
        <w:tab/>
      </w:r>
      <w:r w:rsidRPr="004C64ED">
        <w:rPr>
          <w:rFonts w:cs="Times New Roman"/>
          <w:u w:val="single"/>
        </w:rPr>
        <w:tab/>
      </w:r>
    </w:p>
    <w:p w14:paraId="3FF05AD4" w14:textId="77777777" w:rsidR="00116B5E" w:rsidRPr="004C64ED" w:rsidRDefault="00116B5E" w:rsidP="00116B5E">
      <w:pPr>
        <w:tabs>
          <w:tab w:val="left" w:pos="1440"/>
          <w:tab w:val="left" w:pos="2250"/>
          <w:tab w:val="left" w:pos="3600"/>
          <w:tab w:val="left" w:pos="4680"/>
          <w:tab w:val="left" w:pos="6120"/>
          <w:tab w:val="left" w:pos="6660"/>
          <w:tab w:val="left" w:pos="8100"/>
        </w:tabs>
        <w:autoSpaceDE w:val="0"/>
        <w:autoSpaceDN w:val="0"/>
        <w:adjustRightInd w:val="0"/>
        <w:spacing w:before="60"/>
        <w:rPr>
          <w:rFonts w:cs="Times New Roman"/>
          <w:u w:val="single"/>
        </w:rPr>
      </w:pPr>
      <w:r w:rsidRPr="004C64ED">
        <w:rPr>
          <w:rFonts w:cs="Times New Roman"/>
        </w:rPr>
        <w:t>____________</w:t>
      </w:r>
      <w:r w:rsidRPr="004C64ED">
        <w:rPr>
          <w:rFonts w:cs="Times New Roman"/>
        </w:rPr>
        <w:tab/>
      </w:r>
      <w:r w:rsidRPr="004C64ED">
        <w:rPr>
          <w:rFonts w:cs="Times New Roman"/>
        </w:rPr>
        <w:tab/>
      </w:r>
      <w:r w:rsidRPr="004C64ED">
        <w:rPr>
          <w:rFonts w:cs="Times New Roman"/>
          <w:u w:val="single"/>
        </w:rPr>
        <w:tab/>
      </w:r>
      <w:r w:rsidRPr="004C64ED">
        <w:rPr>
          <w:rFonts w:cs="Times New Roman"/>
        </w:rPr>
        <w:tab/>
      </w:r>
      <w:r w:rsidRPr="004C64ED">
        <w:rPr>
          <w:rFonts w:cs="Times New Roman"/>
          <w:u w:val="single"/>
        </w:rPr>
        <w:tab/>
      </w:r>
      <w:r w:rsidRPr="004C64ED">
        <w:rPr>
          <w:rFonts w:cs="Times New Roman"/>
        </w:rPr>
        <w:tab/>
      </w:r>
      <w:r w:rsidRPr="004C64ED">
        <w:rPr>
          <w:rFonts w:cs="Times New Roman"/>
          <w:u w:val="single"/>
        </w:rPr>
        <w:tab/>
      </w:r>
    </w:p>
    <w:p w14:paraId="3FF05AD5" w14:textId="77777777" w:rsidR="00116B5E" w:rsidRPr="004C64ED" w:rsidRDefault="00116B5E" w:rsidP="00116B5E">
      <w:pPr>
        <w:tabs>
          <w:tab w:val="left" w:pos="1440"/>
          <w:tab w:val="left" w:pos="2250"/>
          <w:tab w:val="left" w:pos="3600"/>
          <w:tab w:val="left" w:pos="4680"/>
          <w:tab w:val="left" w:pos="6120"/>
          <w:tab w:val="left" w:pos="6660"/>
          <w:tab w:val="left" w:pos="8100"/>
        </w:tabs>
        <w:autoSpaceDE w:val="0"/>
        <w:autoSpaceDN w:val="0"/>
        <w:adjustRightInd w:val="0"/>
        <w:spacing w:before="60"/>
        <w:rPr>
          <w:rFonts w:cs="Times New Roman"/>
          <w:u w:val="single"/>
        </w:rPr>
      </w:pPr>
      <w:r w:rsidRPr="004C64ED">
        <w:rPr>
          <w:rFonts w:cs="Times New Roman"/>
        </w:rPr>
        <w:t>____________</w:t>
      </w:r>
      <w:r w:rsidRPr="004C64ED">
        <w:rPr>
          <w:rFonts w:cs="Times New Roman"/>
        </w:rPr>
        <w:tab/>
      </w:r>
      <w:r w:rsidRPr="004C64ED">
        <w:rPr>
          <w:rFonts w:cs="Times New Roman"/>
        </w:rPr>
        <w:tab/>
      </w:r>
      <w:r w:rsidRPr="004C64ED">
        <w:rPr>
          <w:rFonts w:cs="Times New Roman"/>
          <w:u w:val="single"/>
        </w:rPr>
        <w:tab/>
      </w:r>
      <w:r w:rsidRPr="004C64ED">
        <w:rPr>
          <w:rFonts w:cs="Times New Roman"/>
        </w:rPr>
        <w:tab/>
      </w:r>
      <w:r w:rsidRPr="004C64ED">
        <w:rPr>
          <w:rFonts w:cs="Times New Roman"/>
          <w:u w:val="single"/>
        </w:rPr>
        <w:tab/>
      </w:r>
      <w:r w:rsidRPr="004C64ED">
        <w:rPr>
          <w:rFonts w:cs="Times New Roman"/>
        </w:rPr>
        <w:tab/>
      </w:r>
      <w:r w:rsidRPr="004C64ED">
        <w:rPr>
          <w:rFonts w:cs="Times New Roman"/>
          <w:u w:val="single"/>
        </w:rPr>
        <w:tab/>
      </w:r>
    </w:p>
    <w:p w14:paraId="3FF05AD6" w14:textId="77777777" w:rsidR="00116B5E" w:rsidRPr="004C64ED" w:rsidRDefault="00116B5E" w:rsidP="00116B5E">
      <w:pPr>
        <w:autoSpaceDE w:val="0"/>
        <w:autoSpaceDN w:val="0"/>
        <w:adjustRightInd w:val="0"/>
        <w:rPr>
          <w:rFonts w:cs="Times New Roman"/>
        </w:rPr>
      </w:pPr>
    </w:p>
    <w:p w14:paraId="3FF05AD7" w14:textId="77777777" w:rsidR="00116B5E" w:rsidRPr="004C64ED" w:rsidRDefault="00116B5E" w:rsidP="00116B5E">
      <w:pPr>
        <w:tabs>
          <w:tab w:val="right" w:pos="5760"/>
          <w:tab w:val="left" w:pos="5940"/>
          <w:tab w:val="right" w:pos="9360"/>
        </w:tabs>
        <w:autoSpaceDE w:val="0"/>
        <w:autoSpaceDN w:val="0"/>
        <w:adjustRightInd w:val="0"/>
        <w:spacing w:before="120"/>
        <w:rPr>
          <w:rFonts w:cs="Times New Roman"/>
        </w:rPr>
      </w:pPr>
      <w:r w:rsidRPr="004C64ED">
        <w:rPr>
          <w:rFonts w:cs="Times New Roman"/>
          <w:u w:val="single"/>
        </w:rPr>
        <w:tab/>
      </w:r>
      <w:r w:rsidRPr="004C64ED">
        <w:rPr>
          <w:rFonts w:cs="Times New Roman"/>
        </w:rPr>
        <w:tab/>
      </w:r>
      <w:r w:rsidRPr="004C64ED">
        <w:rPr>
          <w:rFonts w:cs="Times New Roman"/>
          <w:u w:val="single"/>
        </w:rPr>
        <w:tab/>
      </w:r>
    </w:p>
    <w:p w14:paraId="3FF05AD8" w14:textId="77777777" w:rsidR="00116B5E" w:rsidRPr="004C64ED" w:rsidRDefault="00116B5E" w:rsidP="00116B5E">
      <w:pPr>
        <w:tabs>
          <w:tab w:val="left" w:pos="5940"/>
          <w:tab w:val="right" w:pos="9360"/>
        </w:tabs>
        <w:autoSpaceDE w:val="0"/>
        <w:autoSpaceDN w:val="0"/>
        <w:adjustRightInd w:val="0"/>
        <w:rPr>
          <w:rFonts w:cs="Times New Roman"/>
          <w:sz w:val="18"/>
          <w:szCs w:val="18"/>
        </w:rPr>
      </w:pPr>
      <w:r w:rsidRPr="004C64ED">
        <w:rPr>
          <w:rFonts w:cs="Times New Roman"/>
          <w:sz w:val="18"/>
          <w:szCs w:val="18"/>
        </w:rPr>
        <w:t>Respondent (firm name)</w:t>
      </w:r>
      <w:r w:rsidRPr="004C64ED">
        <w:rPr>
          <w:rFonts w:cs="Times New Roman"/>
          <w:sz w:val="18"/>
          <w:szCs w:val="18"/>
        </w:rPr>
        <w:tab/>
        <w:t>Date</w:t>
      </w:r>
    </w:p>
    <w:p w14:paraId="3FF05AD9" w14:textId="77777777" w:rsidR="00116B5E" w:rsidRPr="004C64ED" w:rsidRDefault="00116B5E" w:rsidP="00116B5E">
      <w:pPr>
        <w:tabs>
          <w:tab w:val="right" w:pos="9360"/>
        </w:tabs>
        <w:autoSpaceDE w:val="0"/>
        <w:autoSpaceDN w:val="0"/>
        <w:adjustRightInd w:val="0"/>
        <w:spacing w:before="120"/>
        <w:rPr>
          <w:rFonts w:cs="Times New Roman"/>
        </w:rPr>
      </w:pPr>
      <w:r w:rsidRPr="004C64ED">
        <w:rPr>
          <w:rFonts w:cs="Times New Roman"/>
          <w:u w:val="single"/>
        </w:rPr>
        <w:tab/>
      </w:r>
    </w:p>
    <w:p w14:paraId="3FF05ADA" w14:textId="77777777" w:rsidR="00116B5E" w:rsidRPr="004C64ED" w:rsidRDefault="00116B5E" w:rsidP="00116B5E">
      <w:pPr>
        <w:tabs>
          <w:tab w:val="right" w:pos="9360"/>
        </w:tabs>
        <w:autoSpaceDE w:val="0"/>
        <w:autoSpaceDN w:val="0"/>
        <w:adjustRightInd w:val="0"/>
        <w:rPr>
          <w:rFonts w:cs="Times New Roman"/>
          <w:sz w:val="18"/>
          <w:szCs w:val="18"/>
        </w:rPr>
      </w:pPr>
      <w:r w:rsidRPr="004C64ED">
        <w:rPr>
          <w:rFonts w:cs="Times New Roman"/>
          <w:sz w:val="18"/>
          <w:szCs w:val="18"/>
        </w:rPr>
        <w:t>Address</w:t>
      </w:r>
    </w:p>
    <w:p w14:paraId="3FF05ADB" w14:textId="77777777" w:rsidR="00116B5E" w:rsidRPr="004C64ED" w:rsidRDefault="00116B5E" w:rsidP="00116B5E">
      <w:pPr>
        <w:tabs>
          <w:tab w:val="right" w:pos="9360"/>
        </w:tabs>
        <w:autoSpaceDE w:val="0"/>
        <w:autoSpaceDN w:val="0"/>
        <w:adjustRightInd w:val="0"/>
        <w:spacing w:before="120"/>
        <w:rPr>
          <w:rFonts w:cs="Times New Roman"/>
        </w:rPr>
      </w:pPr>
      <w:r w:rsidRPr="004C64ED">
        <w:rPr>
          <w:rFonts w:cs="Times New Roman"/>
          <w:u w:val="single"/>
        </w:rPr>
        <w:tab/>
      </w:r>
    </w:p>
    <w:p w14:paraId="3FF05ADC" w14:textId="77777777" w:rsidR="00116B5E" w:rsidRPr="004C64ED" w:rsidRDefault="00116B5E" w:rsidP="00116B5E">
      <w:pPr>
        <w:tabs>
          <w:tab w:val="right" w:pos="9360"/>
        </w:tabs>
        <w:autoSpaceDE w:val="0"/>
        <w:autoSpaceDN w:val="0"/>
        <w:adjustRightInd w:val="0"/>
        <w:rPr>
          <w:rFonts w:cs="Times New Roman"/>
          <w:sz w:val="18"/>
          <w:szCs w:val="18"/>
        </w:rPr>
      </w:pPr>
      <w:r w:rsidRPr="004C64ED">
        <w:rPr>
          <w:rFonts w:cs="Times New Roman"/>
          <w:sz w:val="18"/>
          <w:szCs w:val="18"/>
        </w:rPr>
        <w:t>Email address</w:t>
      </w:r>
    </w:p>
    <w:p w14:paraId="3FF05ADD" w14:textId="77777777" w:rsidR="00116B5E" w:rsidRPr="004C64ED" w:rsidRDefault="00116B5E" w:rsidP="00116B5E">
      <w:pPr>
        <w:tabs>
          <w:tab w:val="right" w:pos="5760"/>
          <w:tab w:val="left" w:pos="5940"/>
          <w:tab w:val="right" w:pos="9360"/>
        </w:tabs>
        <w:autoSpaceDE w:val="0"/>
        <w:autoSpaceDN w:val="0"/>
        <w:adjustRightInd w:val="0"/>
        <w:spacing w:before="120"/>
        <w:rPr>
          <w:rFonts w:cs="Times New Roman"/>
        </w:rPr>
      </w:pPr>
      <w:r w:rsidRPr="004C64ED">
        <w:rPr>
          <w:rFonts w:cs="Times New Roman"/>
          <w:u w:val="single"/>
        </w:rPr>
        <w:tab/>
      </w:r>
      <w:r w:rsidRPr="004C64ED">
        <w:rPr>
          <w:rFonts w:cs="Times New Roman"/>
        </w:rPr>
        <w:tab/>
      </w:r>
      <w:r w:rsidRPr="004C64ED">
        <w:rPr>
          <w:rFonts w:cs="Times New Roman"/>
          <w:u w:val="single"/>
        </w:rPr>
        <w:tab/>
      </w:r>
    </w:p>
    <w:p w14:paraId="3FF05ADE" w14:textId="77777777" w:rsidR="00116B5E" w:rsidRPr="004C64ED" w:rsidRDefault="00116B5E" w:rsidP="00116B5E">
      <w:pPr>
        <w:tabs>
          <w:tab w:val="left" w:pos="5940"/>
          <w:tab w:val="right" w:pos="9360"/>
        </w:tabs>
        <w:autoSpaceDE w:val="0"/>
        <w:autoSpaceDN w:val="0"/>
        <w:adjustRightInd w:val="0"/>
        <w:rPr>
          <w:rFonts w:cs="Times New Roman"/>
          <w:sz w:val="18"/>
          <w:szCs w:val="18"/>
        </w:rPr>
      </w:pPr>
      <w:r w:rsidRPr="004C64ED">
        <w:rPr>
          <w:rFonts w:cs="Times New Roman"/>
          <w:sz w:val="18"/>
          <w:szCs w:val="18"/>
        </w:rPr>
        <w:t>Signature</w:t>
      </w:r>
      <w:r w:rsidRPr="004C64ED">
        <w:rPr>
          <w:rFonts w:cs="Times New Roman"/>
          <w:sz w:val="18"/>
          <w:szCs w:val="18"/>
        </w:rPr>
        <w:tab/>
        <w:t>Telephone number</w:t>
      </w:r>
    </w:p>
    <w:p w14:paraId="3FF05ADF" w14:textId="77777777" w:rsidR="00116B5E" w:rsidRPr="004C64ED" w:rsidRDefault="00116B5E" w:rsidP="00116B5E">
      <w:pPr>
        <w:tabs>
          <w:tab w:val="right" w:pos="5760"/>
          <w:tab w:val="left" w:pos="5940"/>
          <w:tab w:val="right" w:pos="9360"/>
        </w:tabs>
        <w:autoSpaceDE w:val="0"/>
        <w:autoSpaceDN w:val="0"/>
        <w:adjustRightInd w:val="0"/>
        <w:spacing w:before="120"/>
        <w:rPr>
          <w:rFonts w:cs="Times New Roman"/>
        </w:rPr>
      </w:pPr>
      <w:r w:rsidRPr="004C64ED">
        <w:rPr>
          <w:rFonts w:cs="Times New Roman"/>
          <w:u w:val="single"/>
        </w:rPr>
        <w:tab/>
      </w:r>
      <w:r w:rsidRPr="004C64ED">
        <w:rPr>
          <w:rFonts w:cs="Times New Roman"/>
        </w:rPr>
        <w:tab/>
      </w:r>
      <w:r w:rsidRPr="004C64ED">
        <w:rPr>
          <w:rFonts w:cs="Times New Roman"/>
          <w:u w:val="single"/>
        </w:rPr>
        <w:tab/>
      </w:r>
    </w:p>
    <w:p w14:paraId="3FF05AE0" w14:textId="77777777" w:rsidR="00116B5E" w:rsidRPr="004C64ED" w:rsidRDefault="00116B5E" w:rsidP="00116B5E">
      <w:pPr>
        <w:tabs>
          <w:tab w:val="left" w:pos="5940"/>
        </w:tabs>
        <w:autoSpaceDE w:val="0"/>
        <w:autoSpaceDN w:val="0"/>
        <w:adjustRightInd w:val="0"/>
      </w:pPr>
      <w:r w:rsidRPr="004C64ED">
        <w:rPr>
          <w:rFonts w:cs="Times New Roman"/>
          <w:sz w:val="18"/>
          <w:szCs w:val="18"/>
        </w:rPr>
        <w:t>Typed name and title</w:t>
      </w:r>
      <w:r w:rsidRPr="004C64ED">
        <w:rPr>
          <w:rFonts w:cs="Times New Roman"/>
          <w:sz w:val="18"/>
          <w:szCs w:val="18"/>
        </w:rPr>
        <w:tab/>
        <w:t>Fax number</w:t>
      </w:r>
    </w:p>
    <w:p w14:paraId="3FF05AE1" w14:textId="77777777" w:rsidR="00116B5E" w:rsidRDefault="00116B5E" w:rsidP="00116B5E">
      <w:pPr>
        <w:suppressAutoHyphens w:val="0"/>
        <w:rPr>
          <w:rFonts w:eastAsiaTheme="majorEastAsia" w:cstheme="majorBidi"/>
          <w:szCs w:val="24"/>
        </w:rPr>
        <w:sectPr w:rsidR="00116B5E">
          <w:footerReference w:type="default" r:id="rId14"/>
          <w:pgSz w:w="12240" w:h="15840"/>
          <w:pgMar w:top="1296" w:right="1296" w:bottom="1296" w:left="1296" w:header="720" w:footer="720" w:gutter="0"/>
          <w:pgNumType w:fmt="numberInDash"/>
          <w:cols w:space="720"/>
        </w:sectPr>
      </w:pPr>
      <w:bookmarkStart w:id="55" w:name="_d0c6bd15-bfc0-46ff-907b-ebd63ea09819"/>
      <w:bookmarkEnd w:id="55"/>
    </w:p>
    <w:p w14:paraId="3FF05AE2" w14:textId="79B39BBB" w:rsidR="00116B5E" w:rsidRPr="00F26135" w:rsidRDefault="00116B5E" w:rsidP="00116B5E">
      <w:pPr>
        <w:pStyle w:val="CLMMatrixSection2Header"/>
      </w:pPr>
      <w:bookmarkStart w:id="56" w:name="_Toc51744370"/>
      <w:r w:rsidRPr="00F26135">
        <w:lastRenderedPageBreak/>
        <w:t>PROPOSED SUBCONTRACTORS</w:t>
      </w:r>
      <w:r w:rsidR="00700004">
        <w:t xml:space="preserve"> (RFQ 36082)</w:t>
      </w:r>
      <w:bookmarkEnd w:id="56"/>
    </w:p>
    <w:p w14:paraId="3FF05AE3" w14:textId="77777777" w:rsidR="00116B5E" w:rsidRPr="00F26135" w:rsidRDefault="00116B5E" w:rsidP="00116B5E">
      <w:pPr>
        <w:spacing w:before="120" w:after="120"/>
        <w:jc w:val="center"/>
      </w:pPr>
      <w:r>
        <w:t>Include this form in the response</w:t>
      </w:r>
    </w:p>
    <w:p w14:paraId="3FF05AE4" w14:textId="77777777" w:rsidR="00116B5E" w:rsidRDefault="00116B5E" w:rsidP="00116B5E">
      <w:pPr>
        <w:spacing w:before="120" w:after="240"/>
        <w:jc w:val="center"/>
      </w:pPr>
      <w:r w:rsidRPr="00F26135">
        <w:t>Respondent must identify all portions of the Work Respondent intends to perform through subcontractors.</w:t>
      </w:r>
    </w:p>
    <w:p w14:paraId="3FF05AE5" w14:textId="77777777" w:rsidR="00116B5E" w:rsidRPr="006C2CDC" w:rsidRDefault="00116B5E" w:rsidP="00116B5E">
      <w:pPr>
        <w:tabs>
          <w:tab w:val="left" w:pos="360"/>
          <w:tab w:val="right" w:pos="9360"/>
        </w:tabs>
        <w:autoSpaceDE w:val="0"/>
        <w:autoSpaceDN w:val="0"/>
        <w:adjustRightInd w:val="0"/>
        <w:ind w:left="360" w:hanging="360"/>
        <w:rPr>
          <w:rFonts w:cs="Times New Roman"/>
        </w:rPr>
      </w:pPr>
      <w:r w:rsidRPr="006C2CDC">
        <w:rPr>
          <w:rFonts w:cs="Times New Roman"/>
        </w:rPr>
        <w:t>1.</w:t>
      </w:r>
      <w:r w:rsidRPr="006C2CDC">
        <w:rPr>
          <w:rFonts w:cs="Times New Roman"/>
        </w:rPr>
        <w:tab/>
        <w:t xml:space="preserve">Name and address of subcontractor: </w:t>
      </w:r>
      <w:r w:rsidRPr="006C2CDC">
        <w:rPr>
          <w:rFonts w:cs="Times New Roman"/>
          <w:u w:val="single"/>
        </w:rPr>
        <w:tab/>
      </w:r>
    </w:p>
    <w:p w14:paraId="3FF05AE6" w14:textId="77777777" w:rsidR="00116B5E" w:rsidRPr="006C2CDC" w:rsidRDefault="00116B5E" w:rsidP="00116B5E">
      <w:pPr>
        <w:tabs>
          <w:tab w:val="left" w:pos="360"/>
          <w:tab w:val="right" w:pos="9360"/>
        </w:tabs>
        <w:autoSpaceDE w:val="0"/>
        <w:autoSpaceDN w:val="0"/>
        <w:adjustRightInd w:val="0"/>
        <w:spacing w:before="120"/>
        <w:ind w:left="360"/>
        <w:rPr>
          <w:rFonts w:cs="Times New Roman"/>
          <w:u w:val="single"/>
        </w:rPr>
      </w:pPr>
      <w:r w:rsidRPr="006C2CDC">
        <w:rPr>
          <w:rFonts w:cs="Times New Roman"/>
          <w:u w:val="single"/>
        </w:rPr>
        <w:tab/>
      </w:r>
    </w:p>
    <w:p w14:paraId="3FF05AE7" w14:textId="77777777" w:rsidR="00116B5E" w:rsidRPr="006C2CDC" w:rsidRDefault="00116B5E" w:rsidP="00116B5E">
      <w:pPr>
        <w:tabs>
          <w:tab w:val="left" w:pos="360"/>
          <w:tab w:val="right" w:pos="9360"/>
        </w:tabs>
        <w:autoSpaceDE w:val="0"/>
        <w:autoSpaceDN w:val="0"/>
        <w:adjustRightInd w:val="0"/>
        <w:spacing w:before="120"/>
        <w:ind w:left="360"/>
        <w:rPr>
          <w:rFonts w:cs="Times New Roman"/>
          <w:u w:val="single"/>
        </w:rPr>
      </w:pPr>
      <w:r w:rsidRPr="006C2CDC">
        <w:rPr>
          <w:rFonts w:cs="Times New Roman"/>
        </w:rPr>
        <w:t xml:space="preserve">Description of work: </w:t>
      </w:r>
      <w:r w:rsidRPr="006C2CDC">
        <w:rPr>
          <w:rFonts w:cs="Times New Roman"/>
          <w:u w:val="single"/>
        </w:rPr>
        <w:tab/>
      </w:r>
    </w:p>
    <w:p w14:paraId="3FF05AE8" w14:textId="77777777" w:rsidR="00116B5E" w:rsidRPr="006C2CDC" w:rsidRDefault="00116B5E" w:rsidP="00116B5E">
      <w:pPr>
        <w:tabs>
          <w:tab w:val="left" w:pos="360"/>
          <w:tab w:val="right" w:pos="9360"/>
        </w:tabs>
        <w:autoSpaceDE w:val="0"/>
        <w:autoSpaceDN w:val="0"/>
        <w:adjustRightInd w:val="0"/>
        <w:spacing w:before="120"/>
        <w:ind w:left="360"/>
        <w:rPr>
          <w:rFonts w:cs="Times New Roman"/>
        </w:rPr>
      </w:pPr>
      <w:r w:rsidRPr="006C2CDC">
        <w:rPr>
          <w:rFonts w:cs="Times New Roman"/>
          <w:u w:val="single"/>
        </w:rPr>
        <w:tab/>
      </w:r>
    </w:p>
    <w:p w14:paraId="3FF05AE9" w14:textId="77777777" w:rsidR="00116B5E" w:rsidRPr="006C2CDC" w:rsidRDefault="00116B5E" w:rsidP="00116B5E">
      <w:pPr>
        <w:tabs>
          <w:tab w:val="left" w:pos="360"/>
          <w:tab w:val="right" w:pos="9360"/>
        </w:tabs>
        <w:autoSpaceDE w:val="0"/>
        <w:autoSpaceDN w:val="0"/>
        <w:adjustRightInd w:val="0"/>
        <w:spacing w:before="120"/>
        <w:rPr>
          <w:rFonts w:cs="Times New Roman"/>
        </w:rPr>
      </w:pPr>
      <w:r w:rsidRPr="006C2CDC">
        <w:rPr>
          <w:rFonts w:cs="Times New Roman"/>
        </w:rPr>
        <w:tab/>
        <w:t>Estimated value of Work:</w:t>
      </w:r>
      <w:r w:rsidRPr="006C2CDC">
        <w:rPr>
          <w:rFonts w:cs="Times New Roman"/>
          <w:u w:val="single"/>
        </w:rPr>
        <w:tab/>
      </w:r>
    </w:p>
    <w:p w14:paraId="3FF05AEA" w14:textId="77777777" w:rsidR="00116B5E" w:rsidRPr="006C2CDC" w:rsidRDefault="00116B5E" w:rsidP="00116B5E">
      <w:pPr>
        <w:tabs>
          <w:tab w:val="right" w:pos="9360"/>
        </w:tabs>
        <w:autoSpaceDE w:val="0"/>
        <w:autoSpaceDN w:val="0"/>
        <w:adjustRightInd w:val="0"/>
        <w:rPr>
          <w:rFonts w:cs="Times New Roman"/>
        </w:rPr>
      </w:pPr>
    </w:p>
    <w:p w14:paraId="3FF05AEB" w14:textId="77777777" w:rsidR="00116B5E" w:rsidRPr="006C2CDC" w:rsidRDefault="00116B5E" w:rsidP="00116B5E">
      <w:pPr>
        <w:tabs>
          <w:tab w:val="left" w:pos="360"/>
          <w:tab w:val="right" w:pos="9360"/>
        </w:tabs>
        <w:autoSpaceDE w:val="0"/>
        <w:autoSpaceDN w:val="0"/>
        <w:adjustRightInd w:val="0"/>
        <w:ind w:left="360" w:hanging="360"/>
        <w:rPr>
          <w:rFonts w:cs="Times New Roman"/>
        </w:rPr>
      </w:pPr>
      <w:r w:rsidRPr="006C2CDC">
        <w:rPr>
          <w:rFonts w:cs="Times New Roman"/>
        </w:rPr>
        <w:t>2.</w:t>
      </w:r>
      <w:r w:rsidRPr="006C2CDC">
        <w:rPr>
          <w:rFonts w:cs="Times New Roman"/>
        </w:rPr>
        <w:tab/>
        <w:t xml:space="preserve">Name and address of subcontractor: </w:t>
      </w:r>
      <w:r w:rsidRPr="006C2CDC">
        <w:rPr>
          <w:rFonts w:cs="Times New Roman"/>
          <w:u w:val="single"/>
        </w:rPr>
        <w:tab/>
      </w:r>
    </w:p>
    <w:p w14:paraId="3FF05AEC" w14:textId="77777777" w:rsidR="00116B5E" w:rsidRPr="006C2CDC" w:rsidRDefault="00116B5E" w:rsidP="00116B5E">
      <w:pPr>
        <w:tabs>
          <w:tab w:val="left" w:pos="360"/>
          <w:tab w:val="right" w:pos="9360"/>
        </w:tabs>
        <w:autoSpaceDE w:val="0"/>
        <w:autoSpaceDN w:val="0"/>
        <w:adjustRightInd w:val="0"/>
        <w:spacing w:before="120"/>
        <w:ind w:left="360"/>
        <w:rPr>
          <w:rFonts w:cs="Times New Roman"/>
          <w:u w:val="single"/>
        </w:rPr>
      </w:pPr>
      <w:r w:rsidRPr="006C2CDC">
        <w:rPr>
          <w:rFonts w:cs="Times New Roman"/>
          <w:u w:val="single"/>
        </w:rPr>
        <w:tab/>
      </w:r>
    </w:p>
    <w:p w14:paraId="3FF05AED" w14:textId="77777777" w:rsidR="00116B5E" w:rsidRPr="006C2CDC" w:rsidRDefault="00116B5E" w:rsidP="00116B5E">
      <w:pPr>
        <w:tabs>
          <w:tab w:val="left" w:pos="360"/>
          <w:tab w:val="right" w:pos="9360"/>
        </w:tabs>
        <w:autoSpaceDE w:val="0"/>
        <w:autoSpaceDN w:val="0"/>
        <w:adjustRightInd w:val="0"/>
        <w:spacing w:before="120"/>
        <w:ind w:left="360"/>
        <w:rPr>
          <w:rFonts w:cs="Times New Roman"/>
          <w:u w:val="single"/>
        </w:rPr>
      </w:pPr>
      <w:r w:rsidRPr="006C2CDC">
        <w:rPr>
          <w:rFonts w:cs="Times New Roman"/>
        </w:rPr>
        <w:t xml:space="preserve">Description of work: </w:t>
      </w:r>
      <w:r w:rsidRPr="006C2CDC">
        <w:rPr>
          <w:rFonts w:cs="Times New Roman"/>
          <w:u w:val="single"/>
        </w:rPr>
        <w:tab/>
      </w:r>
    </w:p>
    <w:p w14:paraId="3FF05AEE" w14:textId="77777777" w:rsidR="00116B5E" w:rsidRPr="006C2CDC" w:rsidRDefault="00116B5E" w:rsidP="00116B5E">
      <w:pPr>
        <w:tabs>
          <w:tab w:val="left" w:pos="360"/>
          <w:tab w:val="right" w:pos="9360"/>
        </w:tabs>
        <w:autoSpaceDE w:val="0"/>
        <w:autoSpaceDN w:val="0"/>
        <w:adjustRightInd w:val="0"/>
        <w:spacing w:before="120"/>
        <w:ind w:left="360"/>
        <w:rPr>
          <w:rFonts w:cs="Times New Roman"/>
          <w:u w:val="single"/>
        </w:rPr>
      </w:pPr>
      <w:r w:rsidRPr="006C2CDC">
        <w:rPr>
          <w:rFonts w:cs="Times New Roman"/>
          <w:u w:val="single"/>
        </w:rPr>
        <w:tab/>
      </w:r>
    </w:p>
    <w:p w14:paraId="3FF05AEF" w14:textId="77777777" w:rsidR="00116B5E" w:rsidRPr="006C2CDC" w:rsidRDefault="00116B5E" w:rsidP="00116B5E">
      <w:pPr>
        <w:tabs>
          <w:tab w:val="left" w:pos="360"/>
          <w:tab w:val="right" w:pos="9360"/>
        </w:tabs>
        <w:autoSpaceDE w:val="0"/>
        <w:autoSpaceDN w:val="0"/>
        <w:adjustRightInd w:val="0"/>
        <w:spacing w:before="120"/>
        <w:rPr>
          <w:rFonts w:cs="Times New Roman"/>
        </w:rPr>
      </w:pPr>
      <w:r w:rsidRPr="006C2CDC">
        <w:rPr>
          <w:rFonts w:cs="Times New Roman"/>
        </w:rPr>
        <w:tab/>
        <w:t>Estimated value of Work:</w:t>
      </w:r>
      <w:r w:rsidRPr="006C2CDC">
        <w:rPr>
          <w:rFonts w:cs="Times New Roman"/>
          <w:u w:val="single"/>
        </w:rPr>
        <w:tab/>
      </w:r>
    </w:p>
    <w:p w14:paraId="3FF05AF0" w14:textId="77777777" w:rsidR="00116B5E" w:rsidRPr="006C2CDC" w:rsidRDefault="00116B5E" w:rsidP="00116B5E">
      <w:pPr>
        <w:tabs>
          <w:tab w:val="right" w:pos="9360"/>
        </w:tabs>
        <w:autoSpaceDE w:val="0"/>
        <w:autoSpaceDN w:val="0"/>
        <w:adjustRightInd w:val="0"/>
        <w:rPr>
          <w:rFonts w:cs="Times New Roman"/>
        </w:rPr>
      </w:pPr>
    </w:p>
    <w:p w14:paraId="3FF05AF1" w14:textId="77777777" w:rsidR="00116B5E" w:rsidRPr="006C2CDC" w:rsidRDefault="00116B5E" w:rsidP="00116B5E">
      <w:pPr>
        <w:tabs>
          <w:tab w:val="left" w:pos="360"/>
          <w:tab w:val="right" w:pos="9360"/>
        </w:tabs>
        <w:autoSpaceDE w:val="0"/>
        <w:autoSpaceDN w:val="0"/>
        <w:adjustRightInd w:val="0"/>
        <w:ind w:left="360" w:hanging="360"/>
        <w:rPr>
          <w:rFonts w:cs="Times New Roman"/>
        </w:rPr>
      </w:pPr>
      <w:r w:rsidRPr="006C2CDC">
        <w:rPr>
          <w:rFonts w:cs="Times New Roman"/>
        </w:rPr>
        <w:t>3.</w:t>
      </w:r>
      <w:r w:rsidRPr="006C2CDC">
        <w:rPr>
          <w:rFonts w:cs="Times New Roman"/>
        </w:rPr>
        <w:tab/>
        <w:t xml:space="preserve">Name and address of subcontractor: </w:t>
      </w:r>
      <w:r w:rsidRPr="006C2CDC">
        <w:rPr>
          <w:rFonts w:cs="Times New Roman"/>
          <w:u w:val="single"/>
        </w:rPr>
        <w:tab/>
      </w:r>
    </w:p>
    <w:p w14:paraId="3FF05AF2" w14:textId="77777777" w:rsidR="00116B5E" w:rsidRPr="006C2CDC" w:rsidRDefault="00116B5E" w:rsidP="00116B5E">
      <w:pPr>
        <w:tabs>
          <w:tab w:val="left" w:pos="360"/>
          <w:tab w:val="right" w:pos="9360"/>
        </w:tabs>
        <w:autoSpaceDE w:val="0"/>
        <w:autoSpaceDN w:val="0"/>
        <w:adjustRightInd w:val="0"/>
        <w:spacing w:before="120"/>
        <w:ind w:left="360"/>
        <w:rPr>
          <w:rFonts w:cs="Times New Roman"/>
          <w:u w:val="single"/>
        </w:rPr>
      </w:pPr>
      <w:r w:rsidRPr="006C2CDC">
        <w:rPr>
          <w:rFonts w:cs="Times New Roman"/>
          <w:u w:val="single"/>
        </w:rPr>
        <w:tab/>
      </w:r>
    </w:p>
    <w:p w14:paraId="3FF05AF3" w14:textId="77777777" w:rsidR="00116B5E" w:rsidRPr="006C2CDC" w:rsidRDefault="00116B5E" w:rsidP="00116B5E">
      <w:pPr>
        <w:tabs>
          <w:tab w:val="left" w:pos="360"/>
          <w:tab w:val="right" w:pos="9360"/>
        </w:tabs>
        <w:autoSpaceDE w:val="0"/>
        <w:autoSpaceDN w:val="0"/>
        <w:adjustRightInd w:val="0"/>
        <w:spacing w:before="120"/>
        <w:ind w:left="360"/>
        <w:rPr>
          <w:rFonts w:cs="Times New Roman"/>
          <w:u w:val="single"/>
        </w:rPr>
      </w:pPr>
      <w:r w:rsidRPr="006C2CDC">
        <w:rPr>
          <w:rFonts w:cs="Times New Roman"/>
        </w:rPr>
        <w:t xml:space="preserve">Description of work: </w:t>
      </w:r>
      <w:r w:rsidRPr="006C2CDC">
        <w:rPr>
          <w:rFonts w:cs="Times New Roman"/>
          <w:u w:val="single"/>
        </w:rPr>
        <w:tab/>
      </w:r>
    </w:p>
    <w:p w14:paraId="3FF05AF4" w14:textId="77777777" w:rsidR="00116B5E" w:rsidRPr="006C2CDC" w:rsidRDefault="00116B5E" w:rsidP="00116B5E">
      <w:pPr>
        <w:tabs>
          <w:tab w:val="left" w:pos="360"/>
          <w:tab w:val="right" w:pos="9360"/>
        </w:tabs>
        <w:autoSpaceDE w:val="0"/>
        <w:autoSpaceDN w:val="0"/>
        <w:adjustRightInd w:val="0"/>
        <w:spacing w:before="120"/>
        <w:ind w:left="360"/>
        <w:rPr>
          <w:rFonts w:cs="Times New Roman"/>
          <w:u w:val="single"/>
        </w:rPr>
      </w:pPr>
      <w:r w:rsidRPr="006C2CDC">
        <w:rPr>
          <w:rFonts w:cs="Times New Roman"/>
          <w:u w:val="single"/>
        </w:rPr>
        <w:tab/>
      </w:r>
    </w:p>
    <w:p w14:paraId="3FF05AF5" w14:textId="77777777" w:rsidR="00116B5E" w:rsidRPr="006C2CDC" w:rsidRDefault="00116B5E" w:rsidP="00116B5E">
      <w:pPr>
        <w:tabs>
          <w:tab w:val="left" w:pos="360"/>
          <w:tab w:val="right" w:pos="9360"/>
        </w:tabs>
        <w:autoSpaceDE w:val="0"/>
        <w:autoSpaceDN w:val="0"/>
        <w:adjustRightInd w:val="0"/>
        <w:spacing w:before="120"/>
        <w:rPr>
          <w:rFonts w:cs="Times New Roman"/>
        </w:rPr>
      </w:pPr>
      <w:r w:rsidRPr="006C2CDC">
        <w:rPr>
          <w:rFonts w:cs="Times New Roman"/>
        </w:rPr>
        <w:tab/>
        <w:t>Estimated value of Work:</w:t>
      </w:r>
      <w:r w:rsidRPr="006C2CDC">
        <w:rPr>
          <w:rFonts w:cs="Times New Roman"/>
          <w:u w:val="single"/>
        </w:rPr>
        <w:tab/>
      </w:r>
    </w:p>
    <w:p w14:paraId="3FF05AF6" w14:textId="77777777" w:rsidR="00116B5E" w:rsidRPr="006C2CDC" w:rsidRDefault="00116B5E" w:rsidP="00116B5E">
      <w:pPr>
        <w:tabs>
          <w:tab w:val="right" w:pos="9360"/>
        </w:tabs>
        <w:autoSpaceDE w:val="0"/>
        <w:autoSpaceDN w:val="0"/>
        <w:adjustRightInd w:val="0"/>
        <w:rPr>
          <w:rFonts w:cs="Times New Roman"/>
        </w:rPr>
      </w:pPr>
    </w:p>
    <w:p w14:paraId="3FF05AF7" w14:textId="77777777" w:rsidR="00116B5E" w:rsidRPr="006C2CDC" w:rsidRDefault="00116B5E" w:rsidP="00116B5E">
      <w:pPr>
        <w:tabs>
          <w:tab w:val="left" w:pos="360"/>
          <w:tab w:val="right" w:pos="9360"/>
        </w:tabs>
        <w:autoSpaceDE w:val="0"/>
        <w:autoSpaceDN w:val="0"/>
        <w:adjustRightInd w:val="0"/>
        <w:ind w:left="360" w:hanging="360"/>
        <w:rPr>
          <w:rFonts w:cs="Times New Roman"/>
        </w:rPr>
      </w:pPr>
      <w:r w:rsidRPr="006C2CDC">
        <w:rPr>
          <w:rFonts w:cs="Times New Roman"/>
        </w:rPr>
        <w:t>4.</w:t>
      </w:r>
      <w:r w:rsidRPr="006C2CDC">
        <w:rPr>
          <w:rFonts w:cs="Times New Roman"/>
        </w:rPr>
        <w:tab/>
        <w:t xml:space="preserve">Name and address of subcontractor: </w:t>
      </w:r>
      <w:r w:rsidRPr="006C2CDC">
        <w:rPr>
          <w:rFonts w:cs="Times New Roman"/>
          <w:u w:val="single"/>
        </w:rPr>
        <w:tab/>
      </w:r>
    </w:p>
    <w:p w14:paraId="3FF05AF8" w14:textId="77777777" w:rsidR="00116B5E" w:rsidRPr="006C2CDC" w:rsidRDefault="00116B5E" w:rsidP="00116B5E">
      <w:pPr>
        <w:tabs>
          <w:tab w:val="left" w:pos="360"/>
          <w:tab w:val="right" w:pos="9360"/>
        </w:tabs>
        <w:autoSpaceDE w:val="0"/>
        <w:autoSpaceDN w:val="0"/>
        <w:adjustRightInd w:val="0"/>
        <w:spacing w:before="120"/>
        <w:ind w:left="360"/>
        <w:rPr>
          <w:rFonts w:cs="Times New Roman"/>
          <w:u w:val="single"/>
        </w:rPr>
      </w:pPr>
      <w:r w:rsidRPr="006C2CDC">
        <w:rPr>
          <w:rFonts w:cs="Times New Roman"/>
          <w:u w:val="single"/>
        </w:rPr>
        <w:tab/>
      </w:r>
    </w:p>
    <w:p w14:paraId="3FF05AF9" w14:textId="77777777" w:rsidR="00116B5E" w:rsidRPr="006C2CDC" w:rsidRDefault="00116B5E" w:rsidP="00116B5E">
      <w:pPr>
        <w:tabs>
          <w:tab w:val="left" w:pos="360"/>
          <w:tab w:val="right" w:pos="9360"/>
        </w:tabs>
        <w:autoSpaceDE w:val="0"/>
        <w:autoSpaceDN w:val="0"/>
        <w:adjustRightInd w:val="0"/>
        <w:spacing w:before="120"/>
        <w:ind w:left="360"/>
        <w:rPr>
          <w:rFonts w:cs="Times New Roman"/>
          <w:u w:val="single"/>
        </w:rPr>
      </w:pPr>
      <w:r w:rsidRPr="006C2CDC">
        <w:rPr>
          <w:rFonts w:cs="Times New Roman"/>
        </w:rPr>
        <w:t xml:space="preserve">Description of work: </w:t>
      </w:r>
      <w:r w:rsidRPr="006C2CDC">
        <w:rPr>
          <w:rFonts w:cs="Times New Roman"/>
          <w:u w:val="single"/>
        </w:rPr>
        <w:tab/>
      </w:r>
    </w:p>
    <w:p w14:paraId="3FF05AFA" w14:textId="77777777" w:rsidR="00116B5E" w:rsidRPr="006C2CDC" w:rsidRDefault="00116B5E" w:rsidP="00116B5E">
      <w:pPr>
        <w:tabs>
          <w:tab w:val="left" w:pos="360"/>
          <w:tab w:val="right" w:pos="9360"/>
        </w:tabs>
        <w:autoSpaceDE w:val="0"/>
        <w:autoSpaceDN w:val="0"/>
        <w:adjustRightInd w:val="0"/>
        <w:spacing w:before="120"/>
        <w:ind w:left="360"/>
        <w:rPr>
          <w:rFonts w:cs="Times New Roman"/>
          <w:u w:val="single"/>
        </w:rPr>
      </w:pPr>
      <w:r w:rsidRPr="006C2CDC">
        <w:rPr>
          <w:rFonts w:cs="Times New Roman"/>
          <w:u w:val="single"/>
        </w:rPr>
        <w:tab/>
      </w:r>
    </w:p>
    <w:p w14:paraId="3FF05AFB" w14:textId="77777777" w:rsidR="00116B5E" w:rsidRPr="006C2CDC" w:rsidRDefault="00116B5E" w:rsidP="00116B5E">
      <w:pPr>
        <w:tabs>
          <w:tab w:val="left" w:pos="360"/>
          <w:tab w:val="right" w:pos="9360"/>
        </w:tabs>
        <w:autoSpaceDE w:val="0"/>
        <w:autoSpaceDN w:val="0"/>
        <w:adjustRightInd w:val="0"/>
        <w:spacing w:before="120"/>
        <w:rPr>
          <w:rFonts w:cs="Times New Roman"/>
        </w:rPr>
      </w:pPr>
      <w:r w:rsidRPr="006C2CDC">
        <w:rPr>
          <w:rFonts w:cs="Times New Roman"/>
        </w:rPr>
        <w:tab/>
        <w:t>Estimated value of Work:</w:t>
      </w:r>
      <w:r w:rsidRPr="006C2CDC">
        <w:rPr>
          <w:rFonts w:cs="Times New Roman"/>
          <w:u w:val="single"/>
        </w:rPr>
        <w:tab/>
      </w:r>
    </w:p>
    <w:p w14:paraId="3FF05AFC" w14:textId="77777777" w:rsidR="00116B5E" w:rsidRPr="006C2CDC" w:rsidRDefault="00116B5E" w:rsidP="00116B5E">
      <w:pPr>
        <w:tabs>
          <w:tab w:val="right" w:pos="9360"/>
        </w:tabs>
        <w:autoSpaceDE w:val="0"/>
        <w:autoSpaceDN w:val="0"/>
        <w:adjustRightInd w:val="0"/>
        <w:rPr>
          <w:rFonts w:cs="Times New Roman"/>
        </w:rPr>
      </w:pPr>
    </w:p>
    <w:p w14:paraId="3FF05AFD" w14:textId="77777777" w:rsidR="00116B5E" w:rsidRPr="006C2CDC" w:rsidRDefault="00116B5E" w:rsidP="00116B5E">
      <w:pPr>
        <w:tabs>
          <w:tab w:val="left" w:pos="360"/>
          <w:tab w:val="right" w:pos="9360"/>
        </w:tabs>
        <w:autoSpaceDE w:val="0"/>
        <w:autoSpaceDN w:val="0"/>
        <w:adjustRightInd w:val="0"/>
        <w:ind w:left="360" w:hanging="360"/>
        <w:rPr>
          <w:rFonts w:cs="Times New Roman"/>
        </w:rPr>
      </w:pPr>
      <w:r w:rsidRPr="006C2CDC">
        <w:rPr>
          <w:rFonts w:cs="Times New Roman"/>
        </w:rPr>
        <w:t>5.</w:t>
      </w:r>
      <w:r w:rsidRPr="006C2CDC">
        <w:rPr>
          <w:rFonts w:cs="Times New Roman"/>
        </w:rPr>
        <w:tab/>
        <w:t xml:space="preserve">Name and address of subcontractor: </w:t>
      </w:r>
      <w:r w:rsidRPr="006C2CDC">
        <w:rPr>
          <w:rFonts w:cs="Times New Roman"/>
          <w:u w:val="single"/>
        </w:rPr>
        <w:tab/>
      </w:r>
    </w:p>
    <w:p w14:paraId="3FF05AFE" w14:textId="77777777" w:rsidR="00116B5E" w:rsidRPr="006C2CDC" w:rsidRDefault="00116B5E" w:rsidP="00116B5E">
      <w:pPr>
        <w:tabs>
          <w:tab w:val="left" w:pos="360"/>
          <w:tab w:val="right" w:pos="9360"/>
        </w:tabs>
        <w:autoSpaceDE w:val="0"/>
        <w:autoSpaceDN w:val="0"/>
        <w:adjustRightInd w:val="0"/>
        <w:spacing w:before="120"/>
        <w:ind w:left="360"/>
        <w:rPr>
          <w:rFonts w:cs="Times New Roman"/>
          <w:u w:val="single"/>
        </w:rPr>
      </w:pPr>
      <w:r w:rsidRPr="006C2CDC">
        <w:rPr>
          <w:rFonts w:cs="Times New Roman"/>
          <w:u w:val="single"/>
        </w:rPr>
        <w:tab/>
      </w:r>
    </w:p>
    <w:p w14:paraId="3FF05AFF" w14:textId="77777777" w:rsidR="00116B5E" w:rsidRPr="006C2CDC" w:rsidRDefault="00116B5E" w:rsidP="00116B5E">
      <w:pPr>
        <w:tabs>
          <w:tab w:val="left" w:pos="360"/>
          <w:tab w:val="right" w:pos="9360"/>
        </w:tabs>
        <w:autoSpaceDE w:val="0"/>
        <w:autoSpaceDN w:val="0"/>
        <w:adjustRightInd w:val="0"/>
        <w:spacing w:before="120"/>
        <w:ind w:left="360"/>
        <w:rPr>
          <w:rFonts w:cs="Times New Roman"/>
          <w:u w:val="single"/>
        </w:rPr>
      </w:pPr>
      <w:r w:rsidRPr="006C2CDC">
        <w:rPr>
          <w:rFonts w:cs="Times New Roman"/>
        </w:rPr>
        <w:t xml:space="preserve">Description of work: </w:t>
      </w:r>
      <w:r w:rsidRPr="006C2CDC">
        <w:rPr>
          <w:rFonts w:cs="Times New Roman"/>
          <w:u w:val="single"/>
        </w:rPr>
        <w:tab/>
      </w:r>
    </w:p>
    <w:p w14:paraId="3FF05B00" w14:textId="77777777" w:rsidR="00116B5E" w:rsidRPr="006C2CDC" w:rsidRDefault="00116B5E" w:rsidP="00116B5E">
      <w:pPr>
        <w:tabs>
          <w:tab w:val="left" w:pos="360"/>
          <w:tab w:val="right" w:pos="9360"/>
        </w:tabs>
        <w:autoSpaceDE w:val="0"/>
        <w:autoSpaceDN w:val="0"/>
        <w:adjustRightInd w:val="0"/>
        <w:spacing w:before="120"/>
        <w:ind w:left="360"/>
        <w:rPr>
          <w:rFonts w:cs="Times New Roman"/>
          <w:u w:val="single"/>
        </w:rPr>
      </w:pPr>
      <w:r w:rsidRPr="006C2CDC">
        <w:rPr>
          <w:rFonts w:cs="Times New Roman"/>
          <w:u w:val="single"/>
        </w:rPr>
        <w:tab/>
      </w:r>
    </w:p>
    <w:p w14:paraId="3FF05B01" w14:textId="77777777" w:rsidR="00116B5E" w:rsidRPr="006C2CDC" w:rsidRDefault="00116B5E" w:rsidP="00116B5E">
      <w:pPr>
        <w:tabs>
          <w:tab w:val="left" w:pos="360"/>
          <w:tab w:val="right" w:pos="9360"/>
        </w:tabs>
        <w:autoSpaceDE w:val="0"/>
        <w:autoSpaceDN w:val="0"/>
        <w:adjustRightInd w:val="0"/>
        <w:spacing w:before="120"/>
        <w:rPr>
          <w:rFonts w:cs="Times New Roman"/>
        </w:rPr>
      </w:pPr>
      <w:r w:rsidRPr="006C2CDC">
        <w:rPr>
          <w:rFonts w:cs="Times New Roman"/>
        </w:rPr>
        <w:tab/>
        <w:t>Estimated value of Work:</w:t>
      </w:r>
      <w:r w:rsidRPr="006C2CDC">
        <w:rPr>
          <w:rFonts w:cs="Times New Roman"/>
          <w:u w:val="single"/>
        </w:rPr>
        <w:tab/>
      </w:r>
    </w:p>
    <w:p w14:paraId="3FF05B02" w14:textId="77777777" w:rsidR="00116B5E" w:rsidRPr="006C2CDC" w:rsidRDefault="00116B5E" w:rsidP="00116B5E">
      <w:pPr>
        <w:tabs>
          <w:tab w:val="left" w:pos="360"/>
          <w:tab w:val="right" w:pos="9360"/>
        </w:tabs>
        <w:autoSpaceDE w:val="0"/>
        <w:autoSpaceDN w:val="0"/>
        <w:adjustRightInd w:val="0"/>
        <w:ind w:left="360"/>
        <w:rPr>
          <w:rFonts w:cs="Times New Roman"/>
        </w:rPr>
      </w:pPr>
    </w:p>
    <w:p w14:paraId="3FF05B03" w14:textId="77777777" w:rsidR="00116B5E" w:rsidRPr="006C2CDC" w:rsidRDefault="00116B5E" w:rsidP="00116B5E">
      <w:pPr>
        <w:tabs>
          <w:tab w:val="left" w:pos="360"/>
          <w:tab w:val="right" w:pos="9360"/>
        </w:tabs>
        <w:autoSpaceDE w:val="0"/>
        <w:autoSpaceDN w:val="0"/>
        <w:adjustRightInd w:val="0"/>
        <w:ind w:left="360" w:hanging="360"/>
        <w:rPr>
          <w:rFonts w:cs="Times New Roman"/>
        </w:rPr>
      </w:pPr>
      <w:r w:rsidRPr="006C2CDC">
        <w:rPr>
          <w:rFonts w:cs="Times New Roman"/>
        </w:rPr>
        <w:t>6.</w:t>
      </w:r>
      <w:r w:rsidRPr="006C2CDC">
        <w:rPr>
          <w:rFonts w:cs="Times New Roman"/>
        </w:rPr>
        <w:tab/>
        <w:t xml:space="preserve">Name and address of subcontractor: </w:t>
      </w:r>
      <w:r w:rsidRPr="006C2CDC">
        <w:rPr>
          <w:rFonts w:cs="Times New Roman"/>
          <w:u w:val="single"/>
        </w:rPr>
        <w:tab/>
      </w:r>
    </w:p>
    <w:p w14:paraId="3FF05B04" w14:textId="77777777" w:rsidR="00116B5E" w:rsidRPr="006C2CDC" w:rsidRDefault="00116B5E" w:rsidP="00116B5E">
      <w:pPr>
        <w:tabs>
          <w:tab w:val="left" w:pos="360"/>
          <w:tab w:val="right" w:pos="9360"/>
        </w:tabs>
        <w:autoSpaceDE w:val="0"/>
        <w:autoSpaceDN w:val="0"/>
        <w:adjustRightInd w:val="0"/>
        <w:spacing w:before="120"/>
        <w:ind w:left="360"/>
        <w:rPr>
          <w:rFonts w:cs="Times New Roman"/>
          <w:u w:val="single"/>
        </w:rPr>
      </w:pPr>
      <w:r w:rsidRPr="006C2CDC">
        <w:rPr>
          <w:rFonts w:cs="Times New Roman"/>
          <w:u w:val="single"/>
        </w:rPr>
        <w:tab/>
      </w:r>
    </w:p>
    <w:p w14:paraId="3FF05B05" w14:textId="77777777" w:rsidR="00116B5E" w:rsidRPr="006C2CDC" w:rsidRDefault="00116B5E" w:rsidP="00116B5E">
      <w:pPr>
        <w:tabs>
          <w:tab w:val="left" w:pos="360"/>
          <w:tab w:val="right" w:pos="9360"/>
        </w:tabs>
        <w:autoSpaceDE w:val="0"/>
        <w:autoSpaceDN w:val="0"/>
        <w:adjustRightInd w:val="0"/>
        <w:spacing w:before="120"/>
        <w:ind w:left="360"/>
        <w:rPr>
          <w:rFonts w:cs="Times New Roman"/>
          <w:u w:val="single"/>
        </w:rPr>
      </w:pPr>
      <w:r w:rsidRPr="006C2CDC">
        <w:rPr>
          <w:rFonts w:cs="Times New Roman"/>
        </w:rPr>
        <w:t xml:space="preserve">Description of work: </w:t>
      </w:r>
      <w:r w:rsidRPr="006C2CDC">
        <w:rPr>
          <w:rFonts w:cs="Times New Roman"/>
          <w:u w:val="single"/>
        </w:rPr>
        <w:tab/>
      </w:r>
    </w:p>
    <w:p w14:paraId="3FF05B06" w14:textId="77777777" w:rsidR="00116B5E" w:rsidRPr="006C2CDC" w:rsidRDefault="00116B5E" w:rsidP="00116B5E">
      <w:pPr>
        <w:tabs>
          <w:tab w:val="left" w:pos="360"/>
          <w:tab w:val="right" w:pos="9360"/>
        </w:tabs>
        <w:autoSpaceDE w:val="0"/>
        <w:autoSpaceDN w:val="0"/>
        <w:adjustRightInd w:val="0"/>
        <w:spacing w:before="120"/>
        <w:ind w:left="360"/>
        <w:rPr>
          <w:rFonts w:cs="Times New Roman"/>
          <w:b/>
          <w:bCs/>
          <w:spacing w:val="-2"/>
          <w:sz w:val="18"/>
          <w:szCs w:val="18"/>
          <w:u w:val="single"/>
        </w:rPr>
      </w:pPr>
      <w:r w:rsidRPr="006C2CDC">
        <w:rPr>
          <w:rFonts w:cs="Times New Roman"/>
          <w:u w:val="single"/>
        </w:rPr>
        <w:tab/>
      </w:r>
    </w:p>
    <w:p w14:paraId="3FF05B07" w14:textId="77777777" w:rsidR="00116B5E" w:rsidRPr="006C2CDC" w:rsidRDefault="00116B5E" w:rsidP="00116B5E">
      <w:pPr>
        <w:tabs>
          <w:tab w:val="left" w:pos="360"/>
          <w:tab w:val="right" w:pos="9360"/>
        </w:tabs>
        <w:autoSpaceDE w:val="0"/>
        <w:autoSpaceDN w:val="0"/>
        <w:adjustRightInd w:val="0"/>
        <w:spacing w:before="120"/>
        <w:rPr>
          <w:rFonts w:cs="Times New Roman"/>
        </w:rPr>
      </w:pPr>
      <w:r w:rsidRPr="006C2CDC">
        <w:rPr>
          <w:rFonts w:cs="Times New Roman"/>
        </w:rPr>
        <w:tab/>
        <w:t>Estimated value of Work:</w:t>
      </w:r>
      <w:r w:rsidRPr="006C2CDC">
        <w:rPr>
          <w:rFonts w:cs="Times New Roman"/>
          <w:u w:val="single"/>
        </w:rPr>
        <w:tab/>
      </w:r>
    </w:p>
    <w:p w14:paraId="3FF05B08" w14:textId="77777777" w:rsidR="00116B5E" w:rsidRDefault="00116B5E" w:rsidP="00116B5E">
      <w:pPr>
        <w:suppressAutoHyphens w:val="0"/>
        <w:rPr>
          <w:rFonts w:eastAsiaTheme="majorEastAsia" w:cstheme="majorBidi"/>
          <w:szCs w:val="24"/>
        </w:rPr>
        <w:sectPr w:rsidR="00116B5E">
          <w:footerReference w:type="default" r:id="rId15"/>
          <w:pgSz w:w="12240" w:h="15840"/>
          <w:pgMar w:top="1296" w:right="1296" w:bottom="1296" w:left="1296" w:header="720" w:footer="720" w:gutter="0"/>
          <w:pgNumType w:fmt="numberInDash"/>
          <w:cols w:space="720"/>
        </w:sectPr>
      </w:pPr>
      <w:bookmarkStart w:id="57" w:name="_fb9fc77d-2781-4c2f-a870-2cf13de794d2"/>
      <w:bookmarkEnd w:id="57"/>
    </w:p>
    <w:p w14:paraId="3FF05B09" w14:textId="5675D434" w:rsidR="00116B5E" w:rsidRPr="00FF42A7" w:rsidRDefault="00116B5E" w:rsidP="00116B5E">
      <w:pPr>
        <w:pStyle w:val="CLMMatrixSection2Header"/>
      </w:pPr>
      <w:bookmarkStart w:id="58" w:name="_Toc51744371"/>
      <w:r>
        <w:lastRenderedPageBreak/>
        <w:t>C</w:t>
      </w:r>
      <w:r w:rsidRPr="00FF42A7">
        <w:t>ERTIFICATE AS TO CORPORATION</w:t>
      </w:r>
      <w:bookmarkEnd w:id="58"/>
      <w:r w:rsidR="00700004">
        <w:t xml:space="preserve"> </w:t>
      </w:r>
    </w:p>
    <w:p w14:paraId="3FF05B0A" w14:textId="0F976DA2" w:rsidR="00116B5E" w:rsidRPr="00FF42A7" w:rsidRDefault="00116B5E" w:rsidP="00116B5E">
      <w:pPr>
        <w:autoSpaceDE w:val="0"/>
        <w:autoSpaceDN w:val="0"/>
        <w:adjustRightInd w:val="0"/>
        <w:spacing w:before="120"/>
        <w:jc w:val="center"/>
        <w:rPr>
          <w:rFonts w:cs="Times New Roman"/>
        </w:rPr>
      </w:pPr>
      <w:r>
        <w:rPr>
          <w:rFonts w:cs="Times New Roman"/>
          <w:spacing w:val="-2"/>
        </w:rPr>
        <w:t>Include t</w:t>
      </w:r>
      <w:r w:rsidRPr="00FF42A7">
        <w:rPr>
          <w:rFonts w:cs="Times New Roman"/>
          <w:spacing w:val="-2"/>
        </w:rPr>
        <w:t xml:space="preserve">his form </w:t>
      </w:r>
      <w:r>
        <w:rPr>
          <w:rFonts w:cs="Times New Roman"/>
          <w:spacing w:val="-2"/>
        </w:rPr>
        <w:t>in the response</w:t>
      </w:r>
      <w:r w:rsidR="00700004">
        <w:rPr>
          <w:rFonts w:cs="Times New Roman"/>
          <w:spacing w:val="-2"/>
        </w:rPr>
        <w:t xml:space="preserve"> </w:t>
      </w:r>
      <w:r w:rsidR="00700004">
        <w:t>(RFQ 36082)</w:t>
      </w:r>
    </w:p>
    <w:p w14:paraId="3FF05B0B" w14:textId="77777777" w:rsidR="00116B5E" w:rsidRPr="00FF42A7" w:rsidRDefault="00116B5E" w:rsidP="00116B5E">
      <w:pPr>
        <w:autoSpaceDE w:val="0"/>
        <w:autoSpaceDN w:val="0"/>
        <w:adjustRightInd w:val="0"/>
        <w:rPr>
          <w:rFonts w:cs="Times New Roman"/>
          <w:spacing w:val="-2"/>
        </w:rPr>
      </w:pPr>
    </w:p>
    <w:p w14:paraId="3FF05B0C" w14:textId="77777777" w:rsidR="00116B5E" w:rsidRPr="00FF42A7" w:rsidRDefault="00116B5E" w:rsidP="00116B5E">
      <w:pPr>
        <w:autoSpaceDE w:val="0"/>
        <w:autoSpaceDN w:val="0"/>
        <w:adjustRightInd w:val="0"/>
        <w:rPr>
          <w:rFonts w:cs="Times New Roman"/>
        </w:rPr>
      </w:pPr>
      <w:r w:rsidRPr="00FF42A7">
        <w:rPr>
          <w:rFonts w:cs="Times New Roman"/>
        </w:rPr>
        <w:t xml:space="preserve">The below Corporation is organized under the laws of the State of </w:t>
      </w:r>
      <w:r w:rsidRPr="00FF42A7">
        <w:rPr>
          <w:rFonts w:cs="Times New Roman"/>
          <w:u w:val="single"/>
        </w:rPr>
        <w:t xml:space="preserve">                                 ;</w:t>
      </w:r>
      <w:r w:rsidRPr="00FF42A7">
        <w:rPr>
          <w:rFonts w:cs="Times New Roman"/>
        </w:rPr>
        <w:t xml:space="preserve"> is authorized by law to respond to this </w:t>
      </w:r>
      <w:sdt>
        <w:sdtPr>
          <w:rPr>
            <w:rFonts w:cs="Times New Roman"/>
          </w:rPr>
          <w:alias w:val="16930_TextField-4"/>
          <w:tag w:val="16930"/>
          <w:id w:val="-1955851812"/>
          <w:showingPlcHdr/>
          <w:text/>
        </w:sdtPr>
        <w:sdtContent>
          <w:r w:rsidRPr="00763328">
            <w:rPr>
              <w:rStyle w:val="PlaceholderText"/>
              <w:color w:val="auto"/>
              <w:highlight w:val="white"/>
            </w:rPr>
            <w:t xml:space="preserve">Request for Qualification </w:t>
          </w:r>
        </w:sdtContent>
      </w:sdt>
      <w:r w:rsidRPr="00FF42A7">
        <w:rPr>
          <w:rFonts w:cs="Times New Roman"/>
        </w:rPr>
        <w:t>and perform all work and furnish materials and equipment required under the Agreement, and is authorized to do business in the state of Florida.</w:t>
      </w:r>
    </w:p>
    <w:p w14:paraId="3FF05B0D" w14:textId="77777777" w:rsidR="00116B5E" w:rsidRPr="00FF42A7" w:rsidRDefault="00116B5E" w:rsidP="00116B5E">
      <w:pPr>
        <w:autoSpaceDE w:val="0"/>
        <w:autoSpaceDN w:val="0"/>
        <w:adjustRightInd w:val="0"/>
        <w:rPr>
          <w:rFonts w:cs="Times New Roman"/>
        </w:rPr>
      </w:pPr>
    </w:p>
    <w:p w14:paraId="3FF05B0E" w14:textId="77777777" w:rsidR="00116B5E" w:rsidRPr="00FF42A7" w:rsidRDefault="00116B5E" w:rsidP="00116B5E">
      <w:pPr>
        <w:tabs>
          <w:tab w:val="left" w:pos="720"/>
          <w:tab w:val="left" w:pos="9360"/>
        </w:tabs>
        <w:autoSpaceDE w:val="0"/>
        <w:autoSpaceDN w:val="0"/>
        <w:adjustRightInd w:val="0"/>
        <w:rPr>
          <w:rFonts w:cs="Times New Roman"/>
        </w:rPr>
      </w:pPr>
      <w:r w:rsidRPr="00FF42A7">
        <w:rPr>
          <w:rFonts w:cs="Times New Roman"/>
        </w:rPr>
        <w:t xml:space="preserve">Corporation name: </w:t>
      </w:r>
      <w:r w:rsidRPr="00FF42A7">
        <w:rPr>
          <w:rFonts w:cs="Times New Roman"/>
          <w:u w:val="single"/>
        </w:rPr>
        <w:tab/>
      </w:r>
    </w:p>
    <w:p w14:paraId="3FF05B0F" w14:textId="77777777" w:rsidR="00116B5E" w:rsidRPr="00FF42A7" w:rsidRDefault="00116B5E" w:rsidP="00116B5E">
      <w:pPr>
        <w:tabs>
          <w:tab w:val="left" w:pos="9360"/>
        </w:tabs>
        <w:autoSpaceDE w:val="0"/>
        <w:autoSpaceDN w:val="0"/>
        <w:adjustRightInd w:val="0"/>
        <w:spacing w:before="120"/>
        <w:rPr>
          <w:rFonts w:cs="Times New Roman"/>
          <w:u w:val="single"/>
        </w:rPr>
      </w:pPr>
      <w:r w:rsidRPr="00FF42A7">
        <w:rPr>
          <w:rFonts w:cs="Times New Roman"/>
        </w:rPr>
        <w:t xml:space="preserve">Address: </w:t>
      </w:r>
      <w:r w:rsidRPr="00FF42A7">
        <w:rPr>
          <w:rFonts w:cs="Times New Roman"/>
          <w:u w:val="single"/>
        </w:rPr>
        <w:tab/>
      </w:r>
    </w:p>
    <w:p w14:paraId="3FF05B10" w14:textId="77777777" w:rsidR="00116B5E" w:rsidRPr="00FF42A7" w:rsidRDefault="00116B5E" w:rsidP="00116B5E">
      <w:pPr>
        <w:tabs>
          <w:tab w:val="left" w:pos="9360"/>
        </w:tabs>
        <w:autoSpaceDE w:val="0"/>
        <w:autoSpaceDN w:val="0"/>
        <w:adjustRightInd w:val="0"/>
        <w:spacing w:before="120"/>
        <w:rPr>
          <w:rFonts w:cs="Times New Roman"/>
          <w:u w:val="single"/>
        </w:rPr>
      </w:pPr>
      <w:r w:rsidRPr="00FF42A7">
        <w:rPr>
          <w:rFonts w:cs="Times New Roman"/>
        </w:rPr>
        <w:t xml:space="preserve">Registration No.: </w:t>
      </w:r>
      <w:r w:rsidRPr="00FF42A7">
        <w:rPr>
          <w:rFonts w:cs="Times New Roman"/>
          <w:u w:val="single"/>
        </w:rPr>
        <w:tab/>
      </w:r>
    </w:p>
    <w:p w14:paraId="3FF05B11" w14:textId="77777777" w:rsidR="00116B5E" w:rsidRPr="00FF42A7" w:rsidRDefault="00116B5E" w:rsidP="00116B5E">
      <w:pPr>
        <w:tabs>
          <w:tab w:val="left" w:pos="9360"/>
        </w:tabs>
        <w:autoSpaceDE w:val="0"/>
        <w:autoSpaceDN w:val="0"/>
        <w:adjustRightInd w:val="0"/>
        <w:spacing w:before="120"/>
        <w:rPr>
          <w:rFonts w:cs="Times New Roman"/>
        </w:rPr>
      </w:pPr>
      <w:r w:rsidRPr="00FF42A7">
        <w:rPr>
          <w:rFonts w:cs="Times New Roman"/>
        </w:rPr>
        <w:t xml:space="preserve">Registered Agent: </w:t>
      </w:r>
      <w:r w:rsidRPr="00FF42A7">
        <w:rPr>
          <w:rFonts w:cs="Times New Roman"/>
          <w:u w:val="single"/>
        </w:rPr>
        <w:tab/>
      </w:r>
    </w:p>
    <w:p w14:paraId="3FF05B12" w14:textId="77777777" w:rsidR="00116B5E" w:rsidRPr="00FF42A7" w:rsidRDefault="00116B5E" w:rsidP="00116B5E">
      <w:pPr>
        <w:tabs>
          <w:tab w:val="left" w:pos="5040"/>
          <w:tab w:val="left" w:pos="9360"/>
        </w:tabs>
        <w:autoSpaceDE w:val="0"/>
        <w:autoSpaceDN w:val="0"/>
        <w:adjustRightInd w:val="0"/>
        <w:rPr>
          <w:rFonts w:cs="Times New Roman"/>
        </w:rPr>
      </w:pPr>
    </w:p>
    <w:p w14:paraId="3FF05B13" w14:textId="77777777" w:rsidR="00116B5E" w:rsidRPr="00FF42A7" w:rsidRDefault="00116B5E" w:rsidP="00116B5E">
      <w:pPr>
        <w:tabs>
          <w:tab w:val="left" w:pos="5040"/>
          <w:tab w:val="left" w:pos="9360"/>
        </w:tabs>
        <w:autoSpaceDE w:val="0"/>
        <w:autoSpaceDN w:val="0"/>
        <w:adjustRightInd w:val="0"/>
        <w:rPr>
          <w:rFonts w:cs="Times New Roman"/>
          <w:u w:val="single"/>
        </w:rPr>
      </w:pPr>
      <w:r w:rsidRPr="00FF42A7">
        <w:rPr>
          <w:rFonts w:cs="Times New Roman"/>
        </w:rPr>
        <w:tab/>
        <w:t xml:space="preserve">By: </w:t>
      </w:r>
      <w:r w:rsidRPr="00FF42A7">
        <w:rPr>
          <w:rFonts w:cs="Times New Roman"/>
          <w:u w:val="single"/>
        </w:rPr>
        <w:tab/>
      </w:r>
    </w:p>
    <w:p w14:paraId="3FF05B14" w14:textId="77777777" w:rsidR="00116B5E" w:rsidRPr="00FF42A7" w:rsidRDefault="00116B5E" w:rsidP="00116B5E">
      <w:pPr>
        <w:tabs>
          <w:tab w:val="left" w:pos="5040"/>
          <w:tab w:val="left" w:pos="9360"/>
        </w:tabs>
        <w:autoSpaceDE w:val="0"/>
        <w:autoSpaceDN w:val="0"/>
        <w:adjustRightInd w:val="0"/>
        <w:spacing w:before="120"/>
        <w:ind w:left="5400"/>
        <w:rPr>
          <w:rFonts w:cs="Times New Roman"/>
          <w:u w:val="single"/>
        </w:rPr>
      </w:pPr>
      <w:r w:rsidRPr="00FF42A7">
        <w:rPr>
          <w:rFonts w:cs="Times New Roman"/>
          <w:u w:val="single"/>
        </w:rPr>
        <w:tab/>
      </w:r>
    </w:p>
    <w:p w14:paraId="3FF05B15" w14:textId="77777777" w:rsidR="00116B5E" w:rsidRPr="00FF42A7" w:rsidRDefault="00116B5E" w:rsidP="00116B5E">
      <w:pPr>
        <w:tabs>
          <w:tab w:val="left" w:pos="6480"/>
        </w:tabs>
        <w:autoSpaceDE w:val="0"/>
        <w:autoSpaceDN w:val="0"/>
        <w:adjustRightInd w:val="0"/>
        <w:rPr>
          <w:rFonts w:cs="Times New Roman"/>
        </w:rPr>
      </w:pPr>
      <w:r w:rsidRPr="00FF42A7">
        <w:rPr>
          <w:rFonts w:cs="Times New Roman"/>
        </w:rPr>
        <w:tab/>
        <w:t>(Official title)</w:t>
      </w:r>
    </w:p>
    <w:p w14:paraId="3FF05B16" w14:textId="77777777" w:rsidR="00116B5E" w:rsidRPr="00FF42A7" w:rsidRDefault="00116B5E" w:rsidP="00116B5E">
      <w:pPr>
        <w:autoSpaceDE w:val="0"/>
        <w:autoSpaceDN w:val="0"/>
        <w:adjustRightInd w:val="0"/>
        <w:rPr>
          <w:rFonts w:cs="Times New Roman"/>
        </w:rPr>
      </w:pPr>
      <w:r w:rsidRPr="00FF42A7">
        <w:rPr>
          <w:rFonts w:cs="Times New Roman"/>
        </w:rPr>
        <w:t>(Affix corporate seal)</w:t>
      </w:r>
    </w:p>
    <w:p w14:paraId="3FF05B17" w14:textId="77777777" w:rsidR="00116B5E" w:rsidRPr="00FF42A7" w:rsidRDefault="00116B5E" w:rsidP="00116B5E">
      <w:pPr>
        <w:autoSpaceDE w:val="0"/>
        <w:autoSpaceDN w:val="0"/>
        <w:adjustRightInd w:val="0"/>
        <w:rPr>
          <w:rFonts w:cs="Times New Roman"/>
        </w:rPr>
      </w:pPr>
    </w:p>
    <w:p w14:paraId="3FF05B18" w14:textId="77777777" w:rsidR="00116B5E" w:rsidRPr="00FF42A7" w:rsidRDefault="00116B5E" w:rsidP="00116B5E">
      <w:pPr>
        <w:tabs>
          <w:tab w:val="left" w:pos="5040"/>
          <w:tab w:val="left" w:pos="9360"/>
        </w:tabs>
        <w:autoSpaceDE w:val="0"/>
        <w:autoSpaceDN w:val="0"/>
        <w:adjustRightInd w:val="0"/>
        <w:rPr>
          <w:rFonts w:cs="Times New Roman"/>
        </w:rPr>
      </w:pPr>
      <w:r w:rsidRPr="00FF42A7">
        <w:rPr>
          <w:rFonts w:cs="Times New Roman"/>
        </w:rPr>
        <w:tab/>
        <w:t xml:space="preserve">Attest: </w:t>
      </w:r>
      <w:r w:rsidRPr="00FF42A7">
        <w:rPr>
          <w:rFonts w:cs="Times New Roman"/>
          <w:u w:val="single"/>
        </w:rPr>
        <w:tab/>
      </w:r>
    </w:p>
    <w:p w14:paraId="3FF05B19" w14:textId="77777777" w:rsidR="00116B5E" w:rsidRPr="00FF42A7" w:rsidRDefault="00116B5E" w:rsidP="00116B5E">
      <w:pPr>
        <w:tabs>
          <w:tab w:val="left" w:pos="6480"/>
        </w:tabs>
        <w:autoSpaceDE w:val="0"/>
        <w:autoSpaceDN w:val="0"/>
        <w:adjustRightInd w:val="0"/>
        <w:rPr>
          <w:rFonts w:cs="Times New Roman"/>
        </w:rPr>
      </w:pPr>
      <w:r w:rsidRPr="00FF42A7">
        <w:rPr>
          <w:rFonts w:cs="Times New Roman"/>
        </w:rPr>
        <w:tab/>
        <w:t>(Secretary)</w:t>
      </w:r>
    </w:p>
    <w:p w14:paraId="3FF05B1A" w14:textId="77777777" w:rsidR="00116B5E" w:rsidRPr="00FF42A7" w:rsidRDefault="00116B5E" w:rsidP="00116B5E">
      <w:pPr>
        <w:autoSpaceDE w:val="0"/>
        <w:autoSpaceDN w:val="0"/>
        <w:adjustRightInd w:val="0"/>
        <w:rPr>
          <w:rFonts w:cs="Times New Roman"/>
        </w:rPr>
      </w:pPr>
    </w:p>
    <w:p w14:paraId="3FF05B1B" w14:textId="77777777" w:rsidR="00116B5E" w:rsidRPr="00FF42A7" w:rsidRDefault="00116B5E" w:rsidP="00116B5E">
      <w:pPr>
        <w:autoSpaceDE w:val="0"/>
        <w:autoSpaceDN w:val="0"/>
        <w:adjustRightInd w:val="0"/>
        <w:rPr>
          <w:rFonts w:cs="Times New Roman"/>
        </w:rPr>
      </w:pPr>
      <w:r w:rsidRPr="00FF42A7">
        <w:rPr>
          <w:rFonts w:cs="Times New Roman"/>
        </w:rPr>
        <w:t xml:space="preserve">The full names and business or residence addresses of persons or firms interested in the foregoing </w:t>
      </w:r>
      <w:sdt>
        <w:sdtPr>
          <w:rPr>
            <w:rFonts w:cs="Times New Roman"/>
          </w:rPr>
          <w:alias w:val="16933_TextField-7"/>
          <w:tag w:val="16933"/>
          <w:id w:val="-1225524423"/>
          <w:showingPlcHdr/>
          <w:text/>
        </w:sdtPr>
        <w:sdtContent>
          <w:r w:rsidRPr="00763328">
            <w:rPr>
              <w:rStyle w:val="PlaceholderText"/>
              <w:color w:val="auto"/>
              <w:highlight w:val="white"/>
            </w:rPr>
            <w:t xml:space="preserve">submittal </w:t>
          </w:r>
        </w:sdtContent>
      </w:sdt>
      <w:r w:rsidRPr="00FF42A7">
        <w:rPr>
          <w:rFonts w:cs="Times New Roman"/>
        </w:rPr>
        <w:t>as principals or officers of Respondent are as follows (specifically include the President, Secretary, and Treasurer and state the corporate office held of all other individuals listed):</w:t>
      </w:r>
    </w:p>
    <w:p w14:paraId="3FF05B1C" w14:textId="77777777" w:rsidR="00116B5E" w:rsidRPr="00FF42A7" w:rsidRDefault="00116B5E" w:rsidP="00116B5E">
      <w:pPr>
        <w:tabs>
          <w:tab w:val="right" w:pos="9360"/>
        </w:tabs>
        <w:autoSpaceDE w:val="0"/>
        <w:autoSpaceDN w:val="0"/>
        <w:adjustRightInd w:val="0"/>
        <w:spacing w:before="120"/>
        <w:rPr>
          <w:rFonts w:cs="Times New Roman"/>
        </w:rPr>
      </w:pPr>
      <w:r w:rsidRPr="00FF42A7">
        <w:rPr>
          <w:rFonts w:cs="Times New Roman"/>
          <w:u w:val="single"/>
        </w:rPr>
        <w:tab/>
      </w:r>
    </w:p>
    <w:p w14:paraId="3FF05B1D" w14:textId="77777777" w:rsidR="00116B5E" w:rsidRPr="00FF42A7" w:rsidRDefault="00116B5E" w:rsidP="00116B5E">
      <w:pPr>
        <w:tabs>
          <w:tab w:val="right" w:pos="9360"/>
        </w:tabs>
        <w:autoSpaceDE w:val="0"/>
        <w:autoSpaceDN w:val="0"/>
        <w:adjustRightInd w:val="0"/>
        <w:spacing w:before="120"/>
        <w:rPr>
          <w:rFonts w:cs="Times New Roman"/>
        </w:rPr>
      </w:pPr>
      <w:r w:rsidRPr="00FF42A7">
        <w:rPr>
          <w:rFonts w:cs="Times New Roman"/>
          <w:u w:val="single"/>
        </w:rPr>
        <w:tab/>
      </w:r>
    </w:p>
    <w:p w14:paraId="3FF05B1E" w14:textId="77777777" w:rsidR="00116B5E" w:rsidRPr="00FF42A7" w:rsidRDefault="00116B5E" w:rsidP="00116B5E">
      <w:pPr>
        <w:tabs>
          <w:tab w:val="right" w:pos="9360"/>
        </w:tabs>
        <w:autoSpaceDE w:val="0"/>
        <w:autoSpaceDN w:val="0"/>
        <w:adjustRightInd w:val="0"/>
        <w:spacing w:before="120"/>
        <w:rPr>
          <w:rFonts w:cs="Times New Roman"/>
        </w:rPr>
      </w:pPr>
      <w:r w:rsidRPr="00FF42A7">
        <w:rPr>
          <w:rFonts w:cs="Times New Roman"/>
          <w:u w:val="single"/>
        </w:rPr>
        <w:tab/>
      </w:r>
    </w:p>
    <w:p w14:paraId="3FF05B1F" w14:textId="77777777" w:rsidR="00116B5E" w:rsidRPr="00FF42A7" w:rsidRDefault="00116B5E" w:rsidP="00116B5E">
      <w:pPr>
        <w:tabs>
          <w:tab w:val="right" w:pos="9360"/>
        </w:tabs>
        <w:autoSpaceDE w:val="0"/>
        <w:autoSpaceDN w:val="0"/>
        <w:adjustRightInd w:val="0"/>
        <w:spacing w:before="120"/>
        <w:rPr>
          <w:rFonts w:cs="Times New Roman"/>
        </w:rPr>
      </w:pPr>
      <w:r w:rsidRPr="00FF42A7">
        <w:rPr>
          <w:rFonts w:cs="Times New Roman"/>
          <w:u w:val="single"/>
        </w:rPr>
        <w:tab/>
      </w:r>
    </w:p>
    <w:p w14:paraId="3FF05B20" w14:textId="77777777" w:rsidR="00116B5E" w:rsidRPr="00FF42A7" w:rsidRDefault="00116B5E" w:rsidP="00116B5E">
      <w:pPr>
        <w:autoSpaceDE w:val="0"/>
        <w:autoSpaceDN w:val="0"/>
        <w:adjustRightInd w:val="0"/>
        <w:rPr>
          <w:rFonts w:cs="Times New Roman"/>
        </w:rPr>
      </w:pPr>
    </w:p>
    <w:p w14:paraId="3FF05B21" w14:textId="77777777" w:rsidR="00116B5E" w:rsidRPr="00FF42A7" w:rsidRDefault="00116B5E" w:rsidP="00116B5E">
      <w:pPr>
        <w:autoSpaceDE w:val="0"/>
        <w:autoSpaceDN w:val="0"/>
        <w:adjustRightInd w:val="0"/>
        <w:rPr>
          <w:rFonts w:cs="Times New Roman"/>
        </w:rPr>
      </w:pPr>
      <w:r w:rsidRPr="00FF42A7">
        <w:rPr>
          <w:rFonts w:cs="Times New Roman"/>
        </w:rPr>
        <w:t>Identify any parent, subsidiary, or sister corporations involving the same or substantially the same officers and directors that will or may be involved in performance of the Project, and provide the same information requested above on a photocopy of this form.</w:t>
      </w:r>
    </w:p>
    <w:p w14:paraId="3FF05B22" w14:textId="77777777" w:rsidR="00116B5E" w:rsidRPr="00FF42A7" w:rsidRDefault="00116B5E" w:rsidP="00116B5E">
      <w:pPr>
        <w:tabs>
          <w:tab w:val="right" w:pos="9360"/>
        </w:tabs>
        <w:autoSpaceDE w:val="0"/>
        <w:autoSpaceDN w:val="0"/>
        <w:adjustRightInd w:val="0"/>
        <w:spacing w:before="120"/>
        <w:rPr>
          <w:rFonts w:cs="Times New Roman"/>
        </w:rPr>
      </w:pPr>
      <w:r w:rsidRPr="00FF42A7">
        <w:rPr>
          <w:rFonts w:cs="Times New Roman"/>
          <w:u w:val="single"/>
        </w:rPr>
        <w:tab/>
      </w:r>
    </w:p>
    <w:p w14:paraId="3FF05B23" w14:textId="77777777" w:rsidR="00116B5E" w:rsidRPr="00FF42A7" w:rsidRDefault="00116B5E" w:rsidP="00116B5E">
      <w:pPr>
        <w:tabs>
          <w:tab w:val="right" w:pos="9360"/>
        </w:tabs>
        <w:autoSpaceDE w:val="0"/>
        <w:autoSpaceDN w:val="0"/>
        <w:adjustRightInd w:val="0"/>
        <w:spacing w:before="120"/>
        <w:rPr>
          <w:rFonts w:cs="Times New Roman"/>
        </w:rPr>
      </w:pPr>
      <w:r w:rsidRPr="00FF42A7">
        <w:rPr>
          <w:rFonts w:cs="Times New Roman"/>
          <w:u w:val="single"/>
        </w:rPr>
        <w:tab/>
      </w:r>
    </w:p>
    <w:p w14:paraId="3FF05B24" w14:textId="77777777" w:rsidR="00116B5E" w:rsidRPr="00FF42A7" w:rsidRDefault="00116B5E" w:rsidP="00116B5E">
      <w:pPr>
        <w:tabs>
          <w:tab w:val="right" w:pos="9360"/>
        </w:tabs>
        <w:autoSpaceDE w:val="0"/>
        <w:autoSpaceDN w:val="0"/>
        <w:adjustRightInd w:val="0"/>
        <w:spacing w:before="120"/>
        <w:rPr>
          <w:rFonts w:cs="Times New Roman"/>
        </w:rPr>
      </w:pPr>
      <w:r w:rsidRPr="00FF42A7">
        <w:rPr>
          <w:rFonts w:cs="Times New Roman"/>
          <w:u w:val="single"/>
        </w:rPr>
        <w:tab/>
      </w:r>
    </w:p>
    <w:p w14:paraId="3FF05B25" w14:textId="77777777" w:rsidR="00116B5E" w:rsidRPr="00FF42A7" w:rsidRDefault="00116B5E" w:rsidP="00116B5E">
      <w:pPr>
        <w:tabs>
          <w:tab w:val="left" w:pos="9360"/>
        </w:tabs>
        <w:autoSpaceDE w:val="0"/>
        <w:autoSpaceDN w:val="0"/>
        <w:adjustRightInd w:val="0"/>
        <w:rPr>
          <w:rFonts w:cs="Times New Roman"/>
        </w:rPr>
      </w:pPr>
    </w:p>
    <w:p w14:paraId="3FF05B26" w14:textId="77777777" w:rsidR="00116B5E" w:rsidRPr="00FF42A7" w:rsidRDefault="00116B5E" w:rsidP="00116B5E">
      <w:pPr>
        <w:autoSpaceDE w:val="0"/>
        <w:autoSpaceDN w:val="0"/>
        <w:adjustRightInd w:val="0"/>
        <w:rPr>
          <w:rFonts w:cs="Times New Roman"/>
        </w:rPr>
      </w:pPr>
      <w:r w:rsidRPr="00FF42A7">
        <w:rPr>
          <w:rFonts w:cs="Times New Roman"/>
        </w:rPr>
        <w:t>If applicable, attach a copy of a certificate to do business in the state of Florida, or a copy of the application that has been accepted by the state of Florida to do business in the state of Florida, for the Respondent and/or all out-of-state corporations that are listed pursuant to this form.</w:t>
      </w:r>
    </w:p>
    <w:p w14:paraId="3FF05B27" w14:textId="77777777" w:rsidR="00116B5E" w:rsidRDefault="00116B5E" w:rsidP="00116B5E">
      <w:pPr>
        <w:suppressAutoHyphens w:val="0"/>
        <w:rPr>
          <w:rFonts w:eastAsiaTheme="majorEastAsia" w:cstheme="majorBidi"/>
          <w:szCs w:val="24"/>
        </w:rPr>
        <w:sectPr w:rsidR="00116B5E">
          <w:footerReference w:type="default" r:id="rId16"/>
          <w:pgSz w:w="12240" w:h="15840"/>
          <w:pgMar w:top="1296" w:right="1296" w:bottom="1296" w:left="1296" w:header="720" w:footer="720" w:gutter="0"/>
          <w:pgNumType w:fmt="numberInDash"/>
          <w:cols w:space="720"/>
        </w:sectPr>
      </w:pPr>
      <w:bookmarkStart w:id="59" w:name="_ac32dca2-0650-4a06-b778-59c38ea2d085"/>
    </w:p>
    <w:p w14:paraId="3FF05B28" w14:textId="77777777" w:rsidR="00116B5E" w:rsidRDefault="00116B5E" w:rsidP="00116B5E">
      <w:pPr>
        <w:pStyle w:val="CLMMatrixSection2Header"/>
        <w:ind w:left="1440" w:right="1728"/>
      </w:pPr>
      <w:bookmarkStart w:id="60" w:name="_Toc51744372"/>
      <w:r>
        <w:lastRenderedPageBreak/>
        <w:t>AFFIDAVIT AS TO NON-COLLUSION AND CERTIFICATION OF MATERIAL CONFORMANCE WITH SPECIFICATIONS</w:t>
      </w:r>
      <w:bookmarkEnd w:id="60"/>
    </w:p>
    <w:p w14:paraId="3FF05B29" w14:textId="44D88237" w:rsidR="00116B5E" w:rsidRDefault="00116B5E" w:rsidP="00116B5E">
      <w:pPr>
        <w:autoSpaceDE w:val="0"/>
        <w:autoSpaceDN w:val="0"/>
        <w:adjustRightInd w:val="0"/>
        <w:spacing w:before="120"/>
        <w:jc w:val="center"/>
        <w:rPr>
          <w:rFonts w:cs="Times New Roman"/>
        </w:rPr>
      </w:pPr>
      <w:r>
        <w:rPr>
          <w:rFonts w:cs="Times New Roman"/>
        </w:rPr>
        <w:t>Include this form in the response</w:t>
      </w:r>
      <w:r w:rsidR="00700004">
        <w:rPr>
          <w:rFonts w:cs="Times New Roman"/>
        </w:rPr>
        <w:t xml:space="preserve"> </w:t>
      </w:r>
      <w:r w:rsidR="00700004">
        <w:t>(RFQ 36082)</w:t>
      </w:r>
    </w:p>
    <w:p w14:paraId="3FF05B2A" w14:textId="77777777" w:rsidR="00116B5E" w:rsidRDefault="00116B5E" w:rsidP="00116B5E">
      <w:pPr>
        <w:autoSpaceDE w:val="0"/>
        <w:autoSpaceDN w:val="0"/>
        <w:adjustRightInd w:val="0"/>
        <w:rPr>
          <w:rFonts w:cs="Times New Roman"/>
        </w:rPr>
      </w:pPr>
    </w:p>
    <w:p w14:paraId="3FF05B2B" w14:textId="77777777" w:rsidR="00116B5E" w:rsidRDefault="00116B5E" w:rsidP="00116B5E">
      <w:pPr>
        <w:tabs>
          <w:tab w:val="right" w:pos="3600"/>
        </w:tabs>
        <w:autoSpaceDE w:val="0"/>
        <w:autoSpaceDN w:val="0"/>
        <w:adjustRightInd w:val="0"/>
        <w:rPr>
          <w:rFonts w:cs="Times New Roman"/>
          <w:u w:val="single"/>
        </w:rPr>
      </w:pPr>
      <w:r>
        <w:rPr>
          <w:rFonts w:cs="Times New Roman"/>
        </w:rPr>
        <w:t xml:space="preserve">STATE OF </w:t>
      </w:r>
      <w:r>
        <w:rPr>
          <w:rFonts w:cs="Times New Roman"/>
          <w:u w:val="single"/>
        </w:rPr>
        <w:tab/>
      </w:r>
    </w:p>
    <w:p w14:paraId="3FF05B2C" w14:textId="77777777" w:rsidR="00116B5E" w:rsidRDefault="00116B5E" w:rsidP="00116B5E">
      <w:pPr>
        <w:tabs>
          <w:tab w:val="right" w:pos="3600"/>
        </w:tabs>
        <w:autoSpaceDE w:val="0"/>
        <w:autoSpaceDN w:val="0"/>
        <w:adjustRightInd w:val="0"/>
        <w:spacing w:before="120"/>
        <w:rPr>
          <w:rFonts w:cs="Times New Roman"/>
          <w:u w:val="single"/>
        </w:rPr>
      </w:pPr>
      <w:r>
        <w:rPr>
          <w:rFonts w:cs="Times New Roman"/>
        </w:rPr>
        <w:t xml:space="preserve">COUNTY OF </w:t>
      </w:r>
      <w:r>
        <w:rPr>
          <w:rFonts w:cs="Times New Roman"/>
          <w:u w:val="single"/>
        </w:rPr>
        <w:tab/>
      </w:r>
    </w:p>
    <w:p w14:paraId="3FF05B2D" w14:textId="77777777" w:rsidR="00116B5E" w:rsidRDefault="00116B5E" w:rsidP="00116B5E">
      <w:pPr>
        <w:autoSpaceDE w:val="0"/>
        <w:autoSpaceDN w:val="0"/>
        <w:adjustRightInd w:val="0"/>
        <w:rPr>
          <w:rFonts w:cs="Times New Roman"/>
        </w:rPr>
      </w:pPr>
    </w:p>
    <w:p w14:paraId="3FF05B2E" w14:textId="77777777" w:rsidR="00116B5E" w:rsidRDefault="00116B5E" w:rsidP="00116B5E">
      <w:pPr>
        <w:tabs>
          <w:tab w:val="left" w:pos="4950"/>
        </w:tabs>
        <w:autoSpaceDE w:val="0"/>
        <w:autoSpaceDN w:val="0"/>
        <w:adjustRightInd w:val="0"/>
        <w:rPr>
          <w:rFonts w:cs="Times New Roman"/>
        </w:rPr>
      </w:pPr>
      <w:r>
        <w:rPr>
          <w:rFonts w:cs="Times New Roman"/>
        </w:rPr>
        <w:t xml:space="preserve">I, the undersigned, </w:t>
      </w:r>
      <w:r>
        <w:rPr>
          <w:rFonts w:cs="Times New Roman"/>
          <w:u w:val="single"/>
        </w:rPr>
        <w:tab/>
      </w:r>
      <w:r>
        <w:rPr>
          <w:rFonts w:cs="Times New Roman"/>
        </w:rPr>
        <w:t xml:space="preserve"> being first duly sworn, depose and say that:</w:t>
      </w:r>
    </w:p>
    <w:p w14:paraId="3FF05B2F" w14:textId="77777777" w:rsidR="00116B5E" w:rsidRDefault="00116B5E" w:rsidP="00116B5E">
      <w:pPr>
        <w:tabs>
          <w:tab w:val="left" w:pos="432"/>
          <w:tab w:val="left" w:pos="864"/>
          <w:tab w:val="left" w:pos="1584"/>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rPr>
          <w:rFonts w:cs="Times New Roman"/>
        </w:rPr>
      </w:pPr>
    </w:p>
    <w:p w14:paraId="3FF05B30" w14:textId="77777777" w:rsidR="00116B5E" w:rsidRDefault="00116B5E" w:rsidP="00116B5E">
      <w:pPr>
        <w:tabs>
          <w:tab w:val="left" w:pos="360"/>
        </w:tabs>
        <w:autoSpaceDE w:val="0"/>
        <w:autoSpaceDN w:val="0"/>
        <w:adjustRightInd w:val="0"/>
        <w:spacing w:before="120"/>
        <w:ind w:left="720" w:hanging="720"/>
        <w:rPr>
          <w:rFonts w:cs="Times New Roman"/>
        </w:rPr>
      </w:pPr>
      <w:r>
        <w:rPr>
          <w:rFonts w:cs="Times New Roman"/>
        </w:rPr>
        <w:t>1.</w:t>
      </w:r>
      <w:r>
        <w:rPr>
          <w:rFonts w:cs="Times New Roman"/>
        </w:rPr>
        <w:tab/>
        <w:t>I am the owner or duly authorized officer, representative, or agent of:</w:t>
      </w:r>
    </w:p>
    <w:p w14:paraId="3FF05B31" w14:textId="77777777" w:rsidR="00116B5E" w:rsidRDefault="00116B5E" w:rsidP="00116B5E">
      <w:pPr>
        <w:tabs>
          <w:tab w:val="right" w:pos="9630"/>
        </w:tabs>
        <w:autoSpaceDE w:val="0"/>
        <w:autoSpaceDN w:val="0"/>
        <w:adjustRightInd w:val="0"/>
        <w:spacing w:before="60"/>
        <w:ind w:left="360" w:hanging="360"/>
        <w:rPr>
          <w:rFonts w:cs="Times New Roman"/>
        </w:rPr>
      </w:pPr>
      <w:r>
        <w:rPr>
          <w:rFonts w:cs="Times New Roman"/>
        </w:rPr>
        <w:tab/>
      </w:r>
      <w:r>
        <w:rPr>
          <w:rFonts w:cs="Times New Roman"/>
          <w:u w:val="single"/>
        </w:rPr>
        <w:tab/>
      </w:r>
      <w:r>
        <w:rPr>
          <w:rFonts w:cs="Times New Roman"/>
        </w:rPr>
        <w:t xml:space="preserve"> </w:t>
      </w:r>
    </w:p>
    <w:p w14:paraId="3FF05B32" w14:textId="77777777" w:rsidR="00116B5E" w:rsidRDefault="00116B5E" w:rsidP="00116B5E">
      <w:pPr>
        <w:tabs>
          <w:tab w:val="left" w:pos="360"/>
          <w:tab w:val="left" w:pos="900"/>
          <w:tab w:val="left" w:pos="1584"/>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ind w:left="360" w:hanging="360"/>
        <w:rPr>
          <w:rFonts w:cs="Times New Roman"/>
        </w:rPr>
      </w:pPr>
      <w:r>
        <w:rPr>
          <w:rFonts w:cs="Times New Roman"/>
        </w:rPr>
        <w:tab/>
        <w:t>the Respondent that has submitted the attached submittal.</w:t>
      </w:r>
    </w:p>
    <w:p w14:paraId="3FF05B33" w14:textId="77777777" w:rsidR="00116B5E" w:rsidRDefault="00116B5E" w:rsidP="00116B5E">
      <w:pPr>
        <w:tabs>
          <w:tab w:val="left" w:pos="360"/>
        </w:tabs>
        <w:autoSpaceDE w:val="0"/>
        <w:autoSpaceDN w:val="0"/>
        <w:adjustRightInd w:val="0"/>
        <w:spacing w:before="120"/>
        <w:ind w:left="720" w:hanging="720"/>
        <w:rPr>
          <w:rFonts w:cs="Times New Roman"/>
        </w:rPr>
      </w:pPr>
      <w:r>
        <w:rPr>
          <w:rFonts w:cs="Times New Roman"/>
        </w:rPr>
        <w:t>2.</w:t>
      </w:r>
      <w:r>
        <w:rPr>
          <w:rFonts w:cs="Times New Roman"/>
        </w:rPr>
        <w:tab/>
        <w:t>The attached submittal is genuine. It is not a collusive or sham submittal.</w:t>
      </w:r>
    </w:p>
    <w:p w14:paraId="3FF05B34" w14:textId="77777777" w:rsidR="00116B5E" w:rsidRDefault="00116B5E" w:rsidP="00116B5E">
      <w:pPr>
        <w:tabs>
          <w:tab w:val="left" w:pos="360"/>
        </w:tabs>
        <w:autoSpaceDE w:val="0"/>
        <w:autoSpaceDN w:val="0"/>
        <w:adjustRightInd w:val="0"/>
        <w:spacing w:before="120"/>
        <w:ind w:left="360" w:hanging="360"/>
        <w:rPr>
          <w:rFonts w:cs="Times New Roman"/>
        </w:rPr>
      </w:pPr>
      <w:r>
        <w:rPr>
          <w:rFonts w:cs="Times New Roman"/>
        </w:rPr>
        <w:t>3.</w:t>
      </w:r>
      <w:r>
        <w:rPr>
          <w:rFonts w:cs="Times New Roman"/>
        </w:rPr>
        <w:tab/>
        <w:t>I am fully informed respecting the preparation and contents of, and knowledgeable of all pertinent circumstances respecting the attached submittal.</w:t>
      </w:r>
    </w:p>
    <w:p w14:paraId="3FF05B35" w14:textId="77777777" w:rsidR="00116B5E" w:rsidRDefault="00116B5E" w:rsidP="00116B5E">
      <w:pPr>
        <w:autoSpaceDE w:val="0"/>
        <w:autoSpaceDN w:val="0"/>
        <w:adjustRightInd w:val="0"/>
        <w:spacing w:before="120"/>
        <w:ind w:left="360" w:hanging="360"/>
        <w:rPr>
          <w:rFonts w:cs="Times New Roman"/>
        </w:rPr>
      </w:pPr>
      <w:r>
        <w:rPr>
          <w:rFonts w:cs="Times New Roman"/>
        </w:rPr>
        <w:t>4.</w:t>
      </w:r>
      <w:r>
        <w:rPr>
          <w:rFonts w:cs="Times New Roman"/>
        </w:rPr>
        <w:tab/>
        <w:t>Neither Respondent nor any of its officers, partners, owners, agents, representatives, employees, or parties in interest, including this affiant, has in any way colluded, conspired, connived, or agreed, directly or indirectly, with any other Respondent, firm, or person to submit a collusive or sham submittal in connection with the Agreement for which the attached res</w:t>
      </w:r>
      <w:bookmarkEnd w:id="59"/>
      <w:r>
        <w:rPr>
          <w:rFonts w:cs="Times New Roman"/>
        </w:rPr>
        <w:t>ponse has been submitted, or to refrain from submitting in connection with such Agreement, or has in any manner, directly or indirectly, sought by agreement, collusion, communication, or conference with any other Respondent, firm, or person to fix the price or prices in the attached submittal of any other Respondent, or to fix any overhead, profit, or cost element of the submittal prices or the submittal price of any other Respondent, or to secure through collusion, conspiracy, connivance, or unlawful agreement any advantage against the District or any other person interested in the proposed Agreement.</w:t>
      </w:r>
    </w:p>
    <w:p w14:paraId="3FF05B36" w14:textId="77777777" w:rsidR="00116B5E" w:rsidRDefault="00116B5E" w:rsidP="00116B5E">
      <w:pPr>
        <w:autoSpaceDE w:val="0"/>
        <w:autoSpaceDN w:val="0"/>
        <w:adjustRightInd w:val="0"/>
        <w:spacing w:before="120"/>
        <w:ind w:left="360" w:hanging="360"/>
        <w:rPr>
          <w:rFonts w:cs="Times New Roman"/>
        </w:rPr>
      </w:pPr>
      <w:r>
        <w:rPr>
          <w:rFonts w:cs="Times New Roman"/>
        </w:rPr>
        <w:t>5.</w:t>
      </w:r>
      <w:r>
        <w:rPr>
          <w:rFonts w:cs="Times New Roman"/>
        </w:rPr>
        <w:tab/>
        <w:t>The attached submittal is fair and proper and are not tainted by any collusion, conspiracy, connivance, or unlawful agreement on the part of the Respondent or any of its agents, representatives, owners, employees, or parties in interest, including this affiant.</w:t>
      </w:r>
    </w:p>
    <w:p w14:paraId="3FF05B37" w14:textId="77777777" w:rsidR="00116B5E" w:rsidRDefault="00116B5E" w:rsidP="00116B5E">
      <w:pPr>
        <w:autoSpaceDE w:val="0"/>
        <w:autoSpaceDN w:val="0"/>
        <w:adjustRightInd w:val="0"/>
        <w:spacing w:before="120"/>
        <w:ind w:left="360" w:hanging="360"/>
        <w:rPr>
          <w:rFonts w:cs="Times New Roman"/>
        </w:rPr>
      </w:pPr>
      <w:r>
        <w:rPr>
          <w:rFonts w:cs="Times New Roman"/>
        </w:rPr>
        <w:t>6.</w:t>
      </w:r>
      <w:r>
        <w:rPr>
          <w:rFonts w:cs="Times New Roman"/>
        </w:rPr>
        <w:tab/>
        <w:t>No official or other officer or employee of the District, whose salary or compensation is payable in whole or in part by the District, is directly or indirectly interested in this submittal, or in the supplies, materials, equipment, work, or labor to which it relates, or in any of the profits therefrom.</w:t>
      </w:r>
    </w:p>
    <w:p w14:paraId="3FF05B38" w14:textId="77777777" w:rsidR="00116B5E" w:rsidRDefault="00116B5E" w:rsidP="00116B5E">
      <w:pPr>
        <w:autoSpaceDE w:val="0"/>
        <w:autoSpaceDN w:val="0"/>
        <w:adjustRightInd w:val="0"/>
        <w:spacing w:before="120"/>
        <w:ind w:left="360" w:hanging="360"/>
        <w:rPr>
          <w:rFonts w:cs="Times New Roman"/>
        </w:rPr>
      </w:pPr>
      <w:r>
        <w:rPr>
          <w:rFonts w:cs="Times New Roman"/>
        </w:rPr>
        <w:t>7.</w:t>
      </w:r>
      <w:r>
        <w:rPr>
          <w:rFonts w:cs="Times New Roman"/>
        </w:rPr>
        <w:tab/>
        <w:t>Any materials and equipment proposed to be supplied in fulfillment of the Agreement to be awarded conform in all respects to the specifications thereof. Further, the proposed materials and equipment will perform the intended function in a manner acceptable and suitable for the intended purposes of the District.</w:t>
      </w:r>
    </w:p>
    <w:p w14:paraId="3FF05B39" w14:textId="77777777" w:rsidR="00116B5E" w:rsidRDefault="00116B5E" w:rsidP="00116B5E">
      <w:pPr>
        <w:tabs>
          <w:tab w:val="left" w:pos="360"/>
        </w:tabs>
        <w:autoSpaceDE w:val="0"/>
        <w:autoSpaceDN w:val="0"/>
        <w:adjustRightInd w:val="0"/>
        <w:ind w:left="360" w:hanging="360"/>
        <w:rPr>
          <w:rFonts w:cs="Times New Roman"/>
        </w:rPr>
      </w:pPr>
    </w:p>
    <w:p w14:paraId="3FF05B3A" w14:textId="77777777" w:rsidR="00116B5E" w:rsidRDefault="00116B5E" w:rsidP="00116B5E">
      <w:pPr>
        <w:tabs>
          <w:tab w:val="left" w:pos="4320"/>
          <w:tab w:val="right" w:pos="9360"/>
          <w:tab w:val="left" w:pos="9630"/>
        </w:tabs>
        <w:autoSpaceDE w:val="0"/>
        <w:autoSpaceDN w:val="0"/>
        <w:adjustRightInd w:val="0"/>
        <w:rPr>
          <w:rFonts w:cs="Times New Roman"/>
          <w:u w:val="single"/>
        </w:rPr>
      </w:pPr>
      <w:r>
        <w:rPr>
          <w:rFonts w:cs="Times New Roman"/>
        </w:rPr>
        <w:tab/>
        <w:t xml:space="preserve">Signature: </w:t>
      </w:r>
      <w:r>
        <w:rPr>
          <w:rFonts w:cs="Times New Roman"/>
          <w:u w:val="single"/>
        </w:rPr>
        <w:tab/>
      </w:r>
    </w:p>
    <w:p w14:paraId="3FF05B3B" w14:textId="77777777" w:rsidR="00116B5E" w:rsidRDefault="00116B5E" w:rsidP="00116B5E">
      <w:pPr>
        <w:tabs>
          <w:tab w:val="left" w:pos="4320"/>
        </w:tabs>
        <w:autoSpaceDE w:val="0"/>
        <w:autoSpaceDN w:val="0"/>
        <w:adjustRightInd w:val="0"/>
        <w:rPr>
          <w:rFonts w:cs="Times New Roman"/>
        </w:rPr>
      </w:pPr>
    </w:p>
    <w:p w14:paraId="3FF05B3C" w14:textId="77777777" w:rsidR="00116B5E" w:rsidRDefault="00116B5E" w:rsidP="00116B5E">
      <w:pPr>
        <w:tabs>
          <w:tab w:val="left" w:pos="4320"/>
          <w:tab w:val="right" w:pos="9360"/>
          <w:tab w:val="left" w:pos="9630"/>
        </w:tabs>
        <w:autoSpaceDE w:val="0"/>
        <w:autoSpaceDN w:val="0"/>
        <w:adjustRightInd w:val="0"/>
        <w:rPr>
          <w:rFonts w:cs="Times New Roman"/>
          <w:u w:val="single"/>
        </w:rPr>
      </w:pPr>
      <w:r>
        <w:rPr>
          <w:rFonts w:cs="Times New Roman"/>
        </w:rPr>
        <w:tab/>
        <w:t xml:space="preserve">Title: </w:t>
      </w:r>
      <w:r>
        <w:rPr>
          <w:rFonts w:cs="Times New Roman"/>
          <w:u w:val="single"/>
        </w:rPr>
        <w:tab/>
      </w:r>
    </w:p>
    <w:p w14:paraId="3FF05B3D" w14:textId="77777777" w:rsidR="00116B5E" w:rsidRDefault="00116B5E" w:rsidP="00116B5E">
      <w:pPr>
        <w:tabs>
          <w:tab w:val="left" w:pos="4320"/>
        </w:tabs>
        <w:autoSpaceDE w:val="0"/>
        <w:autoSpaceDN w:val="0"/>
        <w:adjustRightInd w:val="0"/>
        <w:rPr>
          <w:rFonts w:cs="Times New Roman"/>
        </w:rPr>
      </w:pPr>
    </w:p>
    <w:p w14:paraId="3FF05B3E" w14:textId="77777777" w:rsidR="00116B5E" w:rsidRDefault="00116B5E" w:rsidP="00116B5E">
      <w:pPr>
        <w:tabs>
          <w:tab w:val="left" w:pos="4320"/>
        </w:tabs>
        <w:autoSpaceDE w:val="0"/>
        <w:autoSpaceDN w:val="0"/>
        <w:adjustRightInd w:val="0"/>
        <w:rPr>
          <w:rFonts w:cs="Times New Roman"/>
        </w:rPr>
      </w:pPr>
      <w:r>
        <w:rPr>
          <w:rFonts w:cs="Times New Roman"/>
        </w:rPr>
        <w:t>Subscribed and sworn to before me this _______ day of _______________, 20 ___.</w:t>
      </w:r>
    </w:p>
    <w:p w14:paraId="3FF05B3F" w14:textId="77777777" w:rsidR="00116B5E" w:rsidRDefault="00116B5E" w:rsidP="00116B5E">
      <w:pPr>
        <w:tabs>
          <w:tab w:val="left" w:pos="4320"/>
        </w:tabs>
        <w:autoSpaceDE w:val="0"/>
        <w:autoSpaceDN w:val="0"/>
        <w:adjustRightInd w:val="0"/>
        <w:rPr>
          <w:rFonts w:cs="Times New Roman"/>
        </w:rPr>
      </w:pPr>
    </w:p>
    <w:p w14:paraId="3FF05B40" w14:textId="77777777" w:rsidR="00116B5E" w:rsidRDefault="00116B5E" w:rsidP="00116B5E">
      <w:pPr>
        <w:tabs>
          <w:tab w:val="left" w:pos="4320"/>
        </w:tabs>
        <w:autoSpaceDE w:val="0"/>
        <w:autoSpaceDN w:val="0"/>
        <w:adjustRightInd w:val="0"/>
        <w:rPr>
          <w:rFonts w:cs="Times New Roman"/>
        </w:rPr>
      </w:pPr>
      <w:r>
        <w:rPr>
          <w:rFonts w:cs="Times New Roman"/>
        </w:rPr>
        <w:t>Notary Public, state of _________________ at Large</w:t>
      </w:r>
    </w:p>
    <w:p w14:paraId="3FF05B41" w14:textId="77777777" w:rsidR="00116B5E" w:rsidRDefault="00116B5E" w:rsidP="00116B5E">
      <w:pPr>
        <w:tabs>
          <w:tab w:val="left" w:pos="4320"/>
        </w:tabs>
        <w:autoSpaceDE w:val="0"/>
        <w:autoSpaceDN w:val="0"/>
        <w:adjustRightInd w:val="0"/>
        <w:rPr>
          <w:rFonts w:cs="Times New Roman"/>
        </w:rPr>
      </w:pPr>
    </w:p>
    <w:p w14:paraId="3FF05B42" w14:textId="77777777" w:rsidR="00116B5E" w:rsidRDefault="00116B5E" w:rsidP="00116B5E">
      <w:pPr>
        <w:tabs>
          <w:tab w:val="left" w:pos="4320"/>
        </w:tabs>
        <w:autoSpaceDE w:val="0"/>
        <w:autoSpaceDN w:val="0"/>
        <w:adjustRightInd w:val="0"/>
        <w:rPr>
          <w:rFonts w:cs="Times New Roman"/>
        </w:rPr>
      </w:pPr>
      <w:r>
        <w:rPr>
          <w:rFonts w:cs="Times New Roman"/>
        </w:rPr>
        <w:t xml:space="preserve">My commission expires: </w:t>
      </w:r>
    </w:p>
    <w:p w14:paraId="3FF05B43" w14:textId="77777777" w:rsidR="00116B5E" w:rsidRDefault="00116B5E" w:rsidP="00116B5E">
      <w:pPr>
        <w:tabs>
          <w:tab w:val="left" w:pos="1890"/>
          <w:tab w:val="left" w:pos="4320"/>
        </w:tabs>
        <w:autoSpaceDE w:val="0"/>
        <w:autoSpaceDN w:val="0"/>
        <w:adjustRightInd w:val="0"/>
        <w:rPr>
          <w:rFonts w:cs="Times New Roman"/>
        </w:rPr>
      </w:pPr>
    </w:p>
    <w:p w14:paraId="3FF05B44" w14:textId="77777777" w:rsidR="00116B5E" w:rsidRPr="008216AC" w:rsidRDefault="00116B5E">
      <w:pPr>
        <w:rPr>
          <w:rFonts w:cs="Times New Roman"/>
        </w:rPr>
      </w:pPr>
      <w:r>
        <w:rPr>
          <w:rFonts w:cs="Times New Roman"/>
        </w:rPr>
        <w:tab/>
        <w:t>(SEAL)</w:t>
      </w:r>
    </w:p>
    <w:p w14:paraId="3FF05B46" w14:textId="77777777" w:rsidR="00116B5E" w:rsidRPr="00001E20" w:rsidRDefault="00116B5E" w:rsidP="00116B5E">
      <w:pPr>
        <w:pStyle w:val="CLMMatrixSection2Header"/>
      </w:pPr>
      <w:bookmarkStart w:id="61" w:name="_f0b46297-3f84-4b29-9c10-620cf646cc7b"/>
      <w:bookmarkStart w:id="62" w:name="_Toc51744373"/>
      <w:r w:rsidRPr="00001E20">
        <w:lastRenderedPageBreak/>
        <w:t>QUALIFICATIONS — GENERAL</w:t>
      </w:r>
      <w:bookmarkEnd w:id="62"/>
    </w:p>
    <w:p w14:paraId="3FF05B47" w14:textId="515536F0" w:rsidR="00116B5E" w:rsidRPr="00001E20" w:rsidRDefault="00116B5E" w:rsidP="00116B5E">
      <w:pPr>
        <w:autoSpaceDE w:val="0"/>
        <w:autoSpaceDN w:val="0"/>
        <w:adjustRightInd w:val="0"/>
        <w:spacing w:before="120"/>
        <w:jc w:val="center"/>
        <w:rPr>
          <w:rFonts w:cs="Times New Roman"/>
        </w:rPr>
      </w:pPr>
      <w:r>
        <w:rPr>
          <w:rFonts w:cs="Times New Roman"/>
          <w:spacing w:val="-2"/>
        </w:rPr>
        <w:t>Include this form in the response</w:t>
      </w:r>
      <w:r w:rsidR="00700004">
        <w:rPr>
          <w:rFonts w:cs="Times New Roman"/>
          <w:spacing w:val="-2"/>
        </w:rPr>
        <w:t xml:space="preserve"> </w:t>
      </w:r>
      <w:r w:rsidR="00700004">
        <w:t>(RFQ 36082)</w:t>
      </w:r>
    </w:p>
    <w:p w14:paraId="3FF05B48" w14:textId="77777777" w:rsidR="00116B5E" w:rsidRPr="00001E20" w:rsidRDefault="00116B5E" w:rsidP="00116B5E">
      <w:pPr>
        <w:autoSpaceDE w:val="0"/>
        <w:autoSpaceDN w:val="0"/>
        <w:adjustRightInd w:val="0"/>
        <w:rPr>
          <w:rFonts w:cs="Times New Roman"/>
        </w:rPr>
      </w:pPr>
    </w:p>
    <w:p w14:paraId="3FF05B49" w14:textId="77777777" w:rsidR="00116B5E" w:rsidRPr="00001E20" w:rsidRDefault="00116B5E" w:rsidP="00116B5E">
      <w:pPr>
        <w:autoSpaceDE w:val="0"/>
        <w:autoSpaceDN w:val="0"/>
        <w:adjustRightInd w:val="0"/>
        <w:rPr>
          <w:rFonts w:cs="Times New Roman"/>
        </w:rPr>
      </w:pPr>
      <w:r w:rsidRPr="00001E20">
        <w:rPr>
          <w:rFonts w:cs="Times New Roman"/>
        </w:rPr>
        <w:t>As part of the</w:t>
      </w:r>
      <w:r>
        <w:rPr>
          <w:rFonts w:cs="Times New Roman"/>
        </w:rPr>
        <w:t xml:space="preserve"> </w:t>
      </w:r>
      <w:sdt>
        <w:sdtPr>
          <w:rPr>
            <w:rFonts w:cs="Times New Roman"/>
          </w:rPr>
          <w:alias w:val="17371_TextField-7"/>
          <w:tag w:val="17371"/>
          <w:id w:val="1110936496"/>
          <w:showingPlcHdr/>
          <w:text/>
        </w:sdtPr>
        <w:sdtContent>
          <w:r w:rsidRPr="00740C19">
            <w:rPr>
              <w:rStyle w:val="PlaceholderText"/>
              <w:color w:val="auto"/>
              <w:highlight w:val="white"/>
            </w:rPr>
            <w:t>submittal</w:t>
          </w:r>
        </w:sdtContent>
      </w:sdt>
      <w:r w:rsidRPr="00001E20">
        <w:rPr>
          <w:rFonts w:cs="Times New Roman"/>
        </w:rPr>
        <w:t>, Respondent shall complete the following so that the District can determine Respondent’s ability, experience, and facilities for performing the Work.</w:t>
      </w:r>
    </w:p>
    <w:p w14:paraId="3FF05B4A" w14:textId="77777777" w:rsidR="00116B5E" w:rsidRPr="00001E20" w:rsidRDefault="00116B5E" w:rsidP="00116B5E">
      <w:pPr>
        <w:autoSpaceDE w:val="0"/>
        <w:autoSpaceDN w:val="0"/>
        <w:adjustRightInd w:val="0"/>
        <w:rPr>
          <w:rFonts w:cs="Times New Roman"/>
        </w:rPr>
      </w:pPr>
    </w:p>
    <w:p w14:paraId="3FF05B4B" w14:textId="77777777" w:rsidR="00116B5E" w:rsidRPr="00001E20" w:rsidRDefault="00116B5E" w:rsidP="00116B5E">
      <w:pPr>
        <w:tabs>
          <w:tab w:val="right" w:pos="9630"/>
        </w:tabs>
        <w:autoSpaceDE w:val="0"/>
        <w:autoSpaceDN w:val="0"/>
        <w:adjustRightInd w:val="0"/>
        <w:rPr>
          <w:rFonts w:cs="Times New Roman"/>
          <w:u w:val="single"/>
        </w:rPr>
      </w:pPr>
      <w:r w:rsidRPr="00001E20">
        <w:rPr>
          <w:rFonts w:cs="Times New Roman"/>
        </w:rPr>
        <w:t xml:space="preserve">Name of Respondent: </w:t>
      </w:r>
      <w:r w:rsidRPr="00001E20">
        <w:rPr>
          <w:rFonts w:cs="Times New Roman"/>
          <w:u w:val="single"/>
        </w:rPr>
        <w:tab/>
      </w:r>
    </w:p>
    <w:p w14:paraId="3FF05B4C" w14:textId="77777777" w:rsidR="00116B5E" w:rsidRPr="00001E20" w:rsidRDefault="00116B5E" w:rsidP="00116B5E">
      <w:pPr>
        <w:tabs>
          <w:tab w:val="left" w:pos="864"/>
          <w:tab w:val="left" w:pos="1296"/>
          <w:tab w:val="left" w:pos="5616"/>
          <w:tab w:val="left" w:pos="6336"/>
          <w:tab w:val="left" w:pos="7344"/>
          <w:tab w:val="left" w:pos="8928"/>
        </w:tabs>
        <w:autoSpaceDE w:val="0"/>
        <w:autoSpaceDN w:val="0"/>
        <w:adjustRightInd w:val="0"/>
        <w:rPr>
          <w:rFonts w:cs="Times New Roman"/>
        </w:rPr>
      </w:pPr>
    </w:p>
    <w:p w14:paraId="3FF05B4D" w14:textId="77777777" w:rsidR="00116B5E" w:rsidRPr="00001E20" w:rsidRDefault="00116B5E" w:rsidP="00116B5E">
      <w:pPr>
        <w:tabs>
          <w:tab w:val="left" w:pos="4320"/>
          <w:tab w:val="right" w:pos="7200"/>
        </w:tabs>
        <w:autoSpaceDE w:val="0"/>
        <w:autoSpaceDN w:val="0"/>
        <w:adjustRightInd w:val="0"/>
        <w:rPr>
          <w:rFonts w:cs="Times New Roman"/>
          <w:u w:val="single"/>
        </w:rPr>
      </w:pPr>
      <w:r w:rsidRPr="00001E20">
        <w:rPr>
          <w:rFonts w:cs="Times New Roman"/>
        </w:rPr>
        <w:t>Respondent’s tax identification No.:</w:t>
      </w:r>
      <w:r w:rsidRPr="00001E20">
        <w:rPr>
          <w:rFonts w:cs="Times New Roman"/>
        </w:rPr>
        <w:tab/>
        <w:t xml:space="preserve"> </w:t>
      </w:r>
      <w:r>
        <w:rPr>
          <w:rFonts w:cs="Times New Roman"/>
          <w:u w:val="single"/>
        </w:rPr>
        <w:tab/>
      </w:r>
    </w:p>
    <w:p w14:paraId="3FF05B4E" w14:textId="77777777" w:rsidR="00116B5E" w:rsidRPr="00001E20" w:rsidRDefault="00116B5E" w:rsidP="00116B5E">
      <w:pPr>
        <w:tabs>
          <w:tab w:val="left" w:pos="864"/>
          <w:tab w:val="left" w:pos="1296"/>
          <w:tab w:val="left" w:pos="5616"/>
          <w:tab w:val="left" w:pos="6336"/>
          <w:tab w:val="left" w:pos="7344"/>
          <w:tab w:val="left" w:pos="8928"/>
        </w:tabs>
        <w:autoSpaceDE w:val="0"/>
        <w:autoSpaceDN w:val="0"/>
        <w:adjustRightInd w:val="0"/>
        <w:rPr>
          <w:rFonts w:cs="Times New Roman"/>
        </w:rPr>
      </w:pPr>
    </w:p>
    <w:p w14:paraId="3FF05B4F" w14:textId="77777777" w:rsidR="00116B5E" w:rsidRPr="00001E20" w:rsidRDefault="00116B5E" w:rsidP="00116B5E">
      <w:pPr>
        <w:tabs>
          <w:tab w:val="left" w:pos="4320"/>
          <w:tab w:val="right" w:pos="7200"/>
        </w:tabs>
        <w:autoSpaceDE w:val="0"/>
        <w:autoSpaceDN w:val="0"/>
        <w:adjustRightInd w:val="0"/>
        <w:rPr>
          <w:rFonts w:cs="Times New Roman"/>
          <w:u w:val="single"/>
        </w:rPr>
      </w:pPr>
      <w:r w:rsidRPr="00001E20">
        <w:rPr>
          <w:rFonts w:cs="Times New Roman"/>
        </w:rPr>
        <w:t xml:space="preserve">Year company was organized/formed: </w:t>
      </w:r>
      <w:r w:rsidRPr="00001E20">
        <w:rPr>
          <w:rFonts w:cs="Times New Roman"/>
        </w:rPr>
        <w:tab/>
        <w:t xml:space="preserve"> </w:t>
      </w:r>
      <w:r>
        <w:rPr>
          <w:rFonts w:cs="Times New Roman"/>
          <w:u w:val="single"/>
        </w:rPr>
        <w:tab/>
      </w:r>
    </w:p>
    <w:p w14:paraId="3FF05B50" w14:textId="77777777" w:rsidR="00116B5E" w:rsidRPr="00001E20" w:rsidRDefault="00116B5E" w:rsidP="00116B5E">
      <w:pPr>
        <w:tabs>
          <w:tab w:val="left" w:pos="864"/>
          <w:tab w:val="left" w:pos="1296"/>
          <w:tab w:val="left" w:pos="5616"/>
          <w:tab w:val="left" w:pos="6336"/>
          <w:tab w:val="left" w:pos="7344"/>
          <w:tab w:val="left" w:pos="8928"/>
        </w:tabs>
        <w:autoSpaceDE w:val="0"/>
        <w:autoSpaceDN w:val="0"/>
        <w:adjustRightInd w:val="0"/>
        <w:rPr>
          <w:rFonts w:cs="Times New Roman"/>
        </w:rPr>
      </w:pPr>
    </w:p>
    <w:p w14:paraId="3FF05B51" w14:textId="77777777" w:rsidR="00116B5E" w:rsidRPr="00001E20" w:rsidRDefault="00116B5E" w:rsidP="00116B5E">
      <w:pPr>
        <w:tabs>
          <w:tab w:val="right" w:pos="9630"/>
        </w:tabs>
        <w:autoSpaceDE w:val="0"/>
        <w:autoSpaceDN w:val="0"/>
        <w:adjustRightInd w:val="0"/>
        <w:rPr>
          <w:rFonts w:cs="Times New Roman"/>
          <w:u w:val="single"/>
        </w:rPr>
      </w:pPr>
      <w:r w:rsidRPr="00001E20">
        <w:rPr>
          <w:rFonts w:cs="Times New Roman"/>
        </w:rPr>
        <w:t xml:space="preserve">Number of years Respondent has been engaged in business under the present firm or trade name: </w:t>
      </w:r>
      <w:r>
        <w:rPr>
          <w:rFonts w:cs="Times New Roman"/>
          <w:u w:val="single"/>
        </w:rPr>
        <w:tab/>
      </w:r>
    </w:p>
    <w:p w14:paraId="3FF05B52" w14:textId="77777777" w:rsidR="00116B5E" w:rsidRPr="00001E20" w:rsidRDefault="00116B5E" w:rsidP="00116B5E">
      <w:pPr>
        <w:tabs>
          <w:tab w:val="left" w:pos="864"/>
          <w:tab w:val="left" w:pos="1296"/>
          <w:tab w:val="left" w:pos="5616"/>
          <w:tab w:val="left" w:pos="6336"/>
          <w:tab w:val="left" w:pos="7344"/>
          <w:tab w:val="left" w:pos="8928"/>
        </w:tabs>
        <w:autoSpaceDE w:val="0"/>
        <w:autoSpaceDN w:val="0"/>
        <w:adjustRightInd w:val="0"/>
        <w:rPr>
          <w:rFonts w:cs="Times New Roman"/>
        </w:rPr>
      </w:pPr>
    </w:p>
    <w:p w14:paraId="3FF05B53" w14:textId="2173EFFC" w:rsidR="00116B5E" w:rsidRPr="00001E20" w:rsidRDefault="00116B5E" w:rsidP="00116B5E">
      <w:pPr>
        <w:tabs>
          <w:tab w:val="right" w:pos="5220"/>
        </w:tabs>
        <w:autoSpaceDE w:val="0"/>
        <w:autoSpaceDN w:val="0"/>
        <w:adjustRightInd w:val="0"/>
        <w:rPr>
          <w:rFonts w:cs="Times New Roman"/>
          <w:u w:val="single"/>
        </w:rPr>
      </w:pPr>
      <w:r w:rsidRPr="00001E20">
        <w:rPr>
          <w:rFonts w:cs="Times New Roman"/>
        </w:rPr>
        <w:t xml:space="preserve">Total number of years </w:t>
      </w:r>
      <w:bookmarkEnd w:id="61"/>
      <w:r w:rsidR="00157BF7">
        <w:rPr>
          <w:rFonts w:cs="Times New Roman"/>
        </w:rPr>
        <w:t>as</w:t>
      </w:r>
      <w:r>
        <w:rPr>
          <w:rFonts w:cs="Times New Roman"/>
        </w:rPr>
        <w:t xml:space="preserve"> </w:t>
      </w:r>
      <w:r w:rsidRPr="00001E20">
        <w:rPr>
          <w:rFonts w:cs="Times New Roman"/>
        </w:rPr>
        <w:t xml:space="preserve">work described in the INSTRUCTIONS TO RESPONDENTS: </w:t>
      </w:r>
      <w:r>
        <w:rPr>
          <w:rFonts w:cs="Times New Roman"/>
          <w:u w:val="single"/>
        </w:rPr>
        <w:tab/>
      </w:r>
      <w:r w:rsidR="00157BF7">
        <w:rPr>
          <w:rFonts w:cs="Times New Roman"/>
          <w:u w:val="single"/>
        </w:rPr>
        <w:t>_________</w:t>
      </w:r>
    </w:p>
    <w:p w14:paraId="3FF05B54" w14:textId="77777777" w:rsidR="00116B5E" w:rsidRPr="00001E20" w:rsidRDefault="00116B5E" w:rsidP="00116B5E">
      <w:pPr>
        <w:tabs>
          <w:tab w:val="left" w:pos="864"/>
          <w:tab w:val="left" w:pos="1296"/>
          <w:tab w:val="left" w:pos="5616"/>
          <w:tab w:val="left" w:pos="6336"/>
          <w:tab w:val="left" w:pos="7344"/>
          <w:tab w:val="left" w:pos="8928"/>
        </w:tabs>
        <w:autoSpaceDE w:val="0"/>
        <w:autoSpaceDN w:val="0"/>
        <w:adjustRightInd w:val="0"/>
        <w:rPr>
          <w:rFonts w:cs="Times New Roman"/>
        </w:rPr>
      </w:pPr>
    </w:p>
    <w:p w14:paraId="3FF05B55" w14:textId="77777777" w:rsidR="00116B5E" w:rsidRPr="00001E20" w:rsidRDefault="00116B5E" w:rsidP="00116B5E">
      <w:pPr>
        <w:tabs>
          <w:tab w:val="left" w:pos="1296"/>
          <w:tab w:val="left" w:pos="5616"/>
          <w:tab w:val="left" w:pos="6336"/>
          <w:tab w:val="left" w:pos="7344"/>
          <w:tab w:val="left" w:pos="8928"/>
        </w:tabs>
        <w:autoSpaceDE w:val="0"/>
        <w:autoSpaceDN w:val="0"/>
        <w:adjustRightInd w:val="0"/>
        <w:rPr>
          <w:rFonts w:cs="Times New Roman"/>
        </w:rPr>
      </w:pPr>
      <w:r w:rsidRPr="00001E20">
        <w:rPr>
          <w:rFonts w:cs="Times New Roman"/>
        </w:rPr>
        <w:t>Has Respondent previously been engaged in the same or similar business under another firm or trade name? If so, please describe each such instance.</w:t>
      </w:r>
    </w:p>
    <w:p w14:paraId="3FF05B56" w14:textId="77777777" w:rsidR="00116B5E" w:rsidRPr="00001E20" w:rsidRDefault="00116B5E" w:rsidP="00116B5E">
      <w:pPr>
        <w:tabs>
          <w:tab w:val="right" w:pos="9630"/>
        </w:tabs>
        <w:autoSpaceDE w:val="0"/>
        <w:autoSpaceDN w:val="0"/>
        <w:adjustRightInd w:val="0"/>
        <w:spacing w:before="120"/>
        <w:rPr>
          <w:rFonts w:cs="Times New Roman"/>
        </w:rPr>
      </w:pPr>
      <w:r w:rsidRPr="00001E20">
        <w:rPr>
          <w:rFonts w:cs="Times New Roman"/>
          <w:u w:val="single"/>
        </w:rPr>
        <w:tab/>
      </w:r>
    </w:p>
    <w:p w14:paraId="3FF05B57" w14:textId="77777777" w:rsidR="00116B5E" w:rsidRPr="00001E20" w:rsidRDefault="00116B5E" w:rsidP="00116B5E">
      <w:pPr>
        <w:tabs>
          <w:tab w:val="right" w:pos="9630"/>
        </w:tabs>
        <w:autoSpaceDE w:val="0"/>
        <w:autoSpaceDN w:val="0"/>
        <w:adjustRightInd w:val="0"/>
        <w:spacing w:before="180"/>
        <w:rPr>
          <w:rFonts w:cs="Times New Roman"/>
        </w:rPr>
      </w:pPr>
      <w:r w:rsidRPr="00001E20">
        <w:rPr>
          <w:rFonts w:cs="Times New Roman"/>
          <w:u w:val="single"/>
        </w:rPr>
        <w:tab/>
      </w:r>
    </w:p>
    <w:p w14:paraId="3FF05B58" w14:textId="77777777" w:rsidR="00116B5E" w:rsidRPr="00001E20" w:rsidRDefault="00116B5E" w:rsidP="00116B5E">
      <w:pPr>
        <w:tabs>
          <w:tab w:val="right" w:pos="9630"/>
        </w:tabs>
        <w:autoSpaceDE w:val="0"/>
        <w:autoSpaceDN w:val="0"/>
        <w:adjustRightInd w:val="0"/>
        <w:spacing w:before="180"/>
        <w:rPr>
          <w:rFonts w:cs="Times New Roman"/>
        </w:rPr>
      </w:pPr>
      <w:r w:rsidRPr="00001E20">
        <w:rPr>
          <w:rFonts w:cs="Times New Roman"/>
          <w:u w:val="single"/>
        </w:rPr>
        <w:tab/>
      </w:r>
    </w:p>
    <w:p w14:paraId="3FF05B59" w14:textId="77777777" w:rsidR="00116B5E" w:rsidRPr="00001E20" w:rsidRDefault="00116B5E" w:rsidP="00116B5E">
      <w:pPr>
        <w:tabs>
          <w:tab w:val="right" w:pos="9630"/>
        </w:tabs>
        <w:autoSpaceDE w:val="0"/>
        <w:autoSpaceDN w:val="0"/>
        <w:adjustRightInd w:val="0"/>
        <w:spacing w:before="180"/>
        <w:rPr>
          <w:rFonts w:cs="Times New Roman"/>
        </w:rPr>
      </w:pPr>
      <w:r w:rsidRPr="00001E20">
        <w:rPr>
          <w:rFonts w:cs="Times New Roman"/>
          <w:u w:val="single"/>
        </w:rPr>
        <w:tab/>
      </w:r>
    </w:p>
    <w:p w14:paraId="3FF05B5A" w14:textId="77777777" w:rsidR="00116B5E" w:rsidRPr="00001E20" w:rsidRDefault="00116B5E" w:rsidP="00116B5E">
      <w:pPr>
        <w:tabs>
          <w:tab w:val="left" w:pos="864"/>
          <w:tab w:val="left" w:pos="1296"/>
          <w:tab w:val="left" w:pos="5616"/>
          <w:tab w:val="left" w:pos="6336"/>
          <w:tab w:val="left" w:pos="7344"/>
          <w:tab w:val="left" w:pos="8928"/>
        </w:tabs>
        <w:autoSpaceDE w:val="0"/>
        <w:autoSpaceDN w:val="0"/>
        <w:adjustRightInd w:val="0"/>
        <w:ind w:left="864" w:hanging="864"/>
        <w:rPr>
          <w:rFonts w:cs="Times New Roman"/>
        </w:rPr>
      </w:pPr>
    </w:p>
    <w:p w14:paraId="3FF05B5B" w14:textId="77777777" w:rsidR="00116B5E" w:rsidRPr="00001E20" w:rsidRDefault="00116B5E" w:rsidP="00116B5E">
      <w:pPr>
        <w:tabs>
          <w:tab w:val="left" w:pos="1296"/>
          <w:tab w:val="left" w:pos="5616"/>
          <w:tab w:val="left" w:pos="6336"/>
          <w:tab w:val="left" w:pos="7344"/>
          <w:tab w:val="left" w:pos="8928"/>
        </w:tabs>
        <w:autoSpaceDE w:val="0"/>
        <w:autoSpaceDN w:val="0"/>
        <w:adjustRightInd w:val="0"/>
        <w:rPr>
          <w:rFonts w:cs="Times New Roman"/>
        </w:rPr>
      </w:pPr>
      <w:r w:rsidRPr="00001E20">
        <w:rPr>
          <w:rFonts w:cs="Times New Roman"/>
        </w:rPr>
        <w:t xml:space="preserve">Has Respondent ever been adjudicated bankrupt, initiated bankruptcy, or been the subject of bankruptcy proceedings on behalf of the current entity submitting this </w:t>
      </w:r>
      <w:sdt>
        <w:sdtPr>
          <w:rPr>
            <w:rFonts w:cs="Times New Roman"/>
          </w:rPr>
          <w:alias w:val="17372_TextField-8"/>
          <w:tag w:val="17372"/>
          <w:id w:val="-946012227"/>
          <w:showingPlcHdr/>
          <w:text/>
        </w:sdtPr>
        <w:sdtContent>
          <w:r w:rsidRPr="00740C19">
            <w:rPr>
              <w:rStyle w:val="PlaceholderText"/>
              <w:color w:val="auto"/>
              <w:highlight w:val="white"/>
            </w:rPr>
            <w:t xml:space="preserve">submittal </w:t>
          </w:r>
        </w:sdtContent>
      </w:sdt>
      <w:r w:rsidRPr="00001E20">
        <w:rPr>
          <w:rFonts w:cs="Times New Roman"/>
        </w:rPr>
        <w:t>or a prior entity that Respondent substantially operated or controlled? If yes, please describe the nature and result of those proceedings and the entity involved.</w:t>
      </w:r>
    </w:p>
    <w:p w14:paraId="3FF05B5C" w14:textId="77777777" w:rsidR="00116B5E" w:rsidRPr="00001E20" w:rsidRDefault="00116B5E" w:rsidP="00116B5E">
      <w:pPr>
        <w:tabs>
          <w:tab w:val="right" w:pos="9630"/>
        </w:tabs>
        <w:autoSpaceDE w:val="0"/>
        <w:autoSpaceDN w:val="0"/>
        <w:adjustRightInd w:val="0"/>
        <w:spacing w:before="120"/>
        <w:rPr>
          <w:rFonts w:cs="Times New Roman"/>
        </w:rPr>
      </w:pPr>
      <w:r w:rsidRPr="00001E20">
        <w:rPr>
          <w:rFonts w:cs="Times New Roman"/>
          <w:u w:val="single"/>
        </w:rPr>
        <w:tab/>
      </w:r>
    </w:p>
    <w:p w14:paraId="3FF05B5D" w14:textId="77777777" w:rsidR="00116B5E" w:rsidRPr="00001E20" w:rsidRDefault="00116B5E" w:rsidP="00116B5E">
      <w:pPr>
        <w:tabs>
          <w:tab w:val="right" w:pos="9630"/>
        </w:tabs>
        <w:autoSpaceDE w:val="0"/>
        <w:autoSpaceDN w:val="0"/>
        <w:adjustRightInd w:val="0"/>
        <w:spacing w:before="180"/>
        <w:rPr>
          <w:rFonts w:cs="Times New Roman"/>
        </w:rPr>
      </w:pPr>
      <w:r w:rsidRPr="00001E20">
        <w:rPr>
          <w:rFonts w:cs="Times New Roman"/>
          <w:u w:val="single"/>
        </w:rPr>
        <w:tab/>
      </w:r>
    </w:p>
    <w:p w14:paraId="3FF05B5E" w14:textId="77777777" w:rsidR="00116B5E" w:rsidRPr="00001E20" w:rsidRDefault="00116B5E" w:rsidP="00116B5E">
      <w:pPr>
        <w:tabs>
          <w:tab w:val="right" w:pos="9630"/>
        </w:tabs>
        <w:autoSpaceDE w:val="0"/>
        <w:autoSpaceDN w:val="0"/>
        <w:adjustRightInd w:val="0"/>
        <w:spacing w:before="180"/>
        <w:rPr>
          <w:rFonts w:cs="Times New Roman"/>
        </w:rPr>
      </w:pPr>
      <w:r w:rsidRPr="00001E20">
        <w:rPr>
          <w:rFonts w:cs="Times New Roman"/>
          <w:u w:val="single"/>
        </w:rPr>
        <w:tab/>
      </w:r>
    </w:p>
    <w:p w14:paraId="3FF05B5F" w14:textId="77777777" w:rsidR="00116B5E" w:rsidRPr="00001E20" w:rsidRDefault="00116B5E" w:rsidP="00116B5E">
      <w:pPr>
        <w:tabs>
          <w:tab w:val="right" w:pos="9630"/>
        </w:tabs>
        <w:autoSpaceDE w:val="0"/>
        <w:autoSpaceDN w:val="0"/>
        <w:adjustRightInd w:val="0"/>
        <w:spacing w:before="180"/>
        <w:rPr>
          <w:rFonts w:cs="Times New Roman"/>
        </w:rPr>
      </w:pPr>
      <w:r w:rsidRPr="00001E20">
        <w:rPr>
          <w:rFonts w:cs="Times New Roman"/>
          <w:u w:val="single"/>
        </w:rPr>
        <w:tab/>
      </w:r>
    </w:p>
    <w:p w14:paraId="3FF05B60" w14:textId="77777777" w:rsidR="00116B5E" w:rsidRPr="00001E20" w:rsidRDefault="00116B5E" w:rsidP="00116B5E">
      <w:pPr>
        <w:tabs>
          <w:tab w:val="left" w:pos="576"/>
          <w:tab w:val="left" w:pos="900"/>
          <w:tab w:val="left" w:pos="1728"/>
          <w:tab w:val="left" w:pos="2304"/>
          <w:tab w:val="left" w:pos="2880"/>
          <w:tab w:val="left" w:pos="3456"/>
          <w:tab w:val="left" w:pos="4032"/>
          <w:tab w:val="left" w:pos="4608"/>
          <w:tab w:val="left" w:pos="5184"/>
          <w:tab w:val="left" w:pos="5760"/>
          <w:tab w:val="left" w:pos="6336"/>
          <w:tab w:val="left" w:pos="6912"/>
        </w:tabs>
        <w:autoSpaceDE w:val="0"/>
        <w:autoSpaceDN w:val="0"/>
        <w:adjustRightInd w:val="0"/>
        <w:ind w:left="900" w:hanging="900"/>
        <w:rPr>
          <w:rFonts w:cs="Times New Roman"/>
        </w:rPr>
      </w:pPr>
    </w:p>
    <w:p w14:paraId="3FF05B61" w14:textId="77777777" w:rsidR="00116B5E" w:rsidRPr="00001E20" w:rsidRDefault="00116B5E" w:rsidP="00116B5E">
      <w:pPr>
        <w:tabs>
          <w:tab w:val="left" w:pos="1728"/>
          <w:tab w:val="left" w:pos="2304"/>
          <w:tab w:val="left" w:pos="2880"/>
          <w:tab w:val="left" w:pos="3456"/>
          <w:tab w:val="left" w:pos="4032"/>
          <w:tab w:val="left" w:pos="4608"/>
          <w:tab w:val="left" w:pos="5184"/>
          <w:tab w:val="left" w:pos="5760"/>
          <w:tab w:val="left" w:pos="6336"/>
          <w:tab w:val="left" w:pos="6912"/>
        </w:tabs>
        <w:autoSpaceDE w:val="0"/>
        <w:autoSpaceDN w:val="0"/>
        <w:adjustRightInd w:val="0"/>
        <w:rPr>
          <w:rFonts w:cs="Times New Roman"/>
        </w:rPr>
      </w:pPr>
      <w:r w:rsidRPr="00001E20">
        <w:rPr>
          <w:rFonts w:cs="Times New Roman"/>
        </w:rPr>
        <w:t xml:space="preserve">Describe the background/experience of the person or persons who will be primarily responsible for directing the Work that will be performed pursuant to this </w:t>
      </w:r>
      <w:sdt>
        <w:sdtPr>
          <w:rPr>
            <w:rFonts w:cs="Times New Roman"/>
          </w:rPr>
          <w:alias w:val="17373_TextField-9"/>
          <w:tag w:val="17373"/>
          <w:id w:val="1973008560"/>
          <w:showingPlcHdr/>
          <w:text/>
        </w:sdtPr>
        <w:sdtContent>
          <w:r w:rsidRPr="00740C19">
            <w:rPr>
              <w:rStyle w:val="PlaceholderText"/>
              <w:color w:val="auto"/>
              <w:highlight w:val="white"/>
            </w:rPr>
            <w:t>submittal</w:t>
          </w:r>
        </w:sdtContent>
      </w:sdt>
      <w:r w:rsidRPr="00001E20">
        <w:rPr>
          <w:rFonts w:cs="Times New Roman"/>
        </w:rPr>
        <w:t xml:space="preserve">. This inquiry is intended to encompass the project manager and/or superintendent who will be engaged </w:t>
      </w:r>
      <w:proofErr w:type="gramStart"/>
      <w:r w:rsidRPr="00001E20">
        <w:rPr>
          <w:rFonts w:cs="Times New Roman"/>
        </w:rPr>
        <w:t>on a daily basis</w:t>
      </w:r>
      <w:proofErr w:type="gramEnd"/>
      <w:r w:rsidRPr="00001E20">
        <w:rPr>
          <w:rFonts w:cs="Times New Roman"/>
        </w:rPr>
        <w:t xml:space="preserve"> in directing performance of the Work.</w:t>
      </w:r>
    </w:p>
    <w:p w14:paraId="3FF05B62" w14:textId="77777777" w:rsidR="00116B5E" w:rsidRPr="00001E20" w:rsidRDefault="00116B5E" w:rsidP="00116B5E">
      <w:pPr>
        <w:tabs>
          <w:tab w:val="right" w:pos="9630"/>
        </w:tabs>
        <w:autoSpaceDE w:val="0"/>
        <w:autoSpaceDN w:val="0"/>
        <w:adjustRightInd w:val="0"/>
        <w:spacing w:before="120"/>
        <w:rPr>
          <w:rFonts w:cs="Times New Roman"/>
        </w:rPr>
      </w:pPr>
      <w:r w:rsidRPr="00001E20">
        <w:rPr>
          <w:rFonts w:cs="Times New Roman"/>
          <w:u w:val="single"/>
        </w:rPr>
        <w:tab/>
      </w:r>
    </w:p>
    <w:p w14:paraId="3FF05B63" w14:textId="77777777" w:rsidR="00116B5E" w:rsidRPr="00001E20" w:rsidRDefault="00116B5E" w:rsidP="00116B5E">
      <w:pPr>
        <w:tabs>
          <w:tab w:val="right" w:pos="9630"/>
        </w:tabs>
        <w:autoSpaceDE w:val="0"/>
        <w:autoSpaceDN w:val="0"/>
        <w:adjustRightInd w:val="0"/>
        <w:spacing w:before="180"/>
        <w:rPr>
          <w:rFonts w:cs="Times New Roman"/>
        </w:rPr>
      </w:pPr>
      <w:r w:rsidRPr="00001E20">
        <w:rPr>
          <w:rFonts w:cs="Times New Roman"/>
          <w:u w:val="single"/>
        </w:rPr>
        <w:tab/>
      </w:r>
    </w:p>
    <w:p w14:paraId="3FF05B64" w14:textId="77777777" w:rsidR="00116B5E" w:rsidRPr="00001E20" w:rsidRDefault="00116B5E" w:rsidP="00116B5E">
      <w:pPr>
        <w:tabs>
          <w:tab w:val="right" w:pos="9630"/>
        </w:tabs>
        <w:autoSpaceDE w:val="0"/>
        <w:autoSpaceDN w:val="0"/>
        <w:adjustRightInd w:val="0"/>
        <w:spacing w:before="180"/>
        <w:rPr>
          <w:rFonts w:cs="Times New Roman"/>
        </w:rPr>
      </w:pPr>
      <w:r w:rsidRPr="00001E20">
        <w:rPr>
          <w:rFonts w:cs="Times New Roman"/>
          <w:u w:val="single"/>
        </w:rPr>
        <w:tab/>
      </w:r>
    </w:p>
    <w:p w14:paraId="3FF05B65" w14:textId="77777777" w:rsidR="00116B5E" w:rsidRPr="00001E20" w:rsidRDefault="00116B5E" w:rsidP="00116B5E">
      <w:pPr>
        <w:tabs>
          <w:tab w:val="right" w:pos="9630"/>
        </w:tabs>
        <w:autoSpaceDE w:val="0"/>
        <w:autoSpaceDN w:val="0"/>
        <w:adjustRightInd w:val="0"/>
        <w:spacing w:before="180"/>
        <w:rPr>
          <w:rFonts w:cs="Times New Roman"/>
        </w:rPr>
      </w:pPr>
      <w:r w:rsidRPr="00001E20">
        <w:rPr>
          <w:rFonts w:cs="Times New Roman"/>
          <w:u w:val="single"/>
        </w:rPr>
        <w:tab/>
      </w:r>
    </w:p>
    <w:p w14:paraId="3FF05B8A" w14:textId="05CD776C" w:rsidR="00B20274" w:rsidRDefault="00B20274" w:rsidP="00116B5E">
      <w:pPr>
        <w:sectPr w:rsidR="00B20274" w:rsidSect="00116B5E">
          <w:footerReference w:type="default" r:id="rId17"/>
          <w:pgSz w:w="12240" w:h="15840"/>
          <w:pgMar w:top="1296" w:right="1296" w:bottom="1296" w:left="1296" w:header="720" w:footer="720" w:gutter="0"/>
          <w:pgNumType w:fmt="numberInDash"/>
          <w:cols w:space="720"/>
          <w:noEndnote/>
        </w:sectPr>
      </w:pPr>
    </w:p>
    <w:p w14:paraId="3FF05B8B" w14:textId="77777777" w:rsidR="00116B5E" w:rsidRPr="00C46BCA" w:rsidRDefault="00116B5E" w:rsidP="00116B5E">
      <w:pPr>
        <w:pStyle w:val="CLMMatrixSection2Header"/>
      </w:pPr>
      <w:bookmarkStart w:id="63" w:name="_Toc51744374"/>
      <w:r w:rsidRPr="00C46BCA">
        <w:lastRenderedPageBreak/>
        <w:t>QUALIFICATIONS — CLIENT REFERENCE</w:t>
      </w:r>
      <w:bookmarkEnd w:id="63"/>
    </w:p>
    <w:p w14:paraId="3FF05B8C" w14:textId="3D8BE94D" w:rsidR="00116B5E" w:rsidRPr="00C46BCA" w:rsidRDefault="00116B5E" w:rsidP="00116B5E">
      <w:pPr>
        <w:autoSpaceDE w:val="0"/>
        <w:autoSpaceDN w:val="0"/>
        <w:adjustRightInd w:val="0"/>
        <w:spacing w:before="120" w:after="120"/>
        <w:jc w:val="center"/>
        <w:rPr>
          <w:rFonts w:cs="Times New Roman"/>
        </w:rPr>
      </w:pPr>
      <w:r>
        <w:rPr>
          <w:rFonts w:cs="Times New Roman"/>
          <w:spacing w:val="-2"/>
        </w:rPr>
        <w:t>Include this form in the response</w:t>
      </w:r>
      <w:r w:rsidR="00700004">
        <w:rPr>
          <w:rFonts w:cs="Times New Roman"/>
          <w:spacing w:val="-2"/>
        </w:rPr>
        <w:t xml:space="preserve"> </w:t>
      </w:r>
      <w:r w:rsidR="00700004">
        <w:t>(RFQ 36082)</w:t>
      </w:r>
    </w:p>
    <w:p w14:paraId="03AD0DB2" w14:textId="77777777" w:rsidR="00B20274" w:rsidRPr="0059251C" w:rsidRDefault="00B20274" w:rsidP="00B20274">
      <w:pPr>
        <w:pStyle w:val="Heading9"/>
        <w:numPr>
          <w:ilvl w:val="0"/>
          <w:numId w:val="0"/>
        </w:numPr>
        <w:spacing w:before="160"/>
        <w:rPr>
          <w:b/>
        </w:rPr>
      </w:pPr>
      <w:r w:rsidRPr="004E0506">
        <w:t xml:space="preserve">Respondent must provide </w:t>
      </w:r>
      <w:r>
        <w:t>at least one</w:t>
      </w:r>
      <w:r w:rsidRPr="004E0506">
        <w:t xml:space="preserve"> client reference. </w:t>
      </w:r>
      <w:r>
        <w:t>At least one</w:t>
      </w:r>
      <w:r w:rsidRPr="004E0506">
        <w:t xml:space="preserve"> client reference must be from </w:t>
      </w:r>
      <w:r>
        <w:t xml:space="preserve">one of the </w:t>
      </w:r>
      <w:r w:rsidRPr="004E0506">
        <w:t>projects listed in response to sub-paragraph (a</w:t>
      </w:r>
      <w:r>
        <w:t>)</w:t>
      </w:r>
      <w:r w:rsidRPr="004E0506">
        <w:t>. No more than one of the client references may be from completed District projects. If a District project is cited, do not request a letter from District staff. The evaluation team will use the project’s closeout documents in lieu of a letter of reference and may consult with the District project manager.</w:t>
      </w:r>
    </w:p>
    <w:p w14:paraId="3FF05B8E" w14:textId="77777777" w:rsidR="00116B5E" w:rsidRPr="00C46BCA" w:rsidRDefault="00116B5E" w:rsidP="00116B5E">
      <w:pPr>
        <w:autoSpaceDE w:val="0"/>
        <w:autoSpaceDN w:val="0"/>
        <w:adjustRightInd w:val="0"/>
        <w:spacing w:before="180"/>
        <w:rPr>
          <w:rFonts w:cs="Times New Roman"/>
          <w:b/>
          <w:bCs/>
          <w:u w:val="single"/>
        </w:rPr>
      </w:pPr>
      <w:r w:rsidRPr="00C46BCA">
        <w:rPr>
          <w:rFonts w:cs="Times New Roman"/>
          <w:b/>
          <w:bCs/>
          <w:u w:val="single"/>
        </w:rPr>
        <w:t>Client Reference 1:</w:t>
      </w:r>
    </w:p>
    <w:p w14:paraId="3FF05B8F" w14:textId="77777777" w:rsidR="00116B5E" w:rsidRPr="00C46BCA" w:rsidRDefault="00116B5E" w:rsidP="00116B5E">
      <w:pPr>
        <w:tabs>
          <w:tab w:val="left" w:pos="720"/>
          <w:tab w:val="left" w:pos="9360"/>
        </w:tabs>
        <w:autoSpaceDE w:val="0"/>
        <w:autoSpaceDN w:val="0"/>
        <w:adjustRightInd w:val="0"/>
        <w:spacing w:before="120"/>
        <w:rPr>
          <w:rFonts w:cs="Times New Roman"/>
          <w:spacing w:val="-2"/>
          <w:u w:val="single"/>
        </w:rPr>
      </w:pPr>
      <w:r w:rsidRPr="00C46BCA">
        <w:rPr>
          <w:rFonts w:cs="Times New Roman"/>
          <w:spacing w:val="-2"/>
        </w:rPr>
        <w:t xml:space="preserve">Agency/company: </w:t>
      </w:r>
      <w:r w:rsidRPr="00C46BCA">
        <w:rPr>
          <w:rFonts w:cs="Times New Roman"/>
          <w:spacing w:val="-2"/>
          <w:u w:val="single"/>
        </w:rPr>
        <w:tab/>
      </w:r>
    </w:p>
    <w:p w14:paraId="3FF05B90" w14:textId="77777777" w:rsidR="00116B5E" w:rsidRPr="00C46BCA" w:rsidRDefault="00116B5E" w:rsidP="00116B5E">
      <w:pPr>
        <w:tabs>
          <w:tab w:val="left" w:pos="720"/>
          <w:tab w:val="left" w:pos="9360"/>
        </w:tabs>
        <w:autoSpaceDE w:val="0"/>
        <w:autoSpaceDN w:val="0"/>
        <w:adjustRightInd w:val="0"/>
        <w:spacing w:before="180"/>
        <w:rPr>
          <w:rFonts w:cs="Times New Roman"/>
          <w:spacing w:val="-2"/>
          <w:u w:val="single"/>
        </w:rPr>
      </w:pPr>
      <w:r w:rsidRPr="00C46BCA">
        <w:rPr>
          <w:rFonts w:cs="Times New Roman"/>
          <w:spacing w:val="-2"/>
        </w:rPr>
        <w:t>Current contact person at agency/company:</w:t>
      </w:r>
      <w:r w:rsidRPr="00C46BCA">
        <w:rPr>
          <w:rFonts w:cs="Times New Roman"/>
          <w:spacing w:val="-2"/>
          <w:u w:val="single"/>
        </w:rPr>
        <w:tab/>
      </w:r>
    </w:p>
    <w:p w14:paraId="3FF05B91" w14:textId="77777777" w:rsidR="00116B5E" w:rsidRPr="00C46BCA" w:rsidRDefault="00116B5E" w:rsidP="00116B5E">
      <w:pPr>
        <w:tabs>
          <w:tab w:val="right" w:pos="2880"/>
          <w:tab w:val="left" w:pos="3240"/>
          <w:tab w:val="right" w:pos="5670"/>
          <w:tab w:val="left" w:pos="5940"/>
          <w:tab w:val="right" w:pos="9360"/>
        </w:tabs>
        <w:autoSpaceDE w:val="0"/>
        <w:autoSpaceDN w:val="0"/>
        <w:adjustRightInd w:val="0"/>
        <w:spacing w:before="180"/>
        <w:rPr>
          <w:rFonts w:cs="Times New Roman"/>
          <w:spacing w:val="-2"/>
          <w:u w:val="single"/>
        </w:rPr>
      </w:pPr>
      <w:r w:rsidRPr="00C46BCA">
        <w:rPr>
          <w:rFonts w:cs="Times New Roman"/>
          <w:spacing w:val="-2"/>
        </w:rPr>
        <w:t xml:space="preserve">Telephone: </w:t>
      </w:r>
      <w:r w:rsidRPr="00C46BCA">
        <w:rPr>
          <w:rFonts w:cs="Times New Roman"/>
          <w:spacing w:val="-2"/>
          <w:u w:val="single"/>
        </w:rPr>
        <w:tab/>
      </w:r>
      <w:r w:rsidRPr="00C46BCA">
        <w:rPr>
          <w:rFonts w:cs="Times New Roman"/>
          <w:spacing w:val="-2"/>
        </w:rPr>
        <w:tab/>
        <w:t xml:space="preserve">Fax: </w:t>
      </w:r>
      <w:r w:rsidRPr="00C46BCA">
        <w:rPr>
          <w:rFonts w:cs="Times New Roman"/>
          <w:spacing w:val="-2"/>
          <w:u w:val="single"/>
        </w:rPr>
        <w:tab/>
      </w:r>
      <w:r w:rsidRPr="00C46BCA">
        <w:rPr>
          <w:rFonts w:cs="Times New Roman"/>
          <w:spacing w:val="-2"/>
        </w:rPr>
        <w:t xml:space="preserve"> </w:t>
      </w:r>
      <w:r w:rsidRPr="00C46BCA">
        <w:rPr>
          <w:rFonts w:cs="Times New Roman"/>
          <w:spacing w:val="-2"/>
        </w:rPr>
        <w:tab/>
        <w:t xml:space="preserve">E-mail: </w:t>
      </w:r>
      <w:r w:rsidRPr="00C46BCA">
        <w:rPr>
          <w:rFonts w:cs="Times New Roman"/>
          <w:spacing w:val="-2"/>
          <w:u w:val="single"/>
        </w:rPr>
        <w:tab/>
      </w:r>
    </w:p>
    <w:p w14:paraId="3FF05B92" w14:textId="77777777" w:rsidR="00116B5E" w:rsidRPr="00C46BCA" w:rsidRDefault="00116B5E" w:rsidP="00116B5E">
      <w:pPr>
        <w:tabs>
          <w:tab w:val="left" w:pos="4500"/>
          <w:tab w:val="left" w:pos="4680"/>
          <w:tab w:val="right" w:pos="9360"/>
        </w:tabs>
        <w:autoSpaceDE w:val="0"/>
        <w:autoSpaceDN w:val="0"/>
        <w:adjustRightInd w:val="0"/>
        <w:spacing w:before="180"/>
        <w:rPr>
          <w:rFonts w:cs="Times New Roman"/>
          <w:spacing w:val="-2"/>
        </w:rPr>
      </w:pPr>
      <w:r w:rsidRPr="00C46BCA">
        <w:rPr>
          <w:rFonts w:cs="Times New Roman"/>
          <w:spacing w:val="-2"/>
        </w:rPr>
        <w:t xml:space="preserve">Agency/Company Address: </w:t>
      </w:r>
      <w:r w:rsidRPr="00C46BCA">
        <w:rPr>
          <w:rFonts w:cs="Times New Roman"/>
          <w:spacing w:val="-2"/>
          <w:u w:val="single"/>
        </w:rPr>
        <w:tab/>
      </w:r>
      <w:r w:rsidRPr="00C46BCA">
        <w:rPr>
          <w:rFonts w:cs="Times New Roman"/>
          <w:spacing w:val="-2"/>
          <w:u w:val="single"/>
        </w:rPr>
        <w:tab/>
      </w:r>
      <w:r w:rsidRPr="00C46BCA">
        <w:rPr>
          <w:rFonts w:cs="Times New Roman"/>
          <w:spacing w:val="-2"/>
          <w:u w:val="single"/>
        </w:rPr>
        <w:tab/>
      </w:r>
    </w:p>
    <w:p w14:paraId="3FF05B93" w14:textId="77777777" w:rsidR="00116B5E" w:rsidRPr="00C46BCA" w:rsidRDefault="00116B5E" w:rsidP="00116B5E">
      <w:pPr>
        <w:tabs>
          <w:tab w:val="left" w:pos="720"/>
          <w:tab w:val="left" w:pos="9360"/>
        </w:tabs>
        <w:autoSpaceDE w:val="0"/>
        <w:autoSpaceDN w:val="0"/>
        <w:adjustRightInd w:val="0"/>
        <w:spacing w:before="180"/>
        <w:rPr>
          <w:rFonts w:cs="Times New Roman"/>
          <w:spacing w:val="-2"/>
          <w:u w:val="single"/>
        </w:rPr>
      </w:pPr>
      <w:r w:rsidRPr="00C46BCA">
        <w:rPr>
          <w:rFonts w:cs="Times New Roman"/>
          <w:spacing w:val="-2"/>
        </w:rPr>
        <w:t xml:space="preserve">Name of project: </w:t>
      </w:r>
      <w:r w:rsidRPr="00C46BCA">
        <w:rPr>
          <w:rFonts w:cs="Times New Roman"/>
          <w:spacing w:val="-2"/>
          <w:u w:val="single"/>
        </w:rPr>
        <w:tab/>
      </w:r>
    </w:p>
    <w:p w14:paraId="3FF05B94" w14:textId="77777777" w:rsidR="00116B5E" w:rsidRPr="00C46BCA" w:rsidRDefault="00116B5E" w:rsidP="00116B5E">
      <w:pPr>
        <w:tabs>
          <w:tab w:val="left" w:pos="720"/>
          <w:tab w:val="left" w:pos="9360"/>
        </w:tabs>
        <w:autoSpaceDE w:val="0"/>
        <w:autoSpaceDN w:val="0"/>
        <w:adjustRightInd w:val="0"/>
        <w:spacing w:before="180"/>
        <w:rPr>
          <w:rFonts w:cs="Times New Roman"/>
          <w:spacing w:val="-2"/>
          <w:u w:val="single"/>
        </w:rPr>
      </w:pPr>
      <w:r w:rsidRPr="00C46BCA">
        <w:rPr>
          <w:rFonts w:cs="Times New Roman"/>
          <w:spacing w:val="-2"/>
        </w:rPr>
        <w:t xml:space="preserve">Description: </w:t>
      </w:r>
      <w:r w:rsidRPr="00C46BCA">
        <w:rPr>
          <w:rFonts w:cs="Times New Roman"/>
          <w:spacing w:val="-2"/>
          <w:u w:val="single"/>
        </w:rPr>
        <w:tab/>
      </w:r>
    </w:p>
    <w:p w14:paraId="3FF05B95" w14:textId="77777777" w:rsidR="00116B5E" w:rsidRPr="00C46BCA" w:rsidRDefault="00116B5E" w:rsidP="00116B5E">
      <w:pPr>
        <w:tabs>
          <w:tab w:val="left" w:pos="720"/>
          <w:tab w:val="left" w:pos="9360"/>
        </w:tabs>
        <w:autoSpaceDE w:val="0"/>
        <w:autoSpaceDN w:val="0"/>
        <w:adjustRightInd w:val="0"/>
        <w:spacing w:before="180"/>
        <w:rPr>
          <w:rFonts w:cs="Times New Roman"/>
          <w:spacing w:val="-2"/>
          <w:u w:val="single"/>
        </w:rPr>
      </w:pPr>
      <w:r w:rsidRPr="00C46BCA">
        <w:rPr>
          <w:rFonts w:cs="Times New Roman"/>
          <w:spacing w:val="-2"/>
          <w:u w:val="single"/>
        </w:rPr>
        <w:tab/>
      </w:r>
      <w:r w:rsidRPr="00C46BCA">
        <w:rPr>
          <w:rFonts w:cs="Times New Roman"/>
          <w:spacing w:val="-2"/>
          <w:u w:val="single"/>
        </w:rPr>
        <w:tab/>
      </w:r>
    </w:p>
    <w:p w14:paraId="3FF05B96" w14:textId="77777777" w:rsidR="00116B5E" w:rsidRPr="00C46BCA" w:rsidRDefault="00116B5E" w:rsidP="00116B5E">
      <w:pPr>
        <w:tabs>
          <w:tab w:val="left" w:pos="720"/>
          <w:tab w:val="left" w:pos="9360"/>
        </w:tabs>
        <w:autoSpaceDE w:val="0"/>
        <w:autoSpaceDN w:val="0"/>
        <w:adjustRightInd w:val="0"/>
        <w:spacing w:before="180"/>
        <w:rPr>
          <w:rFonts w:cs="Times New Roman"/>
          <w:spacing w:val="-2"/>
        </w:rPr>
      </w:pPr>
      <w:r w:rsidRPr="00C46BCA">
        <w:rPr>
          <w:rFonts w:cs="Times New Roman"/>
          <w:spacing w:val="-2"/>
        </w:rPr>
        <w:t>Project value: _____________________</w:t>
      </w:r>
      <w:proofErr w:type="gramStart"/>
      <w:r w:rsidRPr="00C46BCA">
        <w:rPr>
          <w:rFonts w:cs="Times New Roman"/>
          <w:spacing w:val="-2"/>
        </w:rPr>
        <w:t>_  Project</w:t>
      </w:r>
      <w:proofErr w:type="gramEnd"/>
      <w:r w:rsidRPr="00C46BCA">
        <w:rPr>
          <w:rFonts w:cs="Times New Roman"/>
          <w:spacing w:val="-2"/>
        </w:rPr>
        <w:t xml:space="preserve"> manager: </w:t>
      </w:r>
      <w:r w:rsidRPr="00C46BCA">
        <w:rPr>
          <w:rFonts w:cs="Times New Roman"/>
          <w:spacing w:val="-2"/>
          <w:u w:val="single"/>
        </w:rPr>
        <w:tab/>
      </w:r>
    </w:p>
    <w:p w14:paraId="11F17377" w14:textId="77777777" w:rsidR="00B20274" w:rsidRDefault="00B20274">
      <w:pPr>
        <w:suppressAutoHyphens w:val="0"/>
        <w:spacing w:after="200" w:line="276" w:lineRule="auto"/>
        <w:rPr>
          <w:rFonts w:eastAsiaTheme="majorEastAsia" w:cstheme="majorBidi"/>
          <w:szCs w:val="24"/>
        </w:rPr>
      </w:pPr>
      <w:r>
        <w:br w:type="page"/>
      </w:r>
    </w:p>
    <w:p w14:paraId="3FF05BAA" w14:textId="0F9CEB09" w:rsidR="00116B5E" w:rsidRPr="009F1F26" w:rsidRDefault="00116B5E" w:rsidP="00116B5E">
      <w:pPr>
        <w:pStyle w:val="CLMMatrixSection2Header"/>
      </w:pPr>
      <w:bookmarkStart w:id="64" w:name="_Toc51744375"/>
      <w:r w:rsidRPr="009F1F26">
        <w:lastRenderedPageBreak/>
        <w:t>DRUG-FREE WORKPLACE FORM</w:t>
      </w:r>
      <w:bookmarkEnd w:id="64"/>
    </w:p>
    <w:p w14:paraId="3FF05BAB" w14:textId="04571F3C" w:rsidR="00116B5E" w:rsidRDefault="00116B5E" w:rsidP="00116B5E">
      <w:pPr>
        <w:autoSpaceDE w:val="0"/>
        <w:autoSpaceDN w:val="0"/>
        <w:adjustRightInd w:val="0"/>
        <w:spacing w:before="120"/>
        <w:jc w:val="center"/>
        <w:rPr>
          <w:rFonts w:cs="Times New Roman"/>
        </w:rPr>
      </w:pPr>
      <w:r>
        <w:rPr>
          <w:rFonts w:cs="Times New Roman"/>
          <w:spacing w:val="-2"/>
        </w:rPr>
        <w:t>This form required only in the event of a tie response</w:t>
      </w:r>
      <w:r w:rsidR="00700004">
        <w:rPr>
          <w:rFonts w:cs="Times New Roman"/>
          <w:spacing w:val="-2"/>
        </w:rPr>
        <w:t xml:space="preserve"> </w:t>
      </w:r>
      <w:r w:rsidR="00700004">
        <w:t>(RFQ 36082)</w:t>
      </w:r>
    </w:p>
    <w:p w14:paraId="3FF05BAC" w14:textId="77777777" w:rsidR="00116B5E" w:rsidRDefault="00116B5E" w:rsidP="00116B5E">
      <w:pPr>
        <w:tabs>
          <w:tab w:val="left" w:pos="752"/>
          <w:tab w:val="left" w:pos="1156"/>
          <w:tab w:val="left" w:pos="4330"/>
        </w:tabs>
        <w:autoSpaceDE w:val="0"/>
        <w:autoSpaceDN w:val="0"/>
        <w:adjustRightInd w:val="0"/>
        <w:jc w:val="center"/>
        <w:rPr>
          <w:rFonts w:cs="Times New Roman"/>
        </w:rPr>
      </w:pPr>
    </w:p>
    <w:p w14:paraId="3FF05BAD" w14:textId="77777777" w:rsidR="00116B5E" w:rsidRDefault="00116B5E" w:rsidP="00116B5E">
      <w:pPr>
        <w:tabs>
          <w:tab w:val="left" w:pos="752"/>
          <w:tab w:val="left" w:pos="7830"/>
        </w:tabs>
        <w:autoSpaceDE w:val="0"/>
        <w:autoSpaceDN w:val="0"/>
        <w:adjustRightInd w:val="0"/>
        <w:spacing w:after="120"/>
        <w:ind w:firstLine="432"/>
        <w:rPr>
          <w:rFonts w:cs="Times New Roman"/>
        </w:rPr>
      </w:pPr>
      <w:r>
        <w:rPr>
          <w:rFonts w:cs="Times New Roman"/>
        </w:rPr>
        <w:t xml:space="preserve">The Respondent, (business name) </w:t>
      </w:r>
      <w:r>
        <w:rPr>
          <w:rFonts w:cs="Times New Roman"/>
          <w:u w:val="single"/>
        </w:rPr>
        <w:tab/>
      </w:r>
      <w:r>
        <w:rPr>
          <w:rFonts w:cs="Times New Roman"/>
        </w:rPr>
        <w:t>, in accordance with §287.087, Fla. Stat., hereby certifies that Respondent does the following:</w:t>
      </w:r>
    </w:p>
    <w:p w14:paraId="3FF05BAE" w14:textId="77777777" w:rsidR="00116B5E" w:rsidRDefault="00116B5E" w:rsidP="00116B5E">
      <w:pPr>
        <w:autoSpaceDE w:val="0"/>
        <w:autoSpaceDN w:val="0"/>
        <w:adjustRightInd w:val="0"/>
        <w:spacing w:before="240"/>
        <w:ind w:left="360" w:hanging="360"/>
        <w:rPr>
          <w:rFonts w:cs="Times New Roman"/>
        </w:rPr>
      </w:pPr>
      <w:r>
        <w:rPr>
          <w:rFonts w:cs="Times New Roman"/>
        </w:rPr>
        <w:t>1.</w:t>
      </w:r>
      <w:r>
        <w:rPr>
          <w:rFonts w:cs="Times New Roman"/>
        </w:rPr>
        <w:tab/>
        <w:t>Informs employees about the dangers of drug abuse in the workplace, the business’s policy of maintaining a drug-free workplace, any available drug counseling, rehabilitation, and employee assistance programs, and the penalties that may be imposed upon employees for drug abuse violations</w:t>
      </w:r>
    </w:p>
    <w:p w14:paraId="3FF05BAF" w14:textId="77777777" w:rsidR="00116B5E" w:rsidRDefault="00116B5E" w:rsidP="00116B5E">
      <w:pPr>
        <w:autoSpaceDE w:val="0"/>
        <w:autoSpaceDN w:val="0"/>
        <w:adjustRightInd w:val="0"/>
        <w:spacing w:before="240"/>
        <w:ind w:left="360" w:hanging="360"/>
        <w:rPr>
          <w:rFonts w:cs="Times New Roman"/>
        </w:rPr>
      </w:pPr>
      <w:r>
        <w:rPr>
          <w:rFonts w:cs="Times New Roman"/>
        </w:rPr>
        <w:t>2.</w:t>
      </w:r>
      <w:r>
        <w:rPr>
          <w:rFonts w:cs="Times New Roman"/>
        </w:rPr>
        <w:tab/>
        <w:t>Publishes a statement notifying employees that</w:t>
      </w:r>
    </w:p>
    <w:p w14:paraId="3FF05BB0" w14:textId="77777777" w:rsidR="00116B5E" w:rsidRDefault="00116B5E" w:rsidP="00116B5E">
      <w:pPr>
        <w:autoSpaceDE w:val="0"/>
        <w:autoSpaceDN w:val="0"/>
        <w:adjustRightInd w:val="0"/>
        <w:spacing w:before="120"/>
        <w:ind w:left="720" w:hanging="360"/>
        <w:rPr>
          <w:rFonts w:cs="Times New Roman"/>
        </w:rPr>
      </w:pPr>
      <w:r>
        <w:rPr>
          <w:rFonts w:cs="Times New Roman"/>
        </w:rPr>
        <w:t>a.</w:t>
      </w:r>
      <w:r>
        <w:rPr>
          <w:rFonts w:cs="Times New Roman"/>
        </w:rPr>
        <w:tab/>
        <w:t>the unlawful manufacture, distribution, dispensing, possession, or use of a controlled substance is prohibited in the workplace and specifying the actions that will be taken against its employees for violations of such prohibition.</w:t>
      </w:r>
    </w:p>
    <w:p w14:paraId="3FF05BB1" w14:textId="77777777" w:rsidR="00116B5E" w:rsidRDefault="00116B5E" w:rsidP="00116B5E">
      <w:pPr>
        <w:autoSpaceDE w:val="0"/>
        <w:autoSpaceDN w:val="0"/>
        <w:adjustRightInd w:val="0"/>
        <w:spacing w:before="120"/>
        <w:ind w:left="720" w:hanging="360"/>
        <w:rPr>
          <w:rFonts w:cs="Times New Roman"/>
        </w:rPr>
      </w:pPr>
      <w:r>
        <w:rPr>
          <w:rFonts w:cs="Times New Roman"/>
        </w:rPr>
        <w:t>b.</w:t>
      </w:r>
      <w:r>
        <w:rPr>
          <w:rFonts w:cs="Times New Roman"/>
        </w:rPr>
        <w:tab/>
        <w:t>as a condition of working on the contractual services that are the subject of this solicitation, the employee will abide by the terms of the statement and will notify the employer of any conviction of, or plea of guilty or nolo contendere to, any violation of chapter 893, Fla. Stat., or of any controlled substance law of the United States or any state, for a violation occurring in the workplace no later than five days after such conviction.</w:t>
      </w:r>
    </w:p>
    <w:p w14:paraId="3FF05BB2" w14:textId="77777777" w:rsidR="00116B5E" w:rsidRDefault="00116B5E" w:rsidP="00116B5E">
      <w:pPr>
        <w:autoSpaceDE w:val="0"/>
        <w:autoSpaceDN w:val="0"/>
        <w:adjustRightInd w:val="0"/>
        <w:spacing w:before="240"/>
        <w:ind w:left="360" w:hanging="360"/>
        <w:rPr>
          <w:rFonts w:cs="Times New Roman"/>
        </w:rPr>
      </w:pPr>
      <w:r>
        <w:rPr>
          <w:rFonts w:cs="Times New Roman"/>
        </w:rPr>
        <w:t>3.</w:t>
      </w:r>
      <w:r>
        <w:rPr>
          <w:rFonts w:cs="Times New Roman"/>
        </w:rPr>
        <w:tab/>
        <w:t>Gives each employee engaged in providing the contractual services that are the subject of this solicitation a copy of the statement specified in paragraph 2, above.</w:t>
      </w:r>
    </w:p>
    <w:p w14:paraId="3FF05BB3" w14:textId="77777777" w:rsidR="00116B5E" w:rsidRDefault="00116B5E" w:rsidP="00116B5E">
      <w:pPr>
        <w:autoSpaceDE w:val="0"/>
        <w:autoSpaceDN w:val="0"/>
        <w:adjustRightInd w:val="0"/>
        <w:spacing w:before="240"/>
        <w:ind w:left="360" w:hanging="360"/>
        <w:rPr>
          <w:rFonts w:cs="Times New Roman"/>
        </w:rPr>
      </w:pPr>
      <w:r>
        <w:rPr>
          <w:rFonts w:cs="Times New Roman"/>
        </w:rPr>
        <w:t>4.</w:t>
      </w:r>
      <w:r>
        <w:rPr>
          <w:rFonts w:cs="Times New Roman"/>
        </w:rPr>
        <w:tab/>
        <w:t xml:space="preserve">Imposes a sanction </w:t>
      </w:r>
      <w:proofErr w:type="gramStart"/>
      <w:r>
        <w:rPr>
          <w:rFonts w:cs="Times New Roman"/>
        </w:rPr>
        <w:t>on, or</w:t>
      </w:r>
      <w:proofErr w:type="gramEnd"/>
      <w:r>
        <w:rPr>
          <w:rFonts w:cs="Times New Roman"/>
        </w:rPr>
        <w:t xml:space="preserve"> require the satisfactory participation in a drug abuse assistance or rehabilitation program if such is available in the employee’s community, by any employee convicted of a violation listed in sub-paragraph 2.b., above.</w:t>
      </w:r>
    </w:p>
    <w:p w14:paraId="3FF05BB4" w14:textId="77777777" w:rsidR="00116B5E" w:rsidRDefault="00116B5E" w:rsidP="00116B5E">
      <w:pPr>
        <w:autoSpaceDE w:val="0"/>
        <w:autoSpaceDN w:val="0"/>
        <w:adjustRightInd w:val="0"/>
        <w:spacing w:before="240"/>
        <w:ind w:left="360" w:hanging="360"/>
        <w:rPr>
          <w:rFonts w:cs="Times New Roman"/>
        </w:rPr>
      </w:pPr>
      <w:r>
        <w:rPr>
          <w:rFonts w:cs="Times New Roman"/>
        </w:rPr>
        <w:t>5.</w:t>
      </w:r>
      <w:r>
        <w:rPr>
          <w:rFonts w:cs="Times New Roman"/>
        </w:rPr>
        <w:tab/>
        <w:t>Makes a good faith effort to continue to maintain a drug-free workplace through implementation of §287.087, Fla. Stat.</w:t>
      </w:r>
    </w:p>
    <w:p w14:paraId="3FF05BB5" w14:textId="77777777" w:rsidR="00116B5E" w:rsidRDefault="00116B5E" w:rsidP="00116B5E">
      <w:pPr>
        <w:autoSpaceDE w:val="0"/>
        <w:autoSpaceDN w:val="0"/>
        <w:adjustRightInd w:val="0"/>
        <w:ind w:left="360"/>
        <w:rPr>
          <w:rFonts w:cs="Times New Roman"/>
        </w:rPr>
      </w:pPr>
    </w:p>
    <w:p w14:paraId="3FF05BB6" w14:textId="77777777" w:rsidR="00116B5E" w:rsidRDefault="00116B5E" w:rsidP="00116B5E">
      <w:pPr>
        <w:autoSpaceDE w:val="0"/>
        <w:autoSpaceDN w:val="0"/>
        <w:adjustRightInd w:val="0"/>
        <w:ind w:firstLine="360"/>
        <w:rPr>
          <w:rFonts w:cs="Times New Roman"/>
        </w:rPr>
      </w:pPr>
      <w:r>
        <w:rPr>
          <w:rFonts w:cs="Times New Roman"/>
        </w:rPr>
        <w:t>As the person authorized to sign this statement, I certify that this firm complies fully with the above requirements.</w:t>
      </w:r>
    </w:p>
    <w:p w14:paraId="3FF05BB7" w14:textId="77777777" w:rsidR="00116B5E" w:rsidRDefault="00116B5E" w:rsidP="00116B5E">
      <w:pPr>
        <w:autoSpaceDE w:val="0"/>
        <w:autoSpaceDN w:val="0"/>
        <w:adjustRightInd w:val="0"/>
        <w:rPr>
          <w:rFonts w:cs="Times New Roman"/>
        </w:rPr>
      </w:pPr>
    </w:p>
    <w:p w14:paraId="3FF05BB8" w14:textId="77777777" w:rsidR="00116B5E" w:rsidRDefault="00116B5E" w:rsidP="00116B5E">
      <w:pPr>
        <w:tabs>
          <w:tab w:val="right" w:pos="5130"/>
        </w:tabs>
        <w:autoSpaceDE w:val="0"/>
        <w:autoSpaceDN w:val="0"/>
        <w:adjustRightInd w:val="0"/>
        <w:spacing w:before="120"/>
        <w:ind w:left="360"/>
        <w:rPr>
          <w:rFonts w:cs="Times New Roman"/>
          <w:u w:val="single"/>
        </w:rPr>
      </w:pPr>
      <w:r>
        <w:rPr>
          <w:rFonts w:cs="Times New Roman"/>
        </w:rPr>
        <w:t xml:space="preserve">By:  </w:t>
      </w:r>
      <w:r>
        <w:rPr>
          <w:rFonts w:cs="Times New Roman"/>
          <w:u w:val="single"/>
        </w:rPr>
        <w:tab/>
      </w:r>
    </w:p>
    <w:p w14:paraId="3FF05BB9" w14:textId="77777777" w:rsidR="00116B5E" w:rsidRDefault="00116B5E" w:rsidP="00116B5E">
      <w:pPr>
        <w:tabs>
          <w:tab w:val="right" w:pos="5130"/>
        </w:tabs>
        <w:autoSpaceDE w:val="0"/>
        <w:autoSpaceDN w:val="0"/>
        <w:adjustRightInd w:val="0"/>
        <w:spacing w:before="360"/>
        <w:ind w:left="360"/>
        <w:rPr>
          <w:rFonts w:cs="Times New Roman"/>
          <w:u w:val="single"/>
        </w:rPr>
      </w:pPr>
      <w:r>
        <w:rPr>
          <w:rFonts w:cs="Times New Roman"/>
        </w:rPr>
        <w:t xml:space="preserve">Title: </w:t>
      </w:r>
      <w:r>
        <w:rPr>
          <w:rFonts w:cs="Times New Roman"/>
          <w:u w:val="single"/>
        </w:rPr>
        <w:tab/>
      </w:r>
    </w:p>
    <w:p w14:paraId="3FF05BBA" w14:textId="77777777" w:rsidR="00116B5E" w:rsidRPr="009F1F26" w:rsidRDefault="00116B5E" w:rsidP="00116B5E">
      <w:pPr>
        <w:tabs>
          <w:tab w:val="right" w:pos="5130"/>
        </w:tabs>
        <w:autoSpaceDE w:val="0"/>
        <w:autoSpaceDN w:val="0"/>
        <w:adjustRightInd w:val="0"/>
        <w:spacing w:before="360"/>
        <w:ind w:left="360"/>
        <w:rPr>
          <w:rFonts w:cs="Times New Roman"/>
          <w:u w:val="single"/>
        </w:rPr>
      </w:pPr>
      <w:r>
        <w:rPr>
          <w:rFonts w:cs="Times New Roman"/>
        </w:rPr>
        <w:t xml:space="preserve">Date: </w:t>
      </w:r>
      <w:r>
        <w:rPr>
          <w:rFonts w:cs="Times New Roman"/>
          <w:u w:val="single"/>
        </w:rPr>
        <w:tab/>
        <w:t>/</w:t>
      </w:r>
    </w:p>
    <w:p w14:paraId="3FF05BBB" w14:textId="77777777" w:rsidR="00116B5E" w:rsidRDefault="00116B5E" w:rsidP="00116B5E">
      <w:pPr>
        <w:sectPr w:rsidR="00116B5E" w:rsidSect="00116B5E">
          <w:footerReference w:type="default" r:id="rId18"/>
          <w:pgSz w:w="12240" w:h="15840"/>
          <w:pgMar w:top="1296" w:right="1296" w:bottom="1296" w:left="1296" w:header="720" w:footer="720" w:gutter="0"/>
          <w:pgNumType w:fmt="numberInDash"/>
          <w:cols w:space="720"/>
          <w:noEndnote/>
        </w:sectPr>
      </w:pPr>
      <w:bookmarkStart w:id="65" w:name="_81ca3590-2837-4e82-b0f2-5c42e4e6755c"/>
    </w:p>
    <w:p w14:paraId="3FF05BBC" w14:textId="77777777" w:rsidR="00116B5E" w:rsidRPr="00A8465E" w:rsidRDefault="00116B5E" w:rsidP="00116B5E">
      <w:pPr>
        <w:pStyle w:val="CLMMatrixSection2Header"/>
      </w:pPr>
      <w:bookmarkStart w:id="66" w:name="_Toc51744376"/>
      <w:r w:rsidRPr="00A8465E">
        <w:lastRenderedPageBreak/>
        <w:t>NO RESPONSE FORM</w:t>
      </w:r>
      <w:bookmarkEnd w:id="66"/>
    </w:p>
    <w:p w14:paraId="3FF05BBD" w14:textId="77777777" w:rsidR="00116B5E" w:rsidRDefault="00116B5E" w:rsidP="00116B5E">
      <w:pPr>
        <w:autoSpaceDE w:val="0"/>
        <w:autoSpaceDN w:val="0"/>
        <w:adjustRightInd w:val="0"/>
        <w:jc w:val="center"/>
        <w:rPr>
          <w:rFonts w:cs="Times New Roman"/>
          <w:spacing w:val="-2"/>
        </w:rPr>
      </w:pPr>
      <w:r w:rsidRPr="00A8465E">
        <w:rPr>
          <w:rFonts w:cs="Times New Roman"/>
          <w:spacing w:val="-2"/>
        </w:rPr>
        <w:t>ST. JOHNS RIVER WATER MANAGEMENT DISTRICT</w:t>
      </w:r>
    </w:p>
    <w:p w14:paraId="3FF05BBE" w14:textId="77777777" w:rsidR="00116B5E" w:rsidRPr="00A8465E" w:rsidRDefault="00AB36A7" w:rsidP="00116B5E">
      <w:pPr>
        <w:autoSpaceDE w:val="0"/>
        <w:autoSpaceDN w:val="0"/>
        <w:adjustRightInd w:val="0"/>
        <w:jc w:val="center"/>
        <w:rPr>
          <w:rFonts w:cs="Times New Roman"/>
          <w:spacing w:val="-2"/>
        </w:rPr>
      </w:pPr>
      <w:sdt>
        <w:sdtPr>
          <w:rPr>
            <w:rFonts w:cs="Times New Roman"/>
            <w:spacing w:val="-2"/>
          </w:rPr>
          <w:alias w:val="27420_TextField-4"/>
          <w:tag w:val="27420"/>
          <w:id w:val="-342857982"/>
          <w:showingPlcHdr/>
          <w:text/>
        </w:sdtPr>
        <w:sdtContent>
          <w:r w:rsidR="00116B5E" w:rsidRPr="006461DD">
            <w:rPr>
              <w:rStyle w:val="PlaceholderText"/>
              <w:color w:val="auto"/>
              <w:highlight w:val="white"/>
            </w:rPr>
            <w:t>REQUEST FOR QUALIFICATIONS</w:t>
          </w:r>
        </w:sdtContent>
      </w:sdt>
      <w:r w:rsidR="00116B5E">
        <w:rPr>
          <w:rFonts w:cs="Times New Roman"/>
          <w:spacing w:val="-2"/>
        </w:rPr>
        <w:t xml:space="preserve"> </w:t>
      </w:r>
      <w:sdt>
        <w:sdtPr>
          <w:rPr>
            <w:rFonts w:cs="Times New Roman"/>
            <w:spacing w:val="-2"/>
          </w:rPr>
          <w:alias w:val="27421_Workflow Num"/>
          <w:tag w:val="27421"/>
          <w:id w:val="550974840"/>
          <w:showingPlcHdr/>
          <w:text/>
        </w:sdtPr>
        <w:sdtContent>
          <w:r w:rsidR="00116B5E" w:rsidRPr="006461DD">
            <w:rPr>
              <w:rStyle w:val="PlaceholderText"/>
              <w:color w:val="auto"/>
              <w:highlight w:val="white"/>
            </w:rPr>
            <w:t>36082</w:t>
          </w:r>
        </w:sdtContent>
      </w:sdt>
    </w:p>
    <w:p w14:paraId="3FF05BBF" w14:textId="77777777" w:rsidR="00116B5E" w:rsidRPr="00A8465E" w:rsidRDefault="00116B5E" w:rsidP="00116B5E">
      <w:pPr>
        <w:tabs>
          <w:tab w:val="center" w:pos="4680"/>
        </w:tabs>
        <w:autoSpaceDE w:val="0"/>
        <w:autoSpaceDN w:val="0"/>
        <w:adjustRightInd w:val="0"/>
        <w:jc w:val="center"/>
        <w:rPr>
          <w:rFonts w:cs="Times New Roman"/>
        </w:rPr>
      </w:pPr>
      <w:r w:rsidRPr="00A8465E">
        <w:rPr>
          <w:rFonts w:cs="Times New Roman"/>
        </w:rPr>
        <w:t xml:space="preserve"> </w:t>
      </w:r>
    </w:p>
    <w:p w14:paraId="3FF05BC1" w14:textId="77777777" w:rsidR="00116B5E" w:rsidRPr="00A8465E" w:rsidRDefault="00116B5E" w:rsidP="00116B5E">
      <w:pPr>
        <w:autoSpaceDE w:val="0"/>
        <w:autoSpaceDN w:val="0"/>
        <w:adjustRightInd w:val="0"/>
        <w:rPr>
          <w:rFonts w:cs="Times New Roman"/>
          <w:spacing w:val="-2"/>
        </w:rPr>
      </w:pPr>
      <w:r w:rsidRPr="00A8465E">
        <w:rPr>
          <w:rFonts w:cs="Times New Roman"/>
          <w:spacing w:val="-2"/>
        </w:rPr>
        <w:t>Your reasons for not responding to</w:t>
      </w:r>
      <w:r>
        <w:rPr>
          <w:rFonts w:cs="Times New Roman"/>
          <w:spacing w:val="-2"/>
        </w:rPr>
        <w:t xml:space="preserve"> this</w:t>
      </w:r>
      <w:r w:rsidRPr="00A8465E">
        <w:rPr>
          <w:rFonts w:cs="Times New Roman"/>
          <w:spacing w:val="-2"/>
        </w:rPr>
        <w:t xml:space="preserve"> </w:t>
      </w:r>
      <w:sdt>
        <w:sdtPr>
          <w:rPr>
            <w:rFonts w:cs="Times New Roman"/>
            <w:spacing w:val="-2"/>
          </w:rPr>
          <w:alias w:val="27425_TextField-8"/>
          <w:tag w:val="27425"/>
          <w:id w:val="-2043578876"/>
          <w:showingPlcHdr/>
          <w:text/>
        </w:sdtPr>
        <w:sdtContent>
          <w:r w:rsidRPr="006461DD">
            <w:rPr>
              <w:rStyle w:val="PlaceholderText"/>
              <w:color w:val="auto"/>
              <w:highlight w:val="white"/>
            </w:rPr>
            <w:t>Request for Qualifications</w:t>
          </w:r>
        </w:sdtContent>
      </w:sdt>
      <w:r>
        <w:rPr>
          <w:rFonts w:cs="Times New Roman"/>
          <w:spacing w:val="-2"/>
        </w:rPr>
        <w:t xml:space="preserve"> </w:t>
      </w:r>
      <w:r w:rsidRPr="00A8465E">
        <w:rPr>
          <w:rFonts w:cs="Times New Roman"/>
          <w:spacing w:val="-2"/>
        </w:rPr>
        <w:t xml:space="preserve">are valuable to the St. Johns River Water Management District’s procurement process. Please complete this form and return it to the Office of </w:t>
      </w:r>
      <w:r>
        <w:rPr>
          <w:rFonts w:cs="Times New Roman"/>
          <w:spacing w:val="-2"/>
        </w:rPr>
        <w:t>Financial</w:t>
      </w:r>
      <w:r w:rsidRPr="00A8465E">
        <w:rPr>
          <w:rFonts w:cs="Times New Roman"/>
          <w:spacing w:val="-2"/>
        </w:rPr>
        <w:t xml:space="preserve"> Services no later than the date set for receipt of </w:t>
      </w:r>
      <w:sdt>
        <w:sdtPr>
          <w:rPr>
            <w:rFonts w:cs="Times New Roman"/>
            <w:spacing w:val="-2"/>
          </w:rPr>
          <w:alias w:val="27428_TextField-11"/>
          <w:tag w:val="27428"/>
          <w:id w:val="2019194468"/>
          <w:showingPlcHdr/>
          <w:text/>
        </w:sdtPr>
        <w:sdtContent>
          <w:r w:rsidRPr="006461DD">
            <w:rPr>
              <w:rStyle w:val="PlaceholderText"/>
              <w:color w:val="auto"/>
              <w:highlight w:val="white"/>
            </w:rPr>
            <w:t>submittals</w:t>
          </w:r>
        </w:sdtContent>
      </w:sdt>
      <w:r w:rsidRPr="00A8465E">
        <w:rPr>
          <w:rFonts w:cs="Times New Roman"/>
          <w:spacing w:val="-2"/>
        </w:rPr>
        <w:t>. Thank you for your cooperation.</w:t>
      </w:r>
    </w:p>
    <w:p w14:paraId="3FF05BC2" w14:textId="77777777" w:rsidR="00116B5E" w:rsidRPr="00A8465E" w:rsidRDefault="00116B5E" w:rsidP="00116B5E">
      <w:pPr>
        <w:autoSpaceDE w:val="0"/>
        <w:autoSpaceDN w:val="0"/>
        <w:adjustRightInd w:val="0"/>
        <w:rPr>
          <w:rFonts w:cs="Times New Roman"/>
          <w:spacing w:val="-2"/>
        </w:rPr>
      </w:pPr>
    </w:p>
    <w:p w14:paraId="3FF05BC3" w14:textId="77777777" w:rsidR="00116B5E" w:rsidRPr="00A8465E" w:rsidRDefault="00116B5E" w:rsidP="00116B5E">
      <w:pPr>
        <w:autoSpaceDE w:val="0"/>
        <w:autoSpaceDN w:val="0"/>
        <w:adjustRightInd w:val="0"/>
        <w:rPr>
          <w:rFonts w:cs="Times New Roman"/>
          <w:spacing w:val="-2"/>
        </w:rPr>
      </w:pPr>
      <w:r w:rsidRPr="00A8465E">
        <w:rPr>
          <w:rFonts w:cs="Times New Roman"/>
          <w:spacing w:val="-2"/>
        </w:rPr>
        <w:t>Please check (as applicable):</w:t>
      </w:r>
    </w:p>
    <w:p w14:paraId="3FF05BC4" w14:textId="77777777" w:rsidR="00116B5E" w:rsidRPr="00A8465E" w:rsidRDefault="00116B5E" w:rsidP="00116B5E">
      <w:pPr>
        <w:autoSpaceDE w:val="0"/>
        <w:autoSpaceDN w:val="0"/>
        <w:adjustRightInd w:val="0"/>
        <w:rPr>
          <w:rFonts w:cs="Times New Roman"/>
          <w:spacing w:val="-2"/>
        </w:rPr>
      </w:pPr>
    </w:p>
    <w:p w14:paraId="3FF05BC5" w14:textId="77777777" w:rsidR="00116B5E" w:rsidRPr="00A8465E" w:rsidRDefault="00116B5E" w:rsidP="00116B5E">
      <w:pPr>
        <w:tabs>
          <w:tab w:val="left" w:pos="720"/>
          <w:tab w:val="left" w:pos="1080"/>
        </w:tabs>
        <w:autoSpaceDE w:val="0"/>
        <w:autoSpaceDN w:val="0"/>
        <w:adjustRightInd w:val="0"/>
        <w:rPr>
          <w:rFonts w:cs="Times New Roman"/>
          <w:spacing w:val="-2"/>
        </w:rPr>
      </w:pPr>
      <w:r w:rsidRPr="00A8465E">
        <w:rPr>
          <w:rFonts w:cs="Times New Roman"/>
          <w:spacing w:val="-2"/>
        </w:rPr>
        <w:t xml:space="preserve">  </w:t>
      </w:r>
      <w:r w:rsidRPr="00A8465E">
        <w:rPr>
          <w:rFonts w:cs="Times New Roman"/>
          <w:spacing w:val="-2"/>
          <w:u w:val="single"/>
        </w:rPr>
        <w:tab/>
      </w:r>
      <w:r w:rsidRPr="00A8465E">
        <w:rPr>
          <w:rFonts w:cs="Times New Roman"/>
          <w:spacing w:val="-2"/>
        </w:rPr>
        <w:tab/>
        <w:t>Specifications too “general” (explain below)</w:t>
      </w:r>
    </w:p>
    <w:p w14:paraId="3FF05BC6" w14:textId="77777777" w:rsidR="00116B5E" w:rsidRPr="00A8465E" w:rsidRDefault="00116B5E" w:rsidP="00116B5E">
      <w:pPr>
        <w:autoSpaceDE w:val="0"/>
        <w:autoSpaceDN w:val="0"/>
        <w:adjustRightInd w:val="0"/>
        <w:rPr>
          <w:rFonts w:cs="Times New Roman"/>
          <w:spacing w:val="-2"/>
        </w:rPr>
      </w:pPr>
    </w:p>
    <w:p w14:paraId="3FF05BC7" w14:textId="77777777" w:rsidR="00116B5E" w:rsidRPr="00A8465E" w:rsidRDefault="00116B5E" w:rsidP="00116B5E">
      <w:pPr>
        <w:tabs>
          <w:tab w:val="left" w:pos="720"/>
          <w:tab w:val="left" w:pos="1080"/>
        </w:tabs>
        <w:autoSpaceDE w:val="0"/>
        <w:autoSpaceDN w:val="0"/>
        <w:adjustRightInd w:val="0"/>
        <w:rPr>
          <w:rFonts w:cs="Times New Roman"/>
          <w:spacing w:val="-2"/>
        </w:rPr>
      </w:pPr>
      <w:r w:rsidRPr="00A8465E">
        <w:rPr>
          <w:rFonts w:cs="Times New Roman"/>
          <w:spacing w:val="-2"/>
        </w:rPr>
        <w:t xml:space="preserve">  </w:t>
      </w:r>
      <w:r w:rsidRPr="00A8465E">
        <w:rPr>
          <w:rFonts w:cs="Times New Roman"/>
          <w:spacing w:val="-2"/>
          <w:u w:val="single"/>
        </w:rPr>
        <w:tab/>
      </w:r>
      <w:r w:rsidRPr="00A8465E">
        <w:rPr>
          <w:rFonts w:cs="Times New Roman"/>
          <w:spacing w:val="-2"/>
        </w:rPr>
        <w:tab/>
        <w:t xml:space="preserve">Insufficient time to respond to the </w:t>
      </w:r>
      <w:r>
        <w:rPr>
          <w:rFonts w:cs="Times New Roman"/>
          <w:spacing w:val="-2"/>
        </w:rPr>
        <w:t>solicitation</w:t>
      </w:r>
    </w:p>
    <w:p w14:paraId="3FF05BC8" w14:textId="77777777" w:rsidR="00116B5E" w:rsidRPr="00A8465E" w:rsidRDefault="00116B5E" w:rsidP="00116B5E">
      <w:pPr>
        <w:autoSpaceDE w:val="0"/>
        <w:autoSpaceDN w:val="0"/>
        <w:adjustRightInd w:val="0"/>
        <w:rPr>
          <w:rFonts w:cs="Times New Roman"/>
          <w:spacing w:val="-2"/>
        </w:rPr>
      </w:pPr>
    </w:p>
    <w:p w14:paraId="3FF05BC9" w14:textId="77777777" w:rsidR="00116B5E" w:rsidRPr="00A8465E" w:rsidRDefault="00116B5E" w:rsidP="00116B5E">
      <w:pPr>
        <w:tabs>
          <w:tab w:val="left" w:pos="720"/>
          <w:tab w:val="left" w:pos="1080"/>
        </w:tabs>
        <w:autoSpaceDE w:val="0"/>
        <w:autoSpaceDN w:val="0"/>
        <w:adjustRightInd w:val="0"/>
        <w:rPr>
          <w:rFonts w:cs="Times New Roman"/>
          <w:spacing w:val="-2"/>
        </w:rPr>
      </w:pPr>
      <w:r w:rsidRPr="00A8465E">
        <w:rPr>
          <w:rFonts w:cs="Times New Roman"/>
          <w:spacing w:val="-2"/>
        </w:rPr>
        <w:t xml:space="preserve">  </w:t>
      </w:r>
      <w:r w:rsidRPr="00A8465E">
        <w:rPr>
          <w:rFonts w:cs="Times New Roman"/>
          <w:spacing w:val="-2"/>
          <w:u w:val="single"/>
        </w:rPr>
        <w:tab/>
      </w:r>
      <w:r w:rsidRPr="00A8465E">
        <w:rPr>
          <w:rFonts w:cs="Times New Roman"/>
          <w:spacing w:val="-2"/>
        </w:rPr>
        <w:tab/>
        <w:t>Do not provide this type of work for this project</w:t>
      </w:r>
    </w:p>
    <w:p w14:paraId="3FF05BCA" w14:textId="77777777" w:rsidR="00116B5E" w:rsidRPr="00A8465E" w:rsidRDefault="00116B5E" w:rsidP="00116B5E">
      <w:pPr>
        <w:autoSpaceDE w:val="0"/>
        <w:autoSpaceDN w:val="0"/>
        <w:adjustRightInd w:val="0"/>
        <w:rPr>
          <w:rFonts w:cs="Times New Roman"/>
          <w:spacing w:val="-2"/>
        </w:rPr>
      </w:pPr>
    </w:p>
    <w:p w14:paraId="3FF05BCB" w14:textId="77777777" w:rsidR="00116B5E" w:rsidRPr="00A8465E" w:rsidRDefault="00116B5E" w:rsidP="00116B5E">
      <w:pPr>
        <w:tabs>
          <w:tab w:val="left" w:pos="720"/>
          <w:tab w:val="left" w:pos="1080"/>
        </w:tabs>
        <w:autoSpaceDE w:val="0"/>
        <w:autoSpaceDN w:val="0"/>
        <w:adjustRightInd w:val="0"/>
        <w:rPr>
          <w:rFonts w:cs="Times New Roman"/>
          <w:spacing w:val="-2"/>
        </w:rPr>
      </w:pPr>
      <w:r w:rsidRPr="00A8465E">
        <w:rPr>
          <w:rFonts w:cs="Times New Roman"/>
          <w:spacing w:val="-2"/>
        </w:rPr>
        <w:t xml:space="preserve">  </w:t>
      </w:r>
      <w:r w:rsidRPr="00A8465E">
        <w:rPr>
          <w:rFonts w:cs="Times New Roman"/>
          <w:spacing w:val="-2"/>
          <w:u w:val="single"/>
        </w:rPr>
        <w:tab/>
      </w:r>
      <w:r w:rsidRPr="00A8465E">
        <w:rPr>
          <w:rFonts w:cs="Times New Roman"/>
          <w:spacing w:val="-2"/>
        </w:rPr>
        <w:tab/>
        <w:t>Schedule would not permit us to perform</w:t>
      </w:r>
    </w:p>
    <w:p w14:paraId="3FF05BCC" w14:textId="77777777" w:rsidR="00116B5E" w:rsidRPr="00A8465E" w:rsidRDefault="00116B5E" w:rsidP="00116B5E">
      <w:pPr>
        <w:autoSpaceDE w:val="0"/>
        <w:autoSpaceDN w:val="0"/>
        <w:adjustRightInd w:val="0"/>
        <w:rPr>
          <w:rFonts w:cs="Times New Roman"/>
          <w:spacing w:val="-2"/>
        </w:rPr>
      </w:pPr>
    </w:p>
    <w:p w14:paraId="3FF05BCD" w14:textId="77777777" w:rsidR="00116B5E" w:rsidRPr="00A8465E" w:rsidRDefault="00116B5E" w:rsidP="00116B5E">
      <w:pPr>
        <w:tabs>
          <w:tab w:val="left" w:pos="720"/>
          <w:tab w:val="left" w:pos="1080"/>
        </w:tabs>
        <w:autoSpaceDE w:val="0"/>
        <w:autoSpaceDN w:val="0"/>
        <w:adjustRightInd w:val="0"/>
        <w:rPr>
          <w:rFonts w:cs="Times New Roman"/>
          <w:spacing w:val="-2"/>
        </w:rPr>
      </w:pPr>
      <w:r w:rsidRPr="00A8465E">
        <w:rPr>
          <w:rFonts w:cs="Times New Roman"/>
          <w:spacing w:val="-2"/>
        </w:rPr>
        <w:t xml:space="preserve">  </w:t>
      </w:r>
      <w:r w:rsidRPr="00A8465E">
        <w:rPr>
          <w:rFonts w:cs="Times New Roman"/>
          <w:spacing w:val="-2"/>
          <w:u w:val="single"/>
        </w:rPr>
        <w:tab/>
      </w:r>
      <w:r w:rsidRPr="00A8465E">
        <w:rPr>
          <w:rFonts w:cs="Times New Roman"/>
          <w:spacing w:val="-2"/>
        </w:rPr>
        <w:tab/>
        <w:t xml:space="preserve">Unable to meet </w:t>
      </w:r>
      <w:r>
        <w:rPr>
          <w:rFonts w:cs="Times New Roman"/>
          <w:spacing w:val="-2"/>
        </w:rPr>
        <w:t>solicitation</w:t>
      </w:r>
      <w:bookmarkEnd w:id="65"/>
      <w:r w:rsidRPr="00A8465E">
        <w:rPr>
          <w:rFonts w:cs="Times New Roman"/>
          <w:spacing w:val="-2"/>
        </w:rPr>
        <w:t xml:space="preserve"> specifications</w:t>
      </w:r>
    </w:p>
    <w:p w14:paraId="3FF05BCE" w14:textId="77777777" w:rsidR="00116B5E" w:rsidRPr="00A8465E" w:rsidRDefault="00116B5E" w:rsidP="00116B5E">
      <w:pPr>
        <w:autoSpaceDE w:val="0"/>
        <w:autoSpaceDN w:val="0"/>
        <w:adjustRightInd w:val="0"/>
        <w:rPr>
          <w:rFonts w:cs="Times New Roman"/>
          <w:spacing w:val="-2"/>
        </w:rPr>
      </w:pPr>
    </w:p>
    <w:p w14:paraId="3FF05BCF" w14:textId="77777777" w:rsidR="00116B5E" w:rsidRPr="00A8465E" w:rsidRDefault="00116B5E" w:rsidP="00116B5E">
      <w:pPr>
        <w:tabs>
          <w:tab w:val="left" w:pos="720"/>
          <w:tab w:val="left" w:pos="1080"/>
        </w:tabs>
        <w:autoSpaceDE w:val="0"/>
        <w:autoSpaceDN w:val="0"/>
        <w:adjustRightInd w:val="0"/>
        <w:rPr>
          <w:rFonts w:cs="Times New Roman"/>
          <w:spacing w:val="-2"/>
        </w:rPr>
      </w:pPr>
      <w:r w:rsidRPr="00A8465E">
        <w:rPr>
          <w:rFonts w:cs="Times New Roman"/>
          <w:spacing w:val="-2"/>
        </w:rPr>
        <w:t xml:space="preserve">  </w:t>
      </w:r>
      <w:r w:rsidRPr="00A8465E">
        <w:rPr>
          <w:rFonts w:cs="Times New Roman"/>
          <w:spacing w:val="-2"/>
          <w:u w:val="single"/>
        </w:rPr>
        <w:tab/>
      </w:r>
      <w:r w:rsidRPr="00A8465E">
        <w:rPr>
          <w:rFonts w:cs="Times New Roman"/>
          <w:spacing w:val="-2"/>
        </w:rPr>
        <w:tab/>
        <w:t>Specifications unclear (explain below)</w:t>
      </w:r>
    </w:p>
    <w:p w14:paraId="3FF05BD0" w14:textId="77777777" w:rsidR="00116B5E" w:rsidRPr="00A8465E" w:rsidRDefault="00116B5E" w:rsidP="00116B5E">
      <w:pPr>
        <w:autoSpaceDE w:val="0"/>
        <w:autoSpaceDN w:val="0"/>
        <w:adjustRightInd w:val="0"/>
        <w:rPr>
          <w:rFonts w:cs="Times New Roman"/>
          <w:spacing w:val="-2"/>
        </w:rPr>
      </w:pPr>
    </w:p>
    <w:p w14:paraId="3FF05BD1" w14:textId="77777777" w:rsidR="00116B5E" w:rsidRPr="00A8465E" w:rsidRDefault="00116B5E" w:rsidP="00116B5E">
      <w:pPr>
        <w:tabs>
          <w:tab w:val="left" w:pos="720"/>
          <w:tab w:val="left" w:pos="1080"/>
        </w:tabs>
        <w:autoSpaceDE w:val="0"/>
        <w:autoSpaceDN w:val="0"/>
        <w:adjustRightInd w:val="0"/>
        <w:rPr>
          <w:rFonts w:cs="Times New Roman"/>
          <w:spacing w:val="-2"/>
        </w:rPr>
      </w:pPr>
      <w:r w:rsidRPr="00A8465E">
        <w:rPr>
          <w:rFonts w:cs="Times New Roman"/>
          <w:spacing w:val="-2"/>
        </w:rPr>
        <w:t xml:space="preserve"> </w:t>
      </w:r>
      <w:r w:rsidRPr="00A8465E">
        <w:rPr>
          <w:rFonts w:cs="Times New Roman"/>
          <w:spacing w:val="-2"/>
          <w:u w:val="single"/>
        </w:rPr>
        <w:tab/>
      </w:r>
      <w:r w:rsidRPr="00A8465E">
        <w:rPr>
          <w:rFonts w:cs="Times New Roman"/>
          <w:spacing w:val="-2"/>
        </w:rPr>
        <w:tab/>
        <w:t>Disagree with solicitation or Agreement terms and conditions (explain below)</w:t>
      </w:r>
    </w:p>
    <w:p w14:paraId="3FF05BD2" w14:textId="77777777" w:rsidR="00116B5E" w:rsidRPr="00A8465E" w:rsidRDefault="00116B5E" w:rsidP="00116B5E">
      <w:pPr>
        <w:autoSpaceDE w:val="0"/>
        <w:autoSpaceDN w:val="0"/>
        <w:adjustRightInd w:val="0"/>
        <w:rPr>
          <w:rFonts w:cs="Times New Roman"/>
          <w:spacing w:val="-2"/>
        </w:rPr>
      </w:pPr>
    </w:p>
    <w:p w14:paraId="3FF05BD3" w14:textId="77777777" w:rsidR="00116B5E" w:rsidRPr="00A8465E" w:rsidRDefault="00116B5E" w:rsidP="00116B5E">
      <w:pPr>
        <w:tabs>
          <w:tab w:val="left" w:pos="720"/>
          <w:tab w:val="left" w:pos="1080"/>
        </w:tabs>
        <w:autoSpaceDE w:val="0"/>
        <w:autoSpaceDN w:val="0"/>
        <w:adjustRightInd w:val="0"/>
        <w:rPr>
          <w:rFonts w:cs="Times New Roman"/>
          <w:spacing w:val="-2"/>
        </w:rPr>
      </w:pPr>
      <w:r w:rsidRPr="00A8465E">
        <w:rPr>
          <w:rFonts w:cs="Times New Roman"/>
          <w:spacing w:val="-2"/>
          <w:u w:val="single"/>
        </w:rPr>
        <w:t xml:space="preserve">  </w:t>
      </w:r>
      <w:r w:rsidRPr="00A8465E">
        <w:rPr>
          <w:rFonts w:cs="Times New Roman"/>
          <w:spacing w:val="-2"/>
          <w:u w:val="single"/>
        </w:rPr>
        <w:tab/>
      </w:r>
      <w:r w:rsidRPr="00A8465E">
        <w:rPr>
          <w:rFonts w:cs="Times New Roman"/>
          <w:spacing w:val="-2"/>
        </w:rPr>
        <w:tab/>
        <w:t>Other (specify below)</w:t>
      </w:r>
    </w:p>
    <w:p w14:paraId="3FF05BD4" w14:textId="77777777" w:rsidR="00116B5E" w:rsidRPr="00A8465E" w:rsidRDefault="00116B5E" w:rsidP="00116B5E">
      <w:pPr>
        <w:autoSpaceDE w:val="0"/>
        <w:autoSpaceDN w:val="0"/>
        <w:adjustRightInd w:val="0"/>
        <w:rPr>
          <w:rFonts w:cs="Times New Roman"/>
          <w:spacing w:val="-2"/>
        </w:rPr>
      </w:pPr>
    </w:p>
    <w:p w14:paraId="3FF05BD5" w14:textId="77777777" w:rsidR="00116B5E" w:rsidRPr="00A8465E" w:rsidRDefault="00116B5E" w:rsidP="00116B5E">
      <w:pPr>
        <w:tabs>
          <w:tab w:val="right" w:pos="9360"/>
        </w:tabs>
        <w:autoSpaceDE w:val="0"/>
        <w:autoSpaceDN w:val="0"/>
        <w:adjustRightInd w:val="0"/>
        <w:rPr>
          <w:rFonts w:cs="Times New Roman"/>
          <w:spacing w:val="-2"/>
        </w:rPr>
      </w:pPr>
      <w:r w:rsidRPr="00A8465E">
        <w:rPr>
          <w:rFonts w:cs="Times New Roman"/>
          <w:spacing w:val="-2"/>
        </w:rPr>
        <w:t xml:space="preserve">Remarks: </w:t>
      </w:r>
      <w:r w:rsidRPr="00A8465E">
        <w:rPr>
          <w:rFonts w:cs="Times New Roman"/>
          <w:spacing w:val="-2"/>
          <w:u w:val="single"/>
        </w:rPr>
        <w:tab/>
      </w:r>
    </w:p>
    <w:p w14:paraId="3FF05BD6" w14:textId="77777777" w:rsidR="00116B5E" w:rsidRPr="00A8465E" w:rsidRDefault="00116B5E" w:rsidP="00116B5E">
      <w:pPr>
        <w:tabs>
          <w:tab w:val="right" w:pos="9360"/>
        </w:tabs>
        <w:autoSpaceDE w:val="0"/>
        <w:autoSpaceDN w:val="0"/>
        <w:adjustRightInd w:val="0"/>
        <w:spacing w:before="120"/>
        <w:rPr>
          <w:rFonts w:cs="Times New Roman"/>
          <w:spacing w:val="-2"/>
        </w:rPr>
      </w:pPr>
      <w:r w:rsidRPr="00A8465E">
        <w:rPr>
          <w:rFonts w:cs="Times New Roman"/>
          <w:spacing w:val="-2"/>
          <w:u w:val="single"/>
        </w:rPr>
        <w:tab/>
      </w:r>
    </w:p>
    <w:p w14:paraId="3FF05BD7" w14:textId="77777777" w:rsidR="00116B5E" w:rsidRPr="00A8465E" w:rsidRDefault="00116B5E" w:rsidP="00116B5E">
      <w:pPr>
        <w:tabs>
          <w:tab w:val="right" w:pos="9360"/>
        </w:tabs>
        <w:autoSpaceDE w:val="0"/>
        <w:autoSpaceDN w:val="0"/>
        <w:adjustRightInd w:val="0"/>
        <w:spacing w:before="120"/>
        <w:rPr>
          <w:rFonts w:cs="Times New Roman"/>
          <w:spacing w:val="-2"/>
        </w:rPr>
      </w:pPr>
      <w:r w:rsidRPr="00A8465E">
        <w:rPr>
          <w:rFonts w:cs="Times New Roman"/>
          <w:spacing w:val="-2"/>
          <w:u w:val="single"/>
        </w:rPr>
        <w:tab/>
      </w:r>
    </w:p>
    <w:p w14:paraId="3FF05BD8" w14:textId="77777777" w:rsidR="00116B5E" w:rsidRPr="00A8465E" w:rsidRDefault="00116B5E" w:rsidP="00116B5E">
      <w:pPr>
        <w:tabs>
          <w:tab w:val="right" w:pos="9360"/>
        </w:tabs>
        <w:autoSpaceDE w:val="0"/>
        <w:autoSpaceDN w:val="0"/>
        <w:adjustRightInd w:val="0"/>
        <w:spacing w:before="120"/>
        <w:rPr>
          <w:rFonts w:cs="Times New Roman"/>
          <w:spacing w:val="-2"/>
        </w:rPr>
      </w:pPr>
      <w:r w:rsidRPr="00A8465E">
        <w:rPr>
          <w:rFonts w:cs="Times New Roman"/>
          <w:spacing w:val="-2"/>
          <w:u w:val="single"/>
        </w:rPr>
        <w:tab/>
      </w:r>
    </w:p>
    <w:p w14:paraId="3FF05BD9" w14:textId="77777777" w:rsidR="00116B5E" w:rsidRPr="00A8465E" w:rsidRDefault="00116B5E" w:rsidP="00116B5E">
      <w:pPr>
        <w:tabs>
          <w:tab w:val="right" w:pos="9360"/>
        </w:tabs>
        <w:autoSpaceDE w:val="0"/>
        <w:autoSpaceDN w:val="0"/>
        <w:adjustRightInd w:val="0"/>
        <w:spacing w:before="120"/>
        <w:rPr>
          <w:rFonts w:cs="Times New Roman"/>
          <w:spacing w:val="-2"/>
        </w:rPr>
      </w:pPr>
      <w:r w:rsidRPr="00A8465E">
        <w:rPr>
          <w:rFonts w:cs="Times New Roman"/>
          <w:spacing w:val="-2"/>
          <w:u w:val="single"/>
        </w:rPr>
        <w:tab/>
      </w:r>
    </w:p>
    <w:p w14:paraId="3FF05BDA" w14:textId="77777777" w:rsidR="00116B5E" w:rsidRPr="00A8465E" w:rsidRDefault="00116B5E" w:rsidP="00116B5E">
      <w:pPr>
        <w:tabs>
          <w:tab w:val="right" w:pos="9360"/>
        </w:tabs>
        <w:autoSpaceDE w:val="0"/>
        <w:autoSpaceDN w:val="0"/>
        <w:adjustRightInd w:val="0"/>
        <w:spacing w:before="120"/>
        <w:rPr>
          <w:rFonts w:cs="Times New Roman"/>
          <w:spacing w:val="-2"/>
          <w:u w:val="single"/>
        </w:rPr>
      </w:pPr>
    </w:p>
    <w:p w14:paraId="3FF05BDB" w14:textId="77777777" w:rsidR="00116B5E" w:rsidRPr="00A8465E" w:rsidRDefault="00116B5E" w:rsidP="00116B5E">
      <w:pPr>
        <w:tabs>
          <w:tab w:val="right" w:pos="9360"/>
        </w:tabs>
        <w:autoSpaceDE w:val="0"/>
        <w:autoSpaceDN w:val="0"/>
        <w:adjustRightInd w:val="0"/>
        <w:spacing w:before="120"/>
        <w:rPr>
          <w:rFonts w:cs="Times New Roman"/>
          <w:spacing w:val="-2"/>
        </w:rPr>
      </w:pPr>
      <w:r w:rsidRPr="00A8465E">
        <w:rPr>
          <w:rFonts w:cs="Times New Roman"/>
          <w:spacing w:val="-2"/>
          <w:u w:val="single"/>
        </w:rPr>
        <w:tab/>
      </w:r>
    </w:p>
    <w:p w14:paraId="3FF05BDC" w14:textId="77777777" w:rsidR="00116B5E" w:rsidRPr="00A8465E" w:rsidRDefault="00116B5E" w:rsidP="00116B5E">
      <w:pPr>
        <w:tabs>
          <w:tab w:val="right" w:pos="9360"/>
        </w:tabs>
        <w:autoSpaceDE w:val="0"/>
        <w:autoSpaceDN w:val="0"/>
        <w:adjustRightInd w:val="0"/>
        <w:spacing w:before="120"/>
        <w:rPr>
          <w:rFonts w:cs="Times New Roman"/>
          <w:spacing w:val="-2"/>
          <w:sz w:val="14"/>
          <w:szCs w:val="14"/>
        </w:rPr>
      </w:pPr>
      <w:r w:rsidRPr="00A8465E">
        <w:rPr>
          <w:rFonts w:cs="Times New Roman"/>
          <w:spacing w:val="-2"/>
          <w:sz w:val="14"/>
          <w:szCs w:val="14"/>
        </w:rPr>
        <w:t>DATE</w:t>
      </w:r>
    </w:p>
    <w:p w14:paraId="3FF05BDD" w14:textId="77777777" w:rsidR="00116B5E" w:rsidRPr="00A8465E" w:rsidRDefault="00116B5E" w:rsidP="00116B5E">
      <w:pPr>
        <w:tabs>
          <w:tab w:val="right" w:pos="9360"/>
        </w:tabs>
        <w:autoSpaceDE w:val="0"/>
        <w:autoSpaceDN w:val="0"/>
        <w:adjustRightInd w:val="0"/>
        <w:spacing w:before="120"/>
        <w:rPr>
          <w:rFonts w:cs="Times New Roman"/>
          <w:spacing w:val="-2"/>
        </w:rPr>
      </w:pPr>
      <w:r w:rsidRPr="00A8465E">
        <w:rPr>
          <w:rFonts w:cs="Times New Roman"/>
          <w:spacing w:val="-2"/>
          <w:u w:val="single"/>
        </w:rPr>
        <w:tab/>
      </w:r>
    </w:p>
    <w:p w14:paraId="3FF05BDE" w14:textId="77777777" w:rsidR="00116B5E" w:rsidRPr="00A8465E" w:rsidRDefault="00116B5E" w:rsidP="00116B5E">
      <w:pPr>
        <w:tabs>
          <w:tab w:val="right" w:pos="9360"/>
        </w:tabs>
        <w:autoSpaceDE w:val="0"/>
        <w:autoSpaceDN w:val="0"/>
        <w:adjustRightInd w:val="0"/>
        <w:spacing w:before="120"/>
        <w:rPr>
          <w:rFonts w:cs="Times New Roman"/>
          <w:spacing w:val="-2"/>
          <w:sz w:val="14"/>
          <w:szCs w:val="14"/>
        </w:rPr>
      </w:pPr>
      <w:r w:rsidRPr="00A8465E">
        <w:rPr>
          <w:rFonts w:cs="Times New Roman"/>
          <w:spacing w:val="-2"/>
          <w:sz w:val="14"/>
          <w:szCs w:val="14"/>
        </w:rPr>
        <w:t>RESPONDENT (FIRM NAME)</w:t>
      </w:r>
    </w:p>
    <w:p w14:paraId="3FF05BDF" w14:textId="77777777" w:rsidR="00116B5E" w:rsidRPr="00A8465E" w:rsidRDefault="00116B5E" w:rsidP="00116B5E">
      <w:pPr>
        <w:tabs>
          <w:tab w:val="right" w:pos="9360"/>
        </w:tabs>
        <w:autoSpaceDE w:val="0"/>
        <w:autoSpaceDN w:val="0"/>
        <w:adjustRightInd w:val="0"/>
        <w:spacing w:before="120"/>
        <w:rPr>
          <w:rFonts w:cs="Times New Roman"/>
          <w:spacing w:val="-2"/>
        </w:rPr>
      </w:pPr>
      <w:r w:rsidRPr="00A8465E">
        <w:rPr>
          <w:rFonts w:cs="Times New Roman"/>
          <w:spacing w:val="-2"/>
          <w:u w:val="single"/>
        </w:rPr>
        <w:tab/>
      </w:r>
    </w:p>
    <w:p w14:paraId="3FF05BE0" w14:textId="77777777" w:rsidR="00116B5E" w:rsidRPr="00A8465E" w:rsidRDefault="00116B5E" w:rsidP="00116B5E">
      <w:pPr>
        <w:tabs>
          <w:tab w:val="left" w:pos="4860"/>
          <w:tab w:val="right" w:pos="9360"/>
        </w:tabs>
        <w:autoSpaceDE w:val="0"/>
        <w:autoSpaceDN w:val="0"/>
        <w:adjustRightInd w:val="0"/>
        <w:spacing w:before="120"/>
        <w:rPr>
          <w:rFonts w:cs="Times New Roman"/>
          <w:spacing w:val="-2"/>
          <w:sz w:val="14"/>
          <w:szCs w:val="14"/>
        </w:rPr>
      </w:pPr>
      <w:r w:rsidRPr="00A8465E">
        <w:rPr>
          <w:rFonts w:cs="Times New Roman"/>
          <w:spacing w:val="-2"/>
          <w:sz w:val="14"/>
          <w:szCs w:val="14"/>
        </w:rPr>
        <w:t>ADDRESS</w:t>
      </w:r>
    </w:p>
    <w:p w14:paraId="3FF05BE1" w14:textId="77777777" w:rsidR="00116B5E" w:rsidRPr="00A8465E" w:rsidRDefault="00116B5E" w:rsidP="00116B5E">
      <w:pPr>
        <w:tabs>
          <w:tab w:val="right" w:pos="9360"/>
        </w:tabs>
        <w:autoSpaceDE w:val="0"/>
        <w:autoSpaceDN w:val="0"/>
        <w:adjustRightInd w:val="0"/>
        <w:spacing w:before="120"/>
        <w:rPr>
          <w:rFonts w:cs="Times New Roman"/>
          <w:spacing w:val="-2"/>
        </w:rPr>
      </w:pPr>
      <w:r w:rsidRPr="00A8465E">
        <w:rPr>
          <w:rFonts w:cs="Times New Roman"/>
          <w:spacing w:val="-2"/>
          <w:u w:val="single"/>
        </w:rPr>
        <w:tab/>
      </w:r>
    </w:p>
    <w:p w14:paraId="3FF05BE2" w14:textId="77777777" w:rsidR="00116B5E" w:rsidRPr="00A8465E" w:rsidRDefault="00116B5E" w:rsidP="00116B5E">
      <w:pPr>
        <w:tabs>
          <w:tab w:val="left" w:pos="4860"/>
          <w:tab w:val="right" w:pos="9360"/>
        </w:tabs>
        <w:autoSpaceDE w:val="0"/>
        <w:autoSpaceDN w:val="0"/>
        <w:adjustRightInd w:val="0"/>
        <w:spacing w:before="120"/>
        <w:rPr>
          <w:rFonts w:cs="Times New Roman"/>
          <w:spacing w:val="-2"/>
          <w:sz w:val="14"/>
          <w:szCs w:val="14"/>
        </w:rPr>
      </w:pPr>
      <w:r w:rsidRPr="00A8465E">
        <w:rPr>
          <w:rFonts w:cs="Times New Roman"/>
          <w:spacing w:val="-2"/>
          <w:sz w:val="14"/>
          <w:szCs w:val="14"/>
        </w:rPr>
        <w:t>E-MAIL ADDRESS</w:t>
      </w:r>
    </w:p>
    <w:p w14:paraId="3FF05BE3" w14:textId="77777777" w:rsidR="00116B5E" w:rsidRPr="00A8465E" w:rsidRDefault="00116B5E" w:rsidP="00116B5E">
      <w:pPr>
        <w:tabs>
          <w:tab w:val="right" w:pos="4590"/>
          <w:tab w:val="left" w:pos="4860"/>
          <w:tab w:val="right" w:pos="9360"/>
        </w:tabs>
        <w:autoSpaceDE w:val="0"/>
        <w:autoSpaceDN w:val="0"/>
        <w:adjustRightInd w:val="0"/>
        <w:spacing w:before="120"/>
        <w:rPr>
          <w:rFonts w:cs="Times New Roman"/>
          <w:spacing w:val="-2"/>
        </w:rPr>
      </w:pPr>
      <w:r w:rsidRPr="00A8465E">
        <w:rPr>
          <w:rFonts w:cs="Times New Roman"/>
          <w:spacing w:val="-2"/>
          <w:u w:val="single"/>
        </w:rPr>
        <w:tab/>
      </w:r>
      <w:r w:rsidRPr="00A8465E">
        <w:rPr>
          <w:rFonts w:cs="Times New Roman"/>
          <w:spacing w:val="-2"/>
        </w:rPr>
        <w:tab/>
      </w:r>
      <w:r w:rsidRPr="00A8465E">
        <w:rPr>
          <w:rFonts w:cs="Times New Roman"/>
          <w:spacing w:val="-2"/>
          <w:u w:val="single"/>
        </w:rPr>
        <w:tab/>
      </w:r>
    </w:p>
    <w:p w14:paraId="3FF05BE4" w14:textId="77777777" w:rsidR="00116B5E" w:rsidRPr="00A8465E" w:rsidRDefault="00116B5E" w:rsidP="00116B5E">
      <w:pPr>
        <w:tabs>
          <w:tab w:val="right" w:pos="4680"/>
          <w:tab w:val="left" w:pos="4860"/>
          <w:tab w:val="right" w:pos="9360"/>
        </w:tabs>
        <w:autoSpaceDE w:val="0"/>
        <w:autoSpaceDN w:val="0"/>
        <w:adjustRightInd w:val="0"/>
        <w:spacing w:before="120"/>
        <w:rPr>
          <w:rFonts w:cs="Times New Roman"/>
          <w:spacing w:val="-2"/>
          <w:sz w:val="14"/>
          <w:szCs w:val="14"/>
        </w:rPr>
      </w:pPr>
      <w:r w:rsidRPr="00A8465E">
        <w:rPr>
          <w:rFonts w:cs="Times New Roman"/>
          <w:spacing w:val="-2"/>
          <w:sz w:val="14"/>
          <w:szCs w:val="14"/>
        </w:rPr>
        <w:t>SIGNATURE</w:t>
      </w:r>
      <w:r w:rsidRPr="00A8465E">
        <w:rPr>
          <w:rFonts w:cs="Times New Roman"/>
          <w:spacing w:val="-2"/>
          <w:sz w:val="14"/>
          <w:szCs w:val="14"/>
        </w:rPr>
        <w:tab/>
      </w:r>
      <w:r w:rsidRPr="00A8465E">
        <w:rPr>
          <w:rFonts w:cs="Times New Roman"/>
          <w:spacing w:val="-2"/>
          <w:sz w:val="14"/>
          <w:szCs w:val="14"/>
        </w:rPr>
        <w:tab/>
        <w:t>TYPED NAME AND TITLE</w:t>
      </w:r>
    </w:p>
    <w:p w14:paraId="3FF05BE5" w14:textId="77777777" w:rsidR="00116B5E" w:rsidRPr="00A8465E" w:rsidRDefault="00116B5E" w:rsidP="00116B5E">
      <w:pPr>
        <w:tabs>
          <w:tab w:val="right" w:pos="4680"/>
          <w:tab w:val="left" w:pos="4860"/>
          <w:tab w:val="right" w:pos="9360"/>
        </w:tabs>
        <w:autoSpaceDE w:val="0"/>
        <w:autoSpaceDN w:val="0"/>
        <w:adjustRightInd w:val="0"/>
        <w:spacing w:before="120"/>
        <w:rPr>
          <w:rFonts w:cs="Times New Roman"/>
          <w:spacing w:val="-2"/>
        </w:rPr>
      </w:pPr>
      <w:r w:rsidRPr="00A8465E">
        <w:rPr>
          <w:rFonts w:cs="Times New Roman"/>
          <w:spacing w:val="-2"/>
          <w:u w:val="single"/>
        </w:rPr>
        <w:tab/>
      </w:r>
      <w:r w:rsidRPr="00A8465E">
        <w:rPr>
          <w:rFonts w:cs="Times New Roman"/>
          <w:spacing w:val="-2"/>
        </w:rPr>
        <w:tab/>
      </w:r>
      <w:r w:rsidRPr="00A8465E">
        <w:rPr>
          <w:rFonts w:cs="Times New Roman"/>
          <w:spacing w:val="-2"/>
          <w:u w:val="single"/>
        </w:rPr>
        <w:tab/>
      </w:r>
    </w:p>
    <w:p w14:paraId="3FF05BE6" w14:textId="77777777" w:rsidR="00116B5E" w:rsidRPr="00932F8E" w:rsidRDefault="00116B5E" w:rsidP="00116B5E">
      <w:pPr>
        <w:tabs>
          <w:tab w:val="left" w:pos="4860"/>
        </w:tabs>
        <w:autoSpaceDE w:val="0"/>
        <w:autoSpaceDN w:val="0"/>
        <w:adjustRightInd w:val="0"/>
        <w:rPr>
          <w:rFonts w:cs="Times New Roman"/>
          <w:spacing w:val="-2"/>
          <w:u w:val="single"/>
        </w:rPr>
      </w:pPr>
      <w:r w:rsidRPr="00A8465E">
        <w:rPr>
          <w:rFonts w:cs="Times New Roman"/>
          <w:spacing w:val="-2"/>
          <w:sz w:val="14"/>
          <w:szCs w:val="14"/>
        </w:rPr>
        <w:t>TELEPHONE NUMBER</w:t>
      </w:r>
      <w:r w:rsidRPr="00A8465E">
        <w:rPr>
          <w:rFonts w:cs="Times New Roman"/>
          <w:spacing w:val="-2"/>
          <w:sz w:val="14"/>
          <w:szCs w:val="14"/>
        </w:rPr>
        <w:tab/>
        <w:t>FAX NUMBER</w:t>
      </w:r>
    </w:p>
    <w:p w14:paraId="3FF05BE7" w14:textId="77777777" w:rsidR="00116B5E" w:rsidRDefault="00116B5E">
      <w:pPr>
        <w:sectPr w:rsidR="00116B5E">
          <w:footerReference w:type="default" r:id="rId19"/>
          <w:pgSz w:w="12240" w:h="15840"/>
          <w:pgMar w:top="1440" w:right="1440" w:bottom="1440" w:left="1440" w:header="720" w:footer="720" w:gutter="0"/>
          <w:pgNumType w:fmt="numberInDash"/>
          <w:cols w:space="720"/>
          <w:docGrid w:linePitch="360"/>
        </w:sectPr>
      </w:pPr>
      <w:bookmarkStart w:id="67" w:name="_aa7bc19e-783f-4190-9cc9-e36924fa9dbf"/>
      <w:bookmarkEnd w:id="67"/>
    </w:p>
    <w:p w14:paraId="3FF05BE8" w14:textId="77777777" w:rsidR="00116B5E" w:rsidRDefault="00116B5E"/>
    <w:p w14:paraId="3FF05BE9" w14:textId="77777777" w:rsidR="00116B5E" w:rsidRPr="007A7A9F" w:rsidRDefault="00116B5E" w:rsidP="00116B5E">
      <w:pPr>
        <w:pStyle w:val="CLMMatrixSection1Header"/>
        <w:rPr>
          <w:caps/>
        </w:rPr>
      </w:pPr>
      <w:bookmarkStart w:id="68" w:name="_a95c7ba4-dda2-4a08-9582-869a2a120011"/>
      <w:bookmarkStart w:id="69" w:name="_Toc51744377"/>
      <w:r w:rsidRPr="007A7A9F">
        <w:rPr>
          <w:caps/>
        </w:rPr>
        <w:t>AGREEMENT</w:t>
      </w:r>
      <w:bookmarkEnd w:id="69"/>
    </w:p>
    <w:p w14:paraId="3FF05BEA" w14:textId="77777777" w:rsidR="00116B5E" w:rsidRPr="007A7A9F" w:rsidRDefault="00116B5E" w:rsidP="00116B5E">
      <w:pPr>
        <w:jc w:val="center"/>
        <w:rPr>
          <w:rFonts w:ascii="Times New Roman Bold" w:hAnsi="Times New Roman Bold"/>
          <w:b/>
          <w:caps/>
        </w:rPr>
      </w:pPr>
      <w:r w:rsidRPr="007A7A9F">
        <w:rPr>
          <w:rFonts w:ascii="Times New Roman Bold" w:hAnsi="Times New Roman Bold"/>
          <w:b/>
          <w:caps/>
        </w:rPr>
        <w:t>BETWEEN THE</w:t>
      </w:r>
    </w:p>
    <w:p w14:paraId="3FF05BEB" w14:textId="77777777" w:rsidR="00116B5E" w:rsidRPr="007A7A9F" w:rsidRDefault="00116B5E" w:rsidP="00116B5E">
      <w:pPr>
        <w:jc w:val="center"/>
        <w:rPr>
          <w:rFonts w:ascii="Times New Roman Bold" w:hAnsi="Times New Roman Bold"/>
          <w:b/>
          <w:caps/>
        </w:rPr>
      </w:pPr>
      <w:r w:rsidRPr="007A7A9F">
        <w:rPr>
          <w:rFonts w:ascii="Times New Roman Bold" w:hAnsi="Times New Roman Bold"/>
          <w:b/>
          <w:caps/>
        </w:rPr>
        <w:t>ST. JOHNS RIVER WATER MANAGEMENT DISTRICT</w:t>
      </w:r>
    </w:p>
    <w:p w14:paraId="3FF05BEC" w14:textId="77777777" w:rsidR="00116B5E" w:rsidRPr="007A7A9F" w:rsidRDefault="00116B5E" w:rsidP="00116B5E">
      <w:pPr>
        <w:jc w:val="center"/>
        <w:rPr>
          <w:rFonts w:ascii="Times New Roman Bold" w:hAnsi="Times New Roman Bold"/>
          <w:b/>
          <w:caps/>
        </w:rPr>
      </w:pPr>
      <w:r w:rsidRPr="007A7A9F">
        <w:rPr>
          <w:rFonts w:ascii="Times New Roman Bold" w:hAnsi="Times New Roman Bold"/>
          <w:b/>
          <w:caps/>
        </w:rPr>
        <w:t xml:space="preserve">AND </w:t>
      </w:r>
      <w:sdt>
        <w:sdtPr>
          <w:rPr>
            <w:rFonts w:ascii="Times New Roman Bold" w:hAnsi="Times New Roman Bold"/>
            <w:b/>
            <w:caps/>
          </w:rPr>
          <w:alias w:val="27378_TextField-13"/>
          <w:tag w:val="27378"/>
          <w:id w:val="1630285846"/>
          <w:showingPlcHdr/>
          <w:text/>
        </w:sdtPr>
        <w:sdtContent>
          <w:r w:rsidRPr="007A7A9F">
            <w:rPr>
              <w:rStyle w:val="PlaceholderText"/>
              <w:b/>
              <w:caps/>
              <w:color w:val="auto"/>
              <w:highlight w:val="white"/>
            </w:rPr>
            <w:t>_______________</w:t>
          </w:r>
        </w:sdtContent>
      </w:sdt>
      <w:r w:rsidRPr="007A7A9F">
        <w:rPr>
          <w:rFonts w:ascii="Times New Roman Bold" w:hAnsi="Times New Roman Bold"/>
          <w:b/>
          <w:caps/>
        </w:rPr>
        <w:t xml:space="preserve"> TO/FOR</w:t>
      </w:r>
    </w:p>
    <w:sdt>
      <w:sdtPr>
        <w:rPr>
          <w:rFonts w:ascii="Times New Roman Bold" w:hAnsi="Times New Roman Bold"/>
          <w:b/>
          <w:caps/>
        </w:rPr>
        <w:alias w:val="27355_Cont Name"/>
        <w:tag w:val="27355"/>
        <w:id w:val="2093736429"/>
        <w:showingPlcHdr/>
        <w:text/>
      </w:sdtPr>
      <w:sdtContent>
        <w:p w14:paraId="3FF05BED" w14:textId="77777777" w:rsidR="00116B5E" w:rsidRPr="007A7A9F" w:rsidRDefault="00116B5E" w:rsidP="00116B5E">
          <w:pPr>
            <w:jc w:val="center"/>
            <w:rPr>
              <w:rFonts w:ascii="Times New Roman Bold" w:hAnsi="Times New Roman Bold"/>
              <w:b/>
            </w:rPr>
          </w:pPr>
          <w:r w:rsidRPr="007A7A9F">
            <w:rPr>
              <w:rStyle w:val="PlaceholderText"/>
              <w:rFonts w:ascii="Times New Roman Bold" w:hAnsi="Times New Roman Bold"/>
              <w:b/>
              <w:caps/>
              <w:color w:val="auto"/>
              <w:highlight w:val="white"/>
            </w:rPr>
            <w:t>LANS Interconnect pump construction phase - engineering services</w:t>
          </w:r>
        </w:p>
      </w:sdtContent>
    </w:sdt>
    <w:p w14:paraId="3FF05BEE" w14:textId="77777777" w:rsidR="00116B5E" w:rsidRPr="006016E1" w:rsidRDefault="00116B5E" w:rsidP="00116B5E">
      <w:pPr>
        <w:rPr>
          <w:rFonts w:ascii="Times New Roman Bold" w:hAnsi="Times New Roman Bold"/>
          <w:caps/>
        </w:rPr>
      </w:pPr>
    </w:p>
    <w:p w14:paraId="3FF05BEF" w14:textId="77777777" w:rsidR="00116B5E" w:rsidRPr="006016E1" w:rsidRDefault="00116B5E" w:rsidP="00116B5E">
      <w:pPr>
        <w:ind w:firstLine="720"/>
      </w:pPr>
      <w:r w:rsidRPr="006016E1">
        <w:t xml:space="preserve">THIS AGREEMENT is entered into by and between the GOVERNING BOARD of the ST. JOHNS RIVER WATER MANAGEMENT DISTRICT (the “District”), whose address is 4049 Reid Street, Palatka, Florida 32177-2571, and </w:t>
      </w:r>
      <w:sdt>
        <w:sdtPr>
          <w:alias w:val="27358_TextField-1"/>
          <w:tag w:val="27358"/>
          <w:id w:val="-2102711745"/>
          <w:showingPlcHdr/>
          <w:text/>
        </w:sdtPr>
        <w:sdtContent>
          <w:r w:rsidRPr="007A7A9F">
            <w:rPr>
              <w:rStyle w:val="PlaceholderText"/>
              <w:color w:val="auto"/>
              <w:highlight w:val="white"/>
            </w:rPr>
            <w:t>_______________________</w:t>
          </w:r>
        </w:sdtContent>
      </w:sdt>
      <w:r w:rsidRPr="006016E1">
        <w:t xml:space="preserve"> (“</w:t>
      </w:r>
      <w:sdt>
        <w:sdtPr>
          <w:alias w:val="27357_Vendor ID"/>
          <w:tag w:val="27357"/>
          <w:id w:val="-739788153"/>
          <w:showingPlcHdr/>
          <w:text/>
        </w:sdtPr>
        <w:sdtContent>
          <w:r w:rsidRPr="007A7A9F">
            <w:rPr>
              <w:rStyle w:val="PlaceholderText"/>
              <w:color w:val="auto"/>
              <w:highlight w:val="white"/>
            </w:rPr>
            <w:t>Consultant</w:t>
          </w:r>
        </w:sdtContent>
      </w:sdt>
      <w:r w:rsidRPr="006016E1">
        <w:t xml:space="preserve">”), whose address is </w:t>
      </w:r>
      <w:sdt>
        <w:sdtPr>
          <w:alias w:val="27360_TextField-2"/>
          <w:tag w:val="27360"/>
          <w:id w:val="1399019902"/>
          <w:showingPlcHdr/>
          <w:text/>
        </w:sdtPr>
        <w:sdtContent>
          <w:r w:rsidRPr="007A7A9F">
            <w:rPr>
              <w:rStyle w:val="PlaceholderText"/>
              <w:color w:val="auto"/>
              <w:highlight w:val="white"/>
            </w:rPr>
            <w:t>_______________________</w:t>
          </w:r>
        </w:sdtContent>
      </w:sdt>
      <w:r w:rsidRPr="006016E1">
        <w:t>. All references to the parties hereto include the parties, their officers, employees, agents, successors, and assigns.</w:t>
      </w:r>
      <w:bookmarkEnd w:id="68"/>
    </w:p>
    <w:p w14:paraId="3FF05BF0" w14:textId="77777777" w:rsidR="00116B5E" w:rsidRPr="006016E1" w:rsidRDefault="00116B5E" w:rsidP="00116B5E"/>
    <w:p w14:paraId="3FF05BF1" w14:textId="77777777" w:rsidR="00116B5E" w:rsidRPr="006016E1" w:rsidRDefault="00116B5E" w:rsidP="00116B5E">
      <w:r w:rsidRPr="006016E1">
        <w:tab/>
        <w:t xml:space="preserve">In consideration of the payments hereinafter specified, </w:t>
      </w:r>
      <w:sdt>
        <w:sdtPr>
          <w:alias w:val="27377_Vendor ID"/>
          <w:tag w:val="27377"/>
          <w:id w:val="352233953"/>
          <w:showingPlcHdr/>
          <w:text/>
        </w:sdtPr>
        <w:sdtContent>
          <w:r w:rsidRPr="007A7A9F">
            <w:rPr>
              <w:rStyle w:val="PlaceholderText"/>
              <w:color w:val="auto"/>
              <w:highlight w:val="white"/>
            </w:rPr>
            <w:t>Consultant</w:t>
          </w:r>
        </w:sdtContent>
      </w:sdt>
      <w:r w:rsidRPr="006016E1">
        <w:t xml:space="preserve"> agrees to furnish and deliver all materials and perform all labor required for </w:t>
      </w:r>
      <w:sdt>
        <w:sdtPr>
          <w:alias w:val="27379_Workflow Num"/>
          <w:tag w:val="27379"/>
          <w:id w:val="1988427428"/>
          <w:showingPlcHdr/>
          <w:text/>
        </w:sdtPr>
        <w:sdtContent>
          <w:r w:rsidRPr="007A7A9F">
            <w:rPr>
              <w:rStyle w:val="PlaceholderText"/>
              <w:color w:val="auto"/>
              <w:highlight w:val="white"/>
            </w:rPr>
            <w:t>36082</w:t>
          </w:r>
        </w:sdtContent>
      </w:sdt>
      <w:r w:rsidRPr="006016E1">
        <w:t xml:space="preserve">, </w:t>
      </w:r>
      <w:sdt>
        <w:sdtPr>
          <w:alias w:val="27369_Cont Name"/>
          <w:tag w:val="27369"/>
          <w:id w:val="-84698752"/>
          <w:showingPlcHdr/>
          <w:text/>
        </w:sdtPr>
        <w:sdtContent>
          <w:r w:rsidRPr="007A7A9F">
            <w:rPr>
              <w:rStyle w:val="PlaceholderText"/>
              <w:color w:val="auto"/>
              <w:highlight w:val="white"/>
            </w:rPr>
            <w:t>LANS Interconnect pump construction phase - engineering services</w:t>
          </w:r>
        </w:sdtContent>
      </w:sdt>
      <w:r w:rsidRPr="006016E1">
        <w:t xml:space="preserve"> (the “Work”). In accordance with </w:t>
      </w:r>
      <w:sdt>
        <w:sdtPr>
          <w:alias w:val="27373_TextField-11"/>
          <w:tag w:val="27373"/>
          <w:id w:val="-1302066543"/>
          <w:showingPlcHdr/>
          <w:text/>
        </w:sdtPr>
        <w:sdtContent>
          <w:r w:rsidRPr="007A7A9F">
            <w:rPr>
              <w:rStyle w:val="PlaceholderText"/>
              <w:color w:val="auto"/>
              <w:highlight w:val="white"/>
            </w:rPr>
            <w:t>RFQ</w:t>
          </w:r>
        </w:sdtContent>
      </w:sdt>
      <w:r w:rsidRPr="006016E1">
        <w:t xml:space="preserve"> </w:t>
      </w:r>
      <w:sdt>
        <w:sdtPr>
          <w:alias w:val="27375_Workflow Num"/>
          <w:tag w:val="27375"/>
          <w:id w:val="-409087540"/>
          <w:showingPlcHdr/>
          <w:text/>
        </w:sdtPr>
        <w:sdtContent>
          <w:r w:rsidRPr="007A7A9F">
            <w:rPr>
              <w:rStyle w:val="PlaceholderText"/>
              <w:color w:val="auto"/>
              <w:highlight w:val="white"/>
            </w:rPr>
            <w:t>36082</w:t>
          </w:r>
        </w:sdtContent>
      </w:sdt>
      <w:r w:rsidRPr="006016E1">
        <w:t xml:space="preserve">, </w:t>
      </w:r>
      <w:sdt>
        <w:sdtPr>
          <w:alias w:val="27376_Vendor ID"/>
          <w:tag w:val="27376"/>
          <w:id w:val="849375922"/>
          <w:showingPlcHdr/>
          <w:text/>
        </w:sdtPr>
        <w:sdtContent>
          <w:r w:rsidRPr="007A7A9F">
            <w:rPr>
              <w:rStyle w:val="PlaceholderText"/>
              <w:color w:val="auto"/>
              <w:highlight w:val="white"/>
            </w:rPr>
            <w:t>Consultant</w:t>
          </w:r>
        </w:sdtContent>
      </w:sdt>
      <w:r w:rsidRPr="006016E1">
        <w:t xml:space="preserve"> shall complete the Work in conformity with this Agreement, which consists of and incorporates all of the following documents: (1) advertisement for bids, proposals, or qualifications; (2) Instructions to Respondents; (3) addenda; certifications, and affidavits; (4) bid, proposal, or qualifications submittals; (5) Agreement, including the Statement of Work, and any Special Conditions or other attachments. If any provision in the body of this Agreement conflicts with any attachment hereto, the body of this Agreement shall prevail. This Agreement, including attachments, shall take precedence over all solicitation documents (items 1 – 4). The parties hereby agree to the following terms and conditions.</w:t>
      </w:r>
    </w:p>
    <w:p w14:paraId="3FF05BF2" w14:textId="77777777" w:rsidR="00116B5E" w:rsidRPr="0058558A" w:rsidRDefault="00116B5E" w:rsidP="00116B5E">
      <w:pPr>
        <w:pStyle w:val="SJRStyle1-1"/>
        <w:rPr>
          <w:b/>
        </w:rPr>
      </w:pPr>
      <w:bookmarkStart w:id="70" w:name="_a7546b8c-7624-4bc8-b9e6-d7da8b7130b3"/>
      <w:r w:rsidRPr="0058558A">
        <w:rPr>
          <w:b/>
        </w:rPr>
        <w:t>TERM</w:t>
      </w:r>
    </w:p>
    <w:p w14:paraId="3FF05BF3" w14:textId="77777777" w:rsidR="00116B5E" w:rsidRDefault="00116B5E" w:rsidP="00116B5E">
      <w:pPr>
        <w:pStyle w:val="SJRStyle1-2"/>
      </w:pPr>
      <w:r w:rsidRPr="00AC359E">
        <w:t xml:space="preserve">The term of this Agreement shall be from the Effective Date to the Completion Date. Time is of the essence for </w:t>
      </w:r>
      <w:proofErr w:type="gramStart"/>
      <w:r w:rsidRPr="00AC359E">
        <w:t>each and every</w:t>
      </w:r>
      <w:proofErr w:type="gramEnd"/>
      <w:r w:rsidRPr="00AC359E">
        <w:t xml:space="preserve"> aspect of this Agreement. Where additional time </w:t>
      </w:r>
      <w:proofErr w:type="gramStart"/>
      <w:r w:rsidRPr="00AC359E">
        <w:t>is allowed to</w:t>
      </w:r>
      <w:proofErr w:type="gramEnd"/>
      <w:r w:rsidRPr="00AC359E">
        <w:t xml:space="preserve"> complete the Work, the new time limit shall also be of the essence. All provisions of this Agreement that by their nature extend beyond the Completion Date survive termination or expiration hereof.</w:t>
      </w:r>
      <w:bookmarkEnd w:id="70"/>
    </w:p>
    <w:p w14:paraId="3FF05BF4" w14:textId="77777777" w:rsidR="00116B5E" w:rsidRDefault="00116B5E" w:rsidP="00116B5E">
      <w:pPr>
        <w:pStyle w:val="SJRStyle1-2"/>
      </w:pPr>
      <w:bookmarkStart w:id="71" w:name="_571fc079-62a2-41eb-8bec-cd722da398c4"/>
      <w:bookmarkEnd w:id="71"/>
      <w:r w:rsidRPr="00436CB0">
        <w:rPr>
          <w:b/>
        </w:rPr>
        <w:t>Effective Date.</w:t>
      </w:r>
      <w:r w:rsidRPr="00072B12">
        <w:t xml:space="preserve"> The Effective Date is the date upon which the last party to this Agreement has dated and executed the same</w:t>
      </w:r>
      <w:r>
        <w:t>.</w:t>
      </w:r>
    </w:p>
    <w:p w14:paraId="3FF05BF5" w14:textId="77777777" w:rsidR="00116B5E" w:rsidRPr="00330FCD" w:rsidRDefault="00116B5E" w:rsidP="00116B5E">
      <w:pPr>
        <w:pStyle w:val="SJRStyle1-2"/>
      </w:pPr>
      <w:bookmarkStart w:id="72" w:name="_8353159a-722f-4ec0-b203-fc5e187215b2"/>
      <w:bookmarkEnd w:id="72"/>
      <w:r w:rsidRPr="00330FCD">
        <w:rPr>
          <w:b/>
        </w:rPr>
        <w:t>Completion Date.</w:t>
      </w:r>
      <w:r w:rsidRPr="00330FCD">
        <w:t xml:space="preserve"> The Completion Date of this Agreement is </w:t>
      </w:r>
      <w:sdt>
        <w:sdtPr>
          <w:alias w:val="22059_Date-Expiration Master Cont"/>
          <w:tag w:val="22059"/>
          <w:id w:val="1379356297"/>
          <w:showingPlcHdr/>
          <w:text/>
        </w:sdtPr>
        <w:sdtContent>
          <w:r w:rsidRPr="0021018C">
            <w:rPr>
              <w:rStyle w:val="PlaceholderText"/>
              <w:color w:val="auto"/>
              <w:highlight w:val="white"/>
            </w:rPr>
            <w:t>September 30, 2021</w:t>
          </w:r>
        </w:sdtContent>
      </w:sdt>
      <w:r w:rsidRPr="00330FCD">
        <w:t xml:space="preserve">, unless extended by mutual written agreement of the parties. The Work shall be completed for use no later than said date. </w:t>
      </w:r>
    </w:p>
    <w:p w14:paraId="3FF05BF6" w14:textId="77777777" w:rsidR="00116B5E" w:rsidRPr="0043252A" w:rsidRDefault="00116B5E" w:rsidP="00116B5E">
      <w:pPr>
        <w:pStyle w:val="SJRStyle1-1"/>
        <w:rPr>
          <w:b/>
        </w:rPr>
      </w:pPr>
      <w:bookmarkStart w:id="73" w:name="_89183751-334b-4817-a23a-c05abeb24f13"/>
      <w:r w:rsidRPr="0043252A">
        <w:rPr>
          <w:b/>
        </w:rPr>
        <w:t>LIQUIDATED DAMAG</w:t>
      </w:r>
      <w:bookmarkEnd w:id="73"/>
      <w:r w:rsidRPr="0043252A">
        <w:rPr>
          <w:b/>
        </w:rPr>
        <w:t>ES</w:t>
      </w:r>
    </w:p>
    <w:p w14:paraId="3FF05BF7" w14:textId="77777777" w:rsidR="00116B5E" w:rsidRPr="00552546" w:rsidRDefault="00116B5E" w:rsidP="00116B5E">
      <w:pPr>
        <w:pStyle w:val="SJRStyle1-2"/>
      </w:pPr>
      <w:r w:rsidRPr="00552546">
        <w:t xml:space="preserve">If </w:t>
      </w:r>
      <w:sdt>
        <w:sdtPr>
          <w:alias w:val="20871_Vendor ID"/>
          <w:tag w:val="20871"/>
          <w:id w:val="-415788370"/>
          <w:showingPlcHdr/>
          <w:text/>
        </w:sdtPr>
        <w:sdtContent>
          <w:r w:rsidRPr="00552546">
            <w:rPr>
              <w:rStyle w:val="PlaceholderText"/>
              <w:rFonts w:eastAsiaTheme="minorEastAsia"/>
              <w:color w:val="000000" w:themeColor="text1"/>
              <w:highlight w:val="white"/>
            </w:rPr>
            <w:t>Consultant</w:t>
          </w:r>
        </w:sdtContent>
      </w:sdt>
      <w:r w:rsidRPr="00552546">
        <w:t xml:space="preserve"> neglects, fails, or refuses to satisfactorily complete the Work by the Completion Date, </w:t>
      </w:r>
      <w:sdt>
        <w:sdtPr>
          <w:alias w:val="20872_Vendor ID"/>
          <w:tag w:val="20872"/>
          <w:id w:val="1582021029"/>
          <w:showingPlcHdr/>
          <w:text/>
        </w:sdtPr>
        <w:sdtContent>
          <w:r w:rsidRPr="00552546">
            <w:rPr>
              <w:rStyle w:val="PlaceholderText"/>
              <w:rFonts w:eastAsiaTheme="minorEastAsia"/>
              <w:color w:val="000000" w:themeColor="text1"/>
              <w:highlight w:val="white"/>
            </w:rPr>
            <w:t>Consultant</w:t>
          </w:r>
        </w:sdtContent>
      </w:sdt>
      <w:r w:rsidRPr="00552546">
        <w:t xml:space="preserve"> shall, as a part of the consideration for this Agreement, pay the District the amount stipulated herein, not as a penalty, but as liquidated damages for such breach, for each day </w:t>
      </w:r>
      <w:sdt>
        <w:sdtPr>
          <w:alias w:val="20873_Vendor ID"/>
          <w:tag w:val="20873"/>
          <w:id w:val="-1502187147"/>
          <w:showingPlcHdr/>
          <w:text/>
        </w:sdtPr>
        <w:sdtContent>
          <w:r w:rsidRPr="00552546">
            <w:rPr>
              <w:rStyle w:val="PlaceholderText"/>
              <w:rFonts w:eastAsiaTheme="minorEastAsia"/>
              <w:color w:val="000000" w:themeColor="text1"/>
              <w:highlight w:val="white"/>
            </w:rPr>
            <w:t>Consultant</w:t>
          </w:r>
        </w:sdtContent>
      </w:sdt>
      <w:r w:rsidRPr="00552546">
        <w:t xml:space="preserve"> is in default thereafter. This amount is fixed and agreed upon between the parties due to the impracticability and extreme difficulty of ascertaining the actual damages the District would sustain in such event. The amount of liquidated damages shall be one half of one percent (.5%) of the total contract amount per day. Liquidated damages shall be deducted from payments as they become due and may be deducted from the retainage due upon completion. They constitute an agreed-upon liquidated sum solely for consequential damages attributable to delay and are not a substitute for any other consequential damages incurred by the District, such as the cost of finding a replacement </w:t>
      </w:r>
      <w:sdt>
        <w:sdtPr>
          <w:alias w:val="20874_Vendor ID"/>
          <w:tag w:val="20874"/>
          <w:id w:val="1395083266"/>
          <w:showingPlcHdr/>
          <w:text/>
        </w:sdtPr>
        <w:sdtContent>
          <w:r w:rsidRPr="00552546">
            <w:rPr>
              <w:rStyle w:val="PlaceholderText"/>
              <w:rFonts w:eastAsiaTheme="minorEastAsia"/>
              <w:color w:val="000000" w:themeColor="text1"/>
              <w:highlight w:val="white"/>
            </w:rPr>
            <w:t>Consultant</w:t>
          </w:r>
        </w:sdtContent>
      </w:sdt>
      <w:r w:rsidRPr="00552546">
        <w:t xml:space="preserve"> for completion of the Work if this Agreement is terminated by th</w:t>
      </w:r>
      <w:r>
        <w:t>e District for non-performance.</w:t>
      </w:r>
    </w:p>
    <w:p w14:paraId="3FF05BF8" w14:textId="77777777" w:rsidR="00116B5E" w:rsidRPr="00552546" w:rsidRDefault="00AB36A7" w:rsidP="00116B5E">
      <w:pPr>
        <w:pStyle w:val="SJRStyle1-2"/>
      </w:pPr>
      <w:sdt>
        <w:sdtPr>
          <w:alias w:val="20875_Vendor ID"/>
          <w:tag w:val="20875"/>
          <w:id w:val="-1523234722"/>
          <w:showingPlcHdr/>
          <w:text/>
        </w:sdtPr>
        <w:sdtContent>
          <w:r w:rsidR="00116B5E" w:rsidRPr="00144405">
            <w:rPr>
              <w:rStyle w:val="PlaceholderText"/>
              <w:rFonts w:eastAsiaTheme="minorEastAsia"/>
              <w:color w:val="000000" w:themeColor="text1"/>
            </w:rPr>
            <w:t>Consultant</w:t>
          </w:r>
        </w:sdtContent>
      </w:sdt>
      <w:r w:rsidR="00116B5E" w:rsidRPr="00144405">
        <w:t xml:space="preserve"> shall not be charged with liquidated damages or any excess cost when the District determines that </w:t>
      </w:r>
      <w:sdt>
        <w:sdtPr>
          <w:alias w:val="20876_Vendor ID"/>
          <w:tag w:val="20876"/>
          <w:id w:val="-2139475565"/>
          <w:showingPlcHdr/>
          <w:text/>
        </w:sdtPr>
        <w:sdtContent>
          <w:r w:rsidR="00116B5E" w:rsidRPr="00144405">
            <w:rPr>
              <w:rStyle w:val="PlaceholderText"/>
              <w:rFonts w:eastAsiaTheme="minorEastAsia"/>
              <w:color w:val="000000" w:themeColor="text1"/>
            </w:rPr>
            <w:t>Consultant</w:t>
          </w:r>
        </w:sdtContent>
      </w:sdt>
      <w:r w:rsidR="00116B5E" w:rsidRPr="00144405">
        <w:t xml:space="preserve">’s reasons for the time extension are acceptable in accordance with </w:t>
      </w:r>
      <w:r w:rsidR="00116B5E" w:rsidRPr="00C82727">
        <w:rPr>
          <w:b/>
        </w:rPr>
        <w:t>FORCE MAJEURE; DELAYS; EXTENSION OF COMPLETION DATE</w:t>
      </w:r>
      <w:r w:rsidR="00116B5E" w:rsidRPr="00144405">
        <w:t>. A written extension</w:t>
      </w:r>
      <w:r w:rsidR="00116B5E" w:rsidRPr="00552546">
        <w:t xml:space="preserve"> of the Completion Date constitutes a waiver of liquidated damages to the new Completion Date unless expressly provided therein to the contrary.</w:t>
      </w:r>
    </w:p>
    <w:p w14:paraId="3FF05BF9" w14:textId="77777777" w:rsidR="00116B5E" w:rsidRPr="00DB1508" w:rsidRDefault="00116B5E" w:rsidP="00116B5E">
      <w:pPr>
        <w:pStyle w:val="SJRStyle1-1"/>
        <w:rPr>
          <w:b/>
        </w:rPr>
      </w:pPr>
      <w:bookmarkStart w:id="74" w:name="_3490830b-d935-4201-b1af-e66b818e3418"/>
      <w:r w:rsidRPr="00DB1508">
        <w:rPr>
          <w:b/>
        </w:rPr>
        <w:t>DELIVERABLES</w:t>
      </w:r>
    </w:p>
    <w:p w14:paraId="3FF05BFA" w14:textId="77777777" w:rsidR="00116B5E" w:rsidRPr="00DB1508" w:rsidRDefault="00116B5E" w:rsidP="00116B5E">
      <w:pPr>
        <w:pStyle w:val="SJRStyle1-2"/>
      </w:pPr>
      <w:r w:rsidRPr="00DB1508">
        <w:t xml:space="preserve">The Work is specified in the Statement of Work, Attachment A. </w:t>
      </w:r>
      <w:sdt>
        <w:sdtPr>
          <w:alias w:val="7878_Vendor ID"/>
          <w:tag w:val="7878"/>
          <w:id w:val="-461495599"/>
          <w:showingPlcHdr/>
          <w:text/>
        </w:sdtPr>
        <w:sdtContent>
          <w:r w:rsidRPr="00DB1508">
            <w:rPr>
              <w:rStyle w:val="PlaceholderText"/>
              <w:color w:val="auto"/>
              <w:highlight w:val="white"/>
            </w:rPr>
            <w:t>Consultant</w:t>
          </w:r>
        </w:sdtContent>
      </w:sdt>
      <w:r w:rsidRPr="00DB1508">
        <w:t xml:space="preserve"> shall deliver all products and deliverables as stated </w:t>
      </w:r>
      <w:proofErr w:type="gramStart"/>
      <w:r w:rsidRPr="00DB1508">
        <w:t>therein, and</w:t>
      </w:r>
      <w:proofErr w:type="gramEnd"/>
      <w:r w:rsidRPr="00DB1508">
        <w:t xml:space="preserve"> shall correct errors or omissions without additional compensation. In addition to hard copies, all written deliverables (reports, papers, analyses, etc.) shall be submitted in machine readabl</w:t>
      </w:r>
      <w:bookmarkEnd w:id="74"/>
      <w:r w:rsidRPr="00DB1508">
        <w:t>e form in formats consistent with the District’s standard software products, which include the Microsoft</w:t>
      </w:r>
      <w:r w:rsidRPr="00DB1508">
        <w:rPr>
          <w:vertAlign w:val="superscript"/>
        </w:rPr>
        <w:t>®</w:t>
      </w:r>
      <w:r w:rsidRPr="00DB1508">
        <w:t xml:space="preserve"> Office Suite (Word, Excel, Access, and PowerPoint). Other formats may be accepted if approved by the District’s Project Manager. If the Statement of Work does not include assistance in litigation undertaken or defended by the District, </w:t>
      </w:r>
      <w:sdt>
        <w:sdtPr>
          <w:alias w:val="7879_Vendor ID"/>
          <w:tag w:val="7879"/>
          <w:id w:val="251324973"/>
          <w:showingPlcHdr/>
          <w:text/>
        </w:sdtPr>
        <w:sdtContent>
          <w:r w:rsidRPr="00DB1508">
            <w:rPr>
              <w:rStyle w:val="PlaceholderText"/>
              <w:color w:val="auto"/>
              <w:highlight w:val="white"/>
            </w:rPr>
            <w:t>Consultant</w:t>
          </w:r>
        </w:sdtContent>
      </w:sdt>
      <w:r w:rsidRPr="00DB1508">
        <w:t xml:space="preserve"> agrees to testify and assist the District in any such litigation that is dependent upon or related to the Work, except suits or claims between the parties, at the hourly rate provided in the Statement of Work. This obligation shall survive termination or expiration of this Agreement. </w:t>
      </w:r>
    </w:p>
    <w:p w14:paraId="3FF05BFB" w14:textId="77777777" w:rsidR="00116B5E" w:rsidRPr="00DB1508" w:rsidRDefault="00AB36A7" w:rsidP="00116B5E">
      <w:pPr>
        <w:pStyle w:val="SJRStyle1-2"/>
      </w:pPr>
      <w:sdt>
        <w:sdtPr>
          <w:alias w:val="7880_Vendor ID"/>
          <w:tag w:val="7880"/>
          <w:id w:val="-280952152"/>
          <w:showingPlcHdr/>
          <w:text/>
        </w:sdtPr>
        <w:sdtContent>
          <w:r w:rsidR="00116B5E" w:rsidRPr="00DB1508">
            <w:rPr>
              <w:rStyle w:val="PlaceholderText"/>
              <w:color w:val="auto"/>
              <w:highlight w:val="white"/>
            </w:rPr>
            <w:t>Consultant</w:t>
          </w:r>
        </w:sdtContent>
      </w:sdt>
      <w:r w:rsidR="00116B5E" w:rsidRPr="00DB1508">
        <w:t xml:space="preserve"> is responsible for the professional quality, technical accuracy, and timely completion of the Work. Both workmanship and materials shall be of good quality. </w:t>
      </w:r>
      <w:sdt>
        <w:sdtPr>
          <w:alias w:val="7881_Vendor ID"/>
          <w:tag w:val="7881"/>
          <w:id w:val="1060137409"/>
          <w:showingPlcHdr/>
          <w:text/>
        </w:sdtPr>
        <w:sdtContent>
          <w:r w:rsidR="00116B5E" w:rsidRPr="00DB1508">
            <w:rPr>
              <w:rStyle w:val="PlaceholderText"/>
              <w:color w:val="auto"/>
              <w:highlight w:val="white"/>
            </w:rPr>
            <w:t>Consultant</w:t>
          </w:r>
        </w:sdtContent>
      </w:sdt>
      <w:r w:rsidR="00116B5E" w:rsidRPr="00DB1508">
        <w:t xml:space="preserve"> shall, if required, furnish satisfactory evidence as to the kind and quality of materials provided. Unless otherwise specifically provided for herein, </w:t>
      </w:r>
      <w:sdt>
        <w:sdtPr>
          <w:alias w:val="7882_Vendor ID"/>
          <w:tag w:val="7882"/>
          <w:id w:val="762272084"/>
          <w:showingPlcHdr/>
          <w:text/>
        </w:sdtPr>
        <w:sdtContent>
          <w:r w:rsidR="00116B5E" w:rsidRPr="00DB1508">
            <w:rPr>
              <w:rStyle w:val="PlaceholderText"/>
              <w:color w:val="auto"/>
              <w:highlight w:val="white"/>
            </w:rPr>
            <w:t>Consultant</w:t>
          </w:r>
        </w:sdtContent>
      </w:sdt>
      <w:r w:rsidR="00116B5E" w:rsidRPr="00DB1508">
        <w:t xml:space="preserve"> shall provide and pay for all materials, labor, and other facilities and equipment necessary for performance of the Work. The District’s Project Manager shall make a final acceptance inspection of the deliverables when completed and finished in all respects. </w:t>
      </w:r>
    </w:p>
    <w:p w14:paraId="3FF05BFC" w14:textId="77777777" w:rsidR="00116B5E" w:rsidRPr="00DB1508" w:rsidRDefault="00116B5E" w:rsidP="00116B5E">
      <w:pPr>
        <w:pStyle w:val="SJRStyle1-2"/>
      </w:pPr>
      <w:r w:rsidRPr="00DB1508">
        <w:t xml:space="preserve">If not otherwise addressed in the Statement of Work, upon written request, </w:t>
      </w:r>
      <w:sdt>
        <w:sdtPr>
          <w:alias w:val="7883_Vendor ID"/>
          <w:tag w:val="7883"/>
          <w:id w:val="-1332599787"/>
          <w:showingPlcHdr/>
          <w:text/>
        </w:sdtPr>
        <w:sdtContent>
          <w:r w:rsidRPr="00DB1508">
            <w:rPr>
              <w:rStyle w:val="PlaceholderText"/>
              <w:color w:val="auto"/>
              <w:highlight w:val="white"/>
            </w:rPr>
            <w:t>Consultant</w:t>
          </w:r>
        </w:sdtContent>
      </w:sdt>
      <w:r w:rsidRPr="00DB1508">
        <w:t xml:space="preserve"> shall submit written progress reports to the District’s Project Manager at the frequency requested in a form approved by the Project Manager at no additional cost to the District. The progress report shall provide an updated progress schedule, </w:t>
      </w:r>
      <w:proofErr w:type="gramStart"/>
      <w:r w:rsidRPr="00DB1508">
        <w:t>taking into account</w:t>
      </w:r>
      <w:proofErr w:type="gramEnd"/>
      <w:r w:rsidRPr="00DB1508">
        <w:t xml:space="preserve"> all delays and approved changes in the Work. Failure to provide a progress report will be </w:t>
      </w:r>
      <w:proofErr w:type="gramStart"/>
      <w:r w:rsidRPr="00DB1508">
        <w:t>cause</w:t>
      </w:r>
      <w:proofErr w:type="gramEnd"/>
      <w:r w:rsidRPr="00DB1508">
        <w:t xml:space="preserve"> to withhold payment.</w:t>
      </w:r>
    </w:p>
    <w:p w14:paraId="3FF05BFD" w14:textId="77777777" w:rsidR="00116B5E" w:rsidRPr="006A543C" w:rsidRDefault="00116B5E" w:rsidP="00116B5E">
      <w:pPr>
        <w:pStyle w:val="SJRStyle1-1"/>
        <w:rPr>
          <w:b/>
        </w:rPr>
      </w:pPr>
      <w:bookmarkStart w:id="75" w:name="_79a551b3-5da0-4736-95cd-06a7a228a94b"/>
      <w:r w:rsidRPr="006A543C">
        <w:rPr>
          <w:b/>
        </w:rPr>
        <w:t xml:space="preserve">OWNERSHIP OF DELIVERABLES </w:t>
      </w:r>
    </w:p>
    <w:p w14:paraId="3FF05BFE" w14:textId="77777777" w:rsidR="00116B5E" w:rsidRPr="006A543C" w:rsidRDefault="00116B5E" w:rsidP="00116B5E">
      <w:pPr>
        <w:pStyle w:val="SJRStyle1-2"/>
      </w:pPr>
      <w:r w:rsidRPr="006A543C">
        <w:t xml:space="preserve">All deliverables, including Work not accepted by the District, are District property when </w:t>
      </w:r>
      <w:sdt>
        <w:sdtPr>
          <w:alias w:val="7888_Vendor ID"/>
          <w:tag w:val="7888"/>
          <w:id w:val="-1384476071"/>
          <w:showingPlcHdr/>
          <w:text/>
        </w:sdtPr>
        <w:sdtContent>
          <w:r w:rsidRPr="006A543C">
            <w:rPr>
              <w:rStyle w:val="PlaceholderText"/>
              <w:color w:val="auto"/>
              <w:highlight w:val="white"/>
            </w:rPr>
            <w:t>Consultant</w:t>
          </w:r>
        </w:sdtContent>
      </w:sdt>
      <w:r w:rsidRPr="006A543C">
        <w:t xml:space="preserve"> has received compensation therefor, in whole or in part. For any Work subject to patent, copyright, such Work is a “work made for hire” as defined by the patent and copyright laws of the United States. </w:t>
      </w:r>
      <w:sdt>
        <w:sdtPr>
          <w:alias w:val="7889_Vendor ID"/>
          <w:tag w:val="7889"/>
          <w:id w:val="-1442218621"/>
          <w:showingPlcHdr/>
          <w:text/>
        </w:sdtPr>
        <w:sdtContent>
          <w:r w:rsidRPr="006A543C">
            <w:rPr>
              <w:rStyle w:val="PlaceholderText"/>
              <w:color w:val="auto"/>
              <w:highlight w:val="white"/>
            </w:rPr>
            <w:t>Consultant</w:t>
          </w:r>
        </w:sdtContent>
      </w:sdt>
      <w:r w:rsidRPr="006A543C">
        <w:t xml:space="preserve"> shall not make any representation otherwise and, upon request, shall sign any documents so affirming. Any District source documents or other District or non-District documents, specifications, materials, reports, or accompanying data developed, secured, or used in the performance of the Work, excluding proprietary materials, as outline</w:t>
      </w:r>
      <w:bookmarkEnd w:id="75"/>
      <w:r w:rsidRPr="006A543C">
        <w:t xml:space="preserve">d in the Statement of Work, are District property and shall be safeguarded and provided to the District upon request. District plans and specifications shall not be used on other work and, </w:t>
      </w:r>
      <w:proofErr w:type="gramStart"/>
      <w:r w:rsidRPr="006A543C">
        <w:t>with the exception of</w:t>
      </w:r>
      <w:proofErr w:type="gramEnd"/>
      <w:r w:rsidRPr="006A543C">
        <w:t xml:space="preserve"> the original plans and specifications, shall be returned to the District upon request. This obligation shall survive termination or expiration of this Agreement. </w:t>
      </w:r>
    </w:p>
    <w:p w14:paraId="3FF05BFF" w14:textId="77777777" w:rsidR="00116B5E" w:rsidRPr="006A543C" w:rsidRDefault="00116B5E" w:rsidP="00116B5E">
      <w:pPr>
        <w:pStyle w:val="SJRStyle1-2"/>
      </w:pPr>
      <w:r w:rsidRPr="006A543C">
        <w:t xml:space="preserve">The District shall have the unrestricted right to use and disseminate all of the above-referenced documents without payment of further compensation to </w:t>
      </w:r>
      <w:sdt>
        <w:sdtPr>
          <w:alias w:val="7890_Vendor ID"/>
          <w:tag w:val="7890"/>
          <w:id w:val="-1138037059"/>
          <w:showingPlcHdr/>
          <w:text/>
        </w:sdtPr>
        <w:sdtContent>
          <w:r w:rsidRPr="006A543C">
            <w:rPr>
              <w:rStyle w:val="PlaceholderText"/>
              <w:color w:val="auto"/>
              <w:highlight w:val="white"/>
            </w:rPr>
            <w:t>Consultant</w:t>
          </w:r>
        </w:sdtContent>
      </w:sdt>
      <w:r w:rsidRPr="006A543C">
        <w:t xml:space="preserve">, provided that any future use for other than the purpose intended by this Agreement shall be at the District’s sole risk and without liability to </w:t>
      </w:r>
      <w:sdt>
        <w:sdtPr>
          <w:alias w:val="7891_Vendor ID"/>
          <w:tag w:val="7891"/>
          <w:id w:val="-1804913171"/>
          <w:showingPlcHdr/>
          <w:text/>
        </w:sdtPr>
        <w:sdtContent>
          <w:r w:rsidRPr="006A543C">
            <w:rPr>
              <w:rStyle w:val="PlaceholderText"/>
              <w:color w:val="auto"/>
              <w:highlight w:val="white"/>
            </w:rPr>
            <w:t>Consultant</w:t>
          </w:r>
        </w:sdtContent>
      </w:sdt>
      <w:r w:rsidRPr="006A543C">
        <w:t xml:space="preserve">. </w:t>
      </w:r>
      <w:sdt>
        <w:sdtPr>
          <w:alias w:val="7892_Vendor ID"/>
          <w:tag w:val="7892"/>
          <w:id w:val="-241720645"/>
          <w:showingPlcHdr/>
          <w:text/>
        </w:sdtPr>
        <w:sdtContent>
          <w:r w:rsidRPr="006A543C">
            <w:rPr>
              <w:rStyle w:val="PlaceholderText"/>
              <w:color w:val="auto"/>
              <w:highlight w:val="white"/>
            </w:rPr>
            <w:t>Consultant</w:t>
          </w:r>
        </w:sdtContent>
      </w:sdt>
      <w:r w:rsidRPr="006A543C">
        <w:t xml:space="preserve"> shall include language in all subcontracts clearly indicating that ownership and copyright to all materials produced pursuant to this Agreement </w:t>
      </w:r>
      <w:r w:rsidRPr="006A543C">
        <w:lastRenderedPageBreak/>
        <w:t xml:space="preserve">remains with the District, as provided herein. All original sketches, tracings, drawings, computation details, calculations, field books and plans that result from the Work shall become the sole property of the District. </w:t>
      </w:r>
      <w:sdt>
        <w:sdtPr>
          <w:alias w:val="7893_Vendor ID"/>
          <w:tag w:val="7893"/>
          <w:id w:val="1644688809"/>
          <w:showingPlcHdr/>
          <w:text/>
        </w:sdtPr>
        <w:sdtContent>
          <w:r w:rsidRPr="006A543C">
            <w:rPr>
              <w:rStyle w:val="PlaceholderText"/>
              <w:color w:val="auto"/>
              <w:highlight w:val="white"/>
            </w:rPr>
            <w:t>Consultant</w:t>
          </w:r>
        </w:sdtContent>
      </w:sdt>
      <w:r w:rsidRPr="006A543C">
        <w:t xml:space="preserve"> shall submit all such work products to the District, if requested. </w:t>
      </w:r>
      <w:sdt>
        <w:sdtPr>
          <w:alias w:val="7894_Vendor ID"/>
          <w:tag w:val="7894"/>
          <w:id w:val="1126275753"/>
          <w:showingPlcHdr/>
          <w:text/>
        </w:sdtPr>
        <w:sdtContent>
          <w:r w:rsidRPr="006A543C">
            <w:rPr>
              <w:rStyle w:val="PlaceholderText"/>
              <w:color w:val="auto"/>
              <w:highlight w:val="white"/>
            </w:rPr>
            <w:t>Consultant</w:t>
          </w:r>
        </w:sdtContent>
      </w:sdt>
      <w:r w:rsidRPr="006A543C">
        <w:t xml:space="preserve"> may retain copies of all work products created pursuant to this Agreement.</w:t>
      </w:r>
    </w:p>
    <w:p w14:paraId="3FF05C00" w14:textId="77777777" w:rsidR="00116B5E" w:rsidRPr="008D5D20" w:rsidRDefault="00116B5E" w:rsidP="00116B5E">
      <w:pPr>
        <w:pStyle w:val="SJRStyle1-1"/>
        <w:rPr>
          <w:b/>
        </w:rPr>
      </w:pPr>
      <w:bookmarkStart w:id="76" w:name="_e9445aa9-8fed-48f3-acbc-d2536776689f"/>
      <w:bookmarkEnd w:id="76"/>
      <w:r w:rsidRPr="008D5D20">
        <w:rPr>
          <w:b/>
        </w:rPr>
        <w:t>FUNDING OF AGREEMENT</w:t>
      </w:r>
    </w:p>
    <w:p w14:paraId="3FF05C01" w14:textId="77777777" w:rsidR="00116B5E" w:rsidRPr="0097333A" w:rsidRDefault="00116B5E" w:rsidP="00116B5E">
      <w:pPr>
        <w:pStyle w:val="SJRStyle1-2"/>
      </w:pPr>
      <w:r w:rsidRPr="0097333A">
        <w:t xml:space="preserve">For satisfactory performance of the Work, the District agrees to pay </w:t>
      </w:r>
      <w:sdt>
        <w:sdtPr>
          <w:alias w:val="18672_Vendor ID"/>
          <w:tag w:val="18672"/>
          <w:id w:val="1695723370"/>
          <w:showingPlcHdr/>
          <w:text/>
        </w:sdtPr>
        <w:sdtContent>
          <w:r w:rsidRPr="003D5555">
            <w:rPr>
              <w:rStyle w:val="PlaceholderText"/>
              <w:color w:val="auto"/>
              <w:highlight w:val="white"/>
            </w:rPr>
            <w:t>Consultant</w:t>
          </w:r>
        </w:sdtContent>
      </w:sdt>
      <w:r w:rsidRPr="0097333A">
        <w:t xml:space="preserve"> </w:t>
      </w:r>
      <w:sdt>
        <w:sdtPr>
          <w:alias w:val="18671_TextField-3"/>
          <w:tag w:val="18671"/>
          <w:id w:val="1742289259"/>
          <w:showingPlcHdr/>
          <w:text/>
        </w:sdtPr>
        <w:sdtContent>
          <w:r w:rsidRPr="003D5555">
            <w:rPr>
              <w:rStyle w:val="PlaceholderText"/>
              <w:color w:val="auto"/>
              <w:highlight w:val="white"/>
            </w:rPr>
            <w:t>$___________</w:t>
          </w:r>
        </w:sdtContent>
      </w:sdt>
      <w:r w:rsidRPr="0097333A">
        <w:t xml:space="preserve"> (the “Total Compensation”).</w:t>
      </w:r>
    </w:p>
    <w:p w14:paraId="3FF05C02" w14:textId="77777777" w:rsidR="00116B5E" w:rsidRPr="00FA1547" w:rsidRDefault="00116B5E" w:rsidP="00116B5E">
      <w:pPr>
        <w:pStyle w:val="SJRStyle1-1"/>
        <w:rPr>
          <w:b/>
        </w:rPr>
      </w:pPr>
      <w:bookmarkStart w:id="77" w:name="_b6817253-c503-4a2e-8d32-528885f1aebc"/>
      <w:r w:rsidRPr="00FA1547">
        <w:rPr>
          <w:b/>
        </w:rPr>
        <w:t>PAYMENT OF INVOICES</w:t>
      </w:r>
    </w:p>
    <w:p w14:paraId="3FF05C03" w14:textId="77777777" w:rsidR="00116B5E" w:rsidRPr="00FA1547" w:rsidRDefault="00AB36A7" w:rsidP="00116B5E">
      <w:pPr>
        <w:pStyle w:val="SJRStyle1-2"/>
      </w:pPr>
      <w:sdt>
        <w:sdtPr>
          <w:alias w:val="25628_Vendor ID"/>
          <w:tag w:val="25628"/>
          <w:id w:val="-1053225318"/>
          <w:showingPlcHdr/>
          <w:text/>
        </w:sdtPr>
        <w:sdtContent>
          <w:r w:rsidR="00116B5E" w:rsidRPr="005D10DD">
            <w:rPr>
              <w:rStyle w:val="PlaceholderText"/>
              <w:color w:val="auto"/>
              <w:highlight w:val="white"/>
            </w:rPr>
            <w:t>Consultant</w:t>
          </w:r>
        </w:sdtContent>
      </w:sdt>
      <w:r w:rsidR="00116B5E" w:rsidRPr="00FA1547">
        <w:t xml:space="preserve"> shall submit </w:t>
      </w:r>
      <w:sdt>
        <w:sdtPr>
          <w:alias w:val="25638_TextField-1"/>
          <w:tag w:val="25638"/>
          <w:id w:val="789707245"/>
          <w:showingPlcHdr/>
          <w:text/>
        </w:sdtPr>
        <w:sdtContent>
          <w:r w:rsidR="00116B5E" w:rsidRPr="005D10DD">
            <w:rPr>
              <w:rStyle w:val="PlaceholderText"/>
              <w:color w:val="auto"/>
              <w:highlight w:val="white"/>
            </w:rPr>
            <w:t xml:space="preserve">itemized invoices on a </w:t>
          </w:r>
        </w:sdtContent>
      </w:sdt>
      <w:sdt>
        <w:sdtPr>
          <w:alias w:val="25641_Invoice Frequency"/>
          <w:tag w:val="25641"/>
          <w:id w:val="-1475523628"/>
          <w:showingPlcHdr/>
          <w:text/>
        </w:sdtPr>
        <w:sdtContent>
          <w:r w:rsidR="00116B5E" w:rsidRPr="005D10DD">
            <w:rPr>
              <w:rStyle w:val="PlaceholderText"/>
              <w:color w:val="auto"/>
              <w:highlight w:val="white"/>
            </w:rPr>
            <w:t>monthly</w:t>
          </w:r>
        </w:sdtContent>
      </w:sdt>
      <w:r w:rsidR="00116B5E" w:rsidRPr="00FA1547">
        <w:t xml:space="preserve"> </w:t>
      </w:r>
      <w:sdt>
        <w:sdtPr>
          <w:alias w:val="25643_TextField-5"/>
          <w:tag w:val="25643"/>
          <w:id w:val="392473662"/>
          <w:showingPlcHdr/>
          <w:text/>
        </w:sdtPr>
        <w:sdtContent>
          <w:r w:rsidR="00116B5E" w:rsidRPr="005D10DD">
            <w:rPr>
              <w:rStyle w:val="PlaceholderText"/>
              <w:color w:val="auto"/>
              <w:highlight w:val="white"/>
            </w:rPr>
            <w:t xml:space="preserve">basis for the work </w:t>
          </w:r>
        </w:sdtContent>
      </w:sdt>
      <w:bookmarkEnd w:id="77"/>
      <w:r w:rsidR="00116B5E" w:rsidRPr="00FA1547">
        <w:t xml:space="preserve">by one of the following two methods: (1) by email to </w:t>
      </w:r>
      <w:hyperlink r:id="rId20" w:history="1">
        <w:r w:rsidR="00116B5E" w:rsidRPr="00FA1547">
          <w:rPr>
            <w:rStyle w:val="Hyperlink"/>
            <w:color w:val="auto"/>
          </w:rPr>
          <w:t>acctpay@sjrwmd.com</w:t>
        </w:r>
      </w:hyperlink>
      <w:r w:rsidR="00116B5E" w:rsidRPr="00FA1547">
        <w:t xml:space="preserve"> (preferred) or (2) by mail to the St. Johns River Water Management District, Finance Director, 4049 Reid Street, Palatka, Florida 32177-2571. Each invoice shall be submitted in detail sufficient for proper pre-audit and post-audit review. If </w:t>
      </w:r>
      <w:proofErr w:type="gramStart"/>
      <w:r w:rsidR="00116B5E" w:rsidRPr="00FA1547">
        <w:t>necessary</w:t>
      </w:r>
      <w:proofErr w:type="gramEnd"/>
      <w:r w:rsidR="00116B5E" w:rsidRPr="00FA1547">
        <w:t xml:space="preserve"> for audit purposes, </w:t>
      </w:r>
      <w:sdt>
        <w:sdtPr>
          <w:alias w:val="25629_Vendor ID"/>
          <w:tag w:val="25629"/>
          <w:id w:val="1353301934"/>
          <w:showingPlcHdr/>
          <w:text/>
        </w:sdtPr>
        <w:sdtContent>
          <w:r w:rsidR="00116B5E" w:rsidRPr="005D10DD">
            <w:rPr>
              <w:rStyle w:val="PlaceholderText"/>
              <w:color w:val="auto"/>
              <w:highlight w:val="white"/>
            </w:rPr>
            <w:t>Consultant</w:t>
          </w:r>
        </w:sdtContent>
      </w:sdt>
      <w:r w:rsidR="00116B5E" w:rsidRPr="00FA1547">
        <w:t xml:space="preserve"> shall provide additional supporting information as required to document invoices.</w:t>
      </w:r>
    </w:p>
    <w:p w14:paraId="3FF05C04" w14:textId="77777777" w:rsidR="00116B5E" w:rsidRPr="00FA1547" w:rsidRDefault="00116B5E" w:rsidP="00116B5E">
      <w:pPr>
        <w:pStyle w:val="SJRStyle1-2"/>
      </w:pPr>
      <w:r w:rsidRPr="00FA1547">
        <w:rPr>
          <w:b/>
          <w:bCs/>
        </w:rPr>
        <w:t>End of District Fiscal Year Reporting.</w:t>
      </w:r>
      <w:r w:rsidRPr="00FA1547">
        <w:t xml:space="preserve"> The District’s fiscal year ends on September 30. Irrespective of the invoicing frequency, the District is required to account for all encumbered funds at that time. When authorized under the Agreement, submittal of an invoice as of September 30 satisfies this requirement. The invoice shall be submitted no later than October 30. If the Agreement does not authorize submittal of an invoice as of September 30, </w:t>
      </w:r>
      <w:sdt>
        <w:sdtPr>
          <w:alias w:val="25630_Vendor ID"/>
          <w:tag w:val="25630"/>
          <w:id w:val="-296217075"/>
          <w:showingPlcHdr/>
          <w:text/>
        </w:sdtPr>
        <w:sdtContent>
          <w:r w:rsidRPr="005D10DD">
            <w:rPr>
              <w:rStyle w:val="PlaceholderText"/>
              <w:color w:val="auto"/>
              <w:highlight w:val="white"/>
            </w:rPr>
            <w:t>Consultant</w:t>
          </w:r>
        </w:sdtContent>
      </w:sdt>
      <w:r w:rsidRPr="00FA1547">
        <w:t xml:space="preserve"> shall submit, prior to October 30, a description of the additional Work completed between the last invoice and September 30, and an estimate of the additional amount due as of September 30 for such Work. If there have been no prior invoices, </w:t>
      </w:r>
      <w:sdt>
        <w:sdtPr>
          <w:alias w:val="25631_Vendor ID"/>
          <w:tag w:val="25631"/>
          <w:id w:val="1881977626"/>
          <w:showingPlcHdr/>
          <w:text/>
        </w:sdtPr>
        <w:sdtContent>
          <w:r w:rsidRPr="005D10DD">
            <w:rPr>
              <w:rStyle w:val="PlaceholderText"/>
              <w:color w:val="auto"/>
              <w:highlight w:val="white"/>
            </w:rPr>
            <w:t>Consultant</w:t>
          </w:r>
        </w:sdtContent>
      </w:sdt>
      <w:r w:rsidRPr="00FA1547">
        <w:t xml:space="preserve"> shall submit a description of the Work completed on the project through September 30 and a statement estimating the dollar value of that Work as of September 30.</w:t>
      </w:r>
    </w:p>
    <w:p w14:paraId="3FF05C05" w14:textId="77777777" w:rsidR="00116B5E" w:rsidRPr="00FA1547" w:rsidRDefault="00116B5E" w:rsidP="00116B5E">
      <w:pPr>
        <w:pStyle w:val="SJRStyle1-2"/>
        <w:rPr>
          <w:b/>
        </w:rPr>
      </w:pPr>
      <w:r w:rsidRPr="00FA1547">
        <w:rPr>
          <w:b/>
          <w:bCs/>
        </w:rPr>
        <w:t>Final Invoice.</w:t>
      </w:r>
      <w:r w:rsidRPr="00FA1547">
        <w:t xml:space="preserve"> The final invoice must be submitted no later than 45 days after the Completion Date; provided, however, that when the Completion Date corresponds with the end of the District’s fiscal year (September 30), the final invoice must be submitted no later than 30 days after the Completion Date.</w:t>
      </w:r>
      <w:r w:rsidRPr="00FA1547">
        <w:rPr>
          <w:b/>
          <w:bCs/>
        </w:rPr>
        <w:t xml:space="preserve"> Final invoices that are submitted after the requisite date shall be subject to a penalty of ten percent of the invoice. This penalty may be waived by the District, in its sole judgment and discretion, upon a showing of special circumstances that prevent the timely submittal of the final invoice. </w:t>
      </w:r>
      <w:sdt>
        <w:sdtPr>
          <w:rPr>
            <w:b/>
            <w:bCs/>
          </w:rPr>
          <w:alias w:val="25632_Vendor ID"/>
          <w:tag w:val="25632"/>
          <w:id w:val="-1870437599"/>
          <w:showingPlcHdr/>
          <w:text/>
        </w:sdtPr>
        <w:sdtContent>
          <w:r w:rsidRPr="005D10DD">
            <w:rPr>
              <w:rStyle w:val="PlaceholderText"/>
              <w:b/>
              <w:color w:val="auto"/>
              <w:highlight w:val="white"/>
            </w:rPr>
            <w:t>Consultant</w:t>
          </w:r>
        </w:sdtContent>
      </w:sdt>
      <w:r w:rsidRPr="00FA1547">
        <w:rPr>
          <w:b/>
          <w:bCs/>
        </w:rPr>
        <w:t xml:space="preserve"> must request approval for delayed submittal of the final invoice not later than ten days prior to the due date and state the basis for the delay.</w:t>
      </w:r>
    </w:p>
    <w:p w14:paraId="3FF05C06" w14:textId="77777777" w:rsidR="00116B5E" w:rsidRPr="00FA1547" w:rsidRDefault="00116B5E" w:rsidP="00116B5E">
      <w:pPr>
        <w:pStyle w:val="SJRStyle1-2"/>
      </w:pPr>
      <w:r w:rsidRPr="00FA1547">
        <w:t>All invoices shall include the following information: (1) District contract number; (2) </w:t>
      </w:r>
      <w:sdt>
        <w:sdtPr>
          <w:alias w:val="25633_Vendor ID"/>
          <w:tag w:val="25633"/>
          <w:id w:val="2125190209"/>
          <w:showingPlcHdr/>
          <w:text/>
        </w:sdtPr>
        <w:sdtContent>
          <w:r w:rsidRPr="005D10DD">
            <w:rPr>
              <w:rStyle w:val="PlaceholderText"/>
              <w:color w:val="auto"/>
              <w:highlight w:val="white"/>
            </w:rPr>
            <w:t>Consultant</w:t>
          </w:r>
        </w:sdtContent>
      </w:sdt>
      <w:r w:rsidRPr="00FA1547">
        <w:t>’s name and address (include remit address, if necessary); (3) </w:t>
      </w:r>
      <w:sdt>
        <w:sdtPr>
          <w:alias w:val="25634_Vendor ID"/>
          <w:tag w:val="25634"/>
          <w:id w:val="-1859956495"/>
          <w:showingPlcHdr/>
          <w:text/>
        </w:sdtPr>
        <w:sdtContent>
          <w:r w:rsidRPr="005D10DD">
            <w:rPr>
              <w:rStyle w:val="PlaceholderText"/>
              <w:color w:val="auto"/>
              <w:highlight w:val="white"/>
            </w:rPr>
            <w:t>Consultant</w:t>
          </w:r>
        </w:sdtContent>
      </w:sdt>
      <w:r w:rsidRPr="00FA1547">
        <w:t>’s invoice number and date of invoice; (4) District Project Manager; (5) </w:t>
      </w:r>
      <w:sdt>
        <w:sdtPr>
          <w:alias w:val="25635_Vendor ID"/>
          <w:tag w:val="25635"/>
          <w:id w:val="955444414"/>
          <w:showingPlcHdr/>
          <w:text/>
        </w:sdtPr>
        <w:sdtContent>
          <w:r w:rsidRPr="005D10DD">
            <w:rPr>
              <w:rStyle w:val="PlaceholderText"/>
              <w:color w:val="auto"/>
              <w:highlight w:val="white"/>
            </w:rPr>
            <w:t>Consultant</w:t>
          </w:r>
        </w:sdtContent>
      </w:sdt>
      <w:r w:rsidRPr="00FA1547">
        <w:t>’s Project Manager; (6) supporting documentation as to cost and/or project completion (as per the cost schedule and other requirements of the Statement of Work; (7) Progress Report (if required); (8) Diversity Report (if otherwise required herein). Invoices that do not correspond with this paragraph shall be returned without action, stating the basis for rejection. Payments shall be made within 45 days of receipt of an approved invoice. Disputes regarding invoice sufficiency are resolved pursuant to the dispute resolution procedure of this Agreement.</w:t>
      </w:r>
    </w:p>
    <w:p w14:paraId="3FF05C07" w14:textId="77777777" w:rsidR="00116B5E" w:rsidRPr="00FA1547" w:rsidRDefault="00116B5E" w:rsidP="00116B5E">
      <w:pPr>
        <w:pStyle w:val="SJRStyle1-2"/>
      </w:pPr>
      <w:r w:rsidRPr="00FA1547">
        <w:rPr>
          <w:b/>
          <w:bCs/>
        </w:rPr>
        <w:t>Travel expenses.</w:t>
      </w:r>
      <w:r w:rsidRPr="00FA1547">
        <w:t xml:space="preserve"> If the cost schedule for this Agreement includes a line item for travel expenses, travel expenses shall be drawn from the project budget and are not otherwise compensable. If travel expenses are not included in the cost schedule, they are a cost of providing the service that is borne by </w:t>
      </w:r>
      <w:sdt>
        <w:sdtPr>
          <w:alias w:val="25636_Vendor ID"/>
          <w:tag w:val="25636"/>
          <w:id w:val="-622537947"/>
          <w:showingPlcHdr/>
          <w:text/>
        </w:sdtPr>
        <w:sdtContent>
          <w:r w:rsidRPr="005D10DD">
            <w:rPr>
              <w:rStyle w:val="PlaceholderText"/>
              <w:color w:val="auto"/>
              <w:highlight w:val="white"/>
            </w:rPr>
            <w:t>Consultant</w:t>
          </w:r>
        </w:sdtContent>
      </w:sdt>
      <w:r w:rsidRPr="00FA1547">
        <w:t xml:space="preserve"> and are only compensable when specifically approved by the District as an </w:t>
      </w:r>
      <w:r w:rsidRPr="00FA1547">
        <w:lastRenderedPageBreak/>
        <w:t>authorized District traveler. In such instance, travel expenses must be submitted on District or State of Florida travel forms and shall be paid pursuant to District Administrative Directive 2000-02.</w:t>
      </w:r>
    </w:p>
    <w:p w14:paraId="3FF05C08" w14:textId="77777777" w:rsidR="00116B5E" w:rsidRPr="00FA1547" w:rsidRDefault="00116B5E" w:rsidP="00116B5E">
      <w:pPr>
        <w:pStyle w:val="SJRStyle1-2"/>
        <w:rPr>
          <w:spacing w:val="-2"/>
        </w:rPr>
      </w:pPr>
      <w:r w:rsidRPr="00FA1547">
        <w:rPr>
          <w:b/>
          <w:bCs/>
          <w:spacing w:val="-2"/>
        </w:rPr>
        <w:t>Payments.</w:t>
      </w:r>
      <w:r w:rsidRPr="00FA1547">
        <w:rPr>
          <w:spacing w:val="-2"/>
        </w:rPr>
        <w:t xml:space="preserve"> </w:t>
      </w:r>
      <w:r w:rsidRPr="00FA1547">
        <w:t xml:space="preserve">Absent exceptional circumstances, </w:t>
      </w:r>
      <w:sdt>
        <w:sdtPr>
          <w:alias w:val="25637_Vendor ID"/>
          <w:tag w:val="25637"/>
          <w:id w:val="960609877"/>
          <w:showingPlcHdr/>
          <w:text/>
        </w:sdtPr>
        <w:sdtContent>
          <w:r w:rsidRPr="005D10DD">
            <w:rPr>
              <w:rStyle w:val="PlaceholderText"/>
              <w:color w:val="auto"/>
              <w:highlight w:val="white"/>
            </w:rPr>
            <w:t>Consultant</w:t>
          </w:r>
        </w:sdtContent>
      </w:sdt>
      <w:r w:rsidRPr="00FA1547">
        <w:t xml:space="preserve"> is required to sign up and receive payment(s) electronically from the District via Automated Clearing House (ACH) payment.</w:t>
      </w:r>
    </w:p>
    <w:p w14:paraId="3FF05C09" w14:textId="77777777" w:rsidR="00116B5E" w:rsidRPr="00FA1547" w:rsidRDefault="00116B5E" w:rsidP="00116B5E">
      <w:pPr>
        <w:pStyle w:val="SJRStyle1-2"/>
      </w:pPr>
      <w:r w:rsidRPr="00FA1547">
        <w:rPr>
          <w:b/>
          <w:bCs/>
        </w:rPr>
        <w:t>Payments withheld.</w:t>
      </w:r>
      <w:r w:rsidRPr="00FA1547">
        <w:t xml:space="preserve"> The District may withhold or, on account of subsequently discovered evidence, nullify, in whole or in part, any payment to such an extent as may be necessary to protect the District from loss as a result of: (1) defective Work not remedied; (2) failure of  to make payments when due to subcontractors or suppliers for materials or labor; (3) failure to maintain adequate progress in the Work; (4) damage to another contractor; or (5) any other material breach of this Agreement. </w:t>
      </w:r>
      <w:r w:rsidRPr="00FA1547">
        <w:rPr>
          <w:spacing w:val="-2"/>
        </w:rPr>
        <w:t>Amounts withheld shall not be considered due and shall not be paid until the ground(s) for withholding payment have been remedied.</w:t>
      </w:r>
    </w:p>
    <w:p w14:paraId="3FF05C0A" w14:textId="77777777" w:rsidR="00116B5E" w:rsidRPr="00114C1B" w:rsidRDefault="00116B5E" w:rsidP="00116B5E">
      <w:pPr>
        <w:pStyle w:val="SJRStyle1-2"/>
      </w:pPr>
      <w:bookmarkStart w:id="78" w:name="_d9f7ad34-30c7-4e67-9d75-48949db913e0"/>
      <w:bookmarkEnd w:id="78"/>
      <w:r w:rsidRPr="00114C1B">
        <w:rPr>
          <w:b/>
        </w:rPr>
        <w:t>Payments.</w:t>
      </w:r>
      <w:r w:rsidRPr="00114C1B">
        <w:t xml:space="preserve"> The</w:t>
      </w:r>
      <w:r w:rsidRPr="00114C1B">
        <w:rPr>
          <w:b/>
        </w:rPr>
        <w:t xml:space="preserve"> </w:t>
      </w:r>
      <w:r w:rsidRPr="00114C1B">
        <w:t xml:space="preserve">District shall pay </w:t>
      </w:r>
      <w:sdt>
        <w:sdtPr>
          <w:alias w:val="20890_Vendor ID"/>
          <w:tag w:val="20890"/>
          <w:id w:val="-1609493204"/>
          <w:showingPlcHdr/>
          <w:text/>
        </w:sdtPr>
        <w:sdtContent>
          <w:r w:rsidRPr="005A3025">
            <w:rPr>
              <w:rStyle w:val="PlaceholderText"/>
              <w:color w:val="auto"/>
              <w:highlight w:val="white"/>
            </w:rPr>
            <w:t>Consultant</w:t>
          </w:r>
        </w:sdtContent>
      </w:sdt>
      <w:r w:rsidRPr="00114C1B">
        <w:t xml:space="preserve"> 100% of each approved invoice.</w:t>
      </w:r>
    </w:p>
    <w:p w14:paraId="3FF05C0B" w14:textId="77777777" w:rsidR="00116B5E" w:rsidRPr="00841544" w:rsidRDefault="00116B5E" w:rsidP="00116B5E">
      <w:pPr>
        <w:pStyle w:val="SJRStyle1-1"/>
      </w:pPr>
      <w:bookmarkStart w:id="79" w:name="_d6245d61-91a2-4ef8-9b7d-f224c1165f12"/>
      <w:bookmarkEnd w:id="79"/>
      <w:r w:rsidRPr="002E5A53">
        <w:rPr>
          <w:b/>
        </w:rPr>
        <w:t>PAYMENT AND RELEASE.</w:t>
      </w:r>
      <w:r w:rsidRPr="00841544">
        <w:t xml:space="preserve"> Upon satisfactory completion of the Work, the District will provide </w:t>
      </w:r>
      <w:sdt>
        <w:sdtPr>
          <w:alias w:val="12159_Vendor ID"/>
          <w:tag w:val="12159"/>
          <w:id w:val="-1226914215"/>
          <w:showingPlcHdr/>
          <w:text/>
        </w:sdtPr>
        <w:sdtContent>
          <w:r w:rsidRPr="00841544">
            <w:rPr>
              <w:rStyle w:val="PlaceholderText"/>
              <w:rFonts w:eastAsiaTheme="minorEastAsia"/>
              <w:color w:val="auto"/>
            </w:rPr>
            <w:t>Consultant</w:t>
          </w:r>
        </w:sdtContent>
      </w:sdt>
      <w:r w:rsidRPr="00841544">
        <w:t xml:space="preserve"> a written statement accepting all deliverables. </w:t>
      </w:r>
      <w:sdt>
        <w:sdtPr>
          <w:alias w:val="12160_Vendor ID"/>
          <w:tag w:val="12160"/>
          <w:id w:val="1369873279"/>
          <w:showingPlcHdr/>
          <w:text/>
        </w:sdtPr>
        <w:sdtContent>
          <w:r w:rsidRPr="00841544">
            <w:rPr>
              <w:rStyle w:val="PlaceholderText"/>
              <w:rFonts w:eastAsiaTheme="minorEastAsia"/>
              <w:color w:val="auto"/>
            </w:rPr>
            <w:t>Consultant</w:t>
          </w:r>
        </w:sdtContent>
      </w:sdt>
      <w:r w:rsidRPr="00841544">
        <w:t xml:space="preserve">’s acceptance of final payment shall constitute a release in full of all </w:t>
      </w:r>
      <w:sdt>
        <w:sdtPr>
          <w:alias w:val="12161_Vendor ID"/>
          <w:tag w:val="12161"/>
          <w:id w:val="-1083830176"/>
          <w:showingPlcHdr/>
          <w:text/>
        </w:sdtPr>
        <w:sdtContent>
          <w:r w:rsidRPr="00841544">
            <w:rPr>
              <w:rStyle w:val="PlaceholderText"/>
              <w:rFonts w:eastAsiaTheme="minorEastAsia"/>
              <w:color w:val="auto"/>
            </w:rPr>
            <w:t>Consultant</w:t>
          </w:r>
        </w:sdtContent>
      </w:sdt>
      <w:r w:rsidRPr="00841544">
        <w:t xml:space="preserve"> claims against the District arising from the performance of this Agreement, with the exception of any pending claims for additional compensation that have been documented and filed as required by this Agreement.</w:t>
      </w:r>
    </w:p>
    <w:p w14:paraId="3FF05C0C" w14:textId="77777777" w:rsidR="00116B5E" w:rsidRPr="00A87B0E" w:rsidRDefault="00116B5E" w:rsidP="00116B5E">
      <w:pPr>
        <w:pStyle w:val="SJRStyle1-1"/>
      </w:pPr>
      <w:bookmarkStart w:id="80" w:name="_c6f2ab72-e27f-41cb-84e8-4278e6e546e3"/>
      <w:bookmarkEnd w:id="80"/>
      <w:r w:rsidRPr="007B6942">
        <w:rPr>
          <w:b/>
        </w:rPr>
        <w:t>INDEMNIFICATION.</w:t>
      </w:r>
      <w:r w:rsidRPr="00A87B0E">
        <w:t xml:space="preserve"> </w:t>
      </w:r>
      <w:sdt>
        <w:sdtPr>
          <w:rPr>
            <w:b/>
          </w:rPr>
          <w:alias w:val="7468_Vendor ID"/>
          <w:tag w:val="7468"/>
          <w:id w:val="-1916921446"/>
          <w:showingPlcHdr/>
          <w:text/>
        </w:sdtPr>
        <w:sdtContent>
          <w:r w:rsidRPr="00A87B0E">
            <w:rPr>
              <w:rStyle w:val="PlaceholderText"/>
              <w:rFonts w:eastAsiaTheme="minorEastAsia"/>
              <w:color w:val="auto"/>
            </w:rPr>
            <w:t>Consultant</w:t>
          </w:r>
        </w:sdtContent>
      </w:sdt>
      <w:r w:rsidRPr="00A87B0E">
        <w:t xml:space="preserve"> shall indemnify and hold harmless, release, and forever discharge the District, its public officers, employees, agents, representatives, successors, and assigns, from any and all liabilities, damages, losses, and costs, including, but not limited to, reasonable attorney’s fees, arising from or caused by the </w:t>
      </w:r>
      <w:sdt>
        <w:sdtPr>
          <w:alias w:val="7469_Vendor ID"/>
          <w:tag w:val="7469"/>
          <w:id w:val="-1569714383"/>
          <w:showingPlcHdr/>
          <w:text/>
        </w:sdtPr>
        <w:sdtContent>
          <w:r w:rsidRPr="00A87B0E">
            <w:rPr>
              <w:rStyle w:val="PlaceholderText"/>
              <w:rFonts w:eastAsiaTheme="minorEastAsia"/>
              <w:color w:val="auto"/>
            </w:rPr>
            <w:t>Consultant</w:t>
          </w:r>
        </w:sdtContent>
      </w:sdt>
      <w:r w:rsidRPr="00A87B0E">
        <w:t xml:space="preserve">, its employees or subcontractors, in the performance of the Work. </w:t>
      </w:r>
      <w:sdt>
        <w:sdtPr>
          <w:alias w:val="7470_Vendor ID"/>
          <w:tag w:val="7470"/>
          <w:id w:val="1646470233"/>
          <w:showingPlcHdr/>
          <w:text/>
        </w:sdtPr>
        <w:sdtContent>
          <w:r w:rsidRPr="00A87B0E">
            <w:rPr>
              <w:rStyle w:val="PlaceholderText"/>
              <w:rFonts w:eastAsiaTheme="minorEastAsia"/>
              <w:color w:val="auto"/>
            </w:rPr>
            <w:t>Consultant</w:t>
          </w:r>
        </w:sdtContent>
      </w:sdt>
      <w:r w:rsidRPr="00A87B0E">
        <w:t xml:space="preserve"> shall further indemnify the District for all costs and penalties the District incurs related to any failure to offer Patient Protection and Affordable Care Act compliant health care coverage to </w:t>
      </w:r>
      <w:sdt>
        <w:sdtPr>
          <w:alias w:val="7471_Vendor ID"/>
          <w:tag w:val="7471"/>
          <w:id w:val="-1439822279"/>
          <w:showingPlcHdr/>
          <w:text/>
        </w:sdtPr>
        <w:sdtContent>
          <w:r w:rsidRPr="00A87B0E">
            <w:rPr>
              <w:rStyle w:val="PlaceholderText"/>
              <w:rFonts w:eastAsiaTheme="minorEastAsia"/>
              <w:color w:val="auto"/>
            </w:rPr>
            <w:t>Consultant</w:t>
          </w:r>
        </w:sdtContent>
      </w:sdt>
      <w:r w:rsidRPr="00A87B0E">
        <w:t>-employees performing under this contract.</w:t>
      </w:r>
    </w:p>
    <w:p w14:paraId="3FF05C0D" w14:textId="77777777" w:rsidR="00116B5E" w:rsidRPr="00AB7DC7" w:rsidRDefault="00116B5E" w:rsidP="00116B5E">
      <w:pPr>
        <w:pStyle w:val="SJRStyle1-1"/>
      </w:pPr>
      <w:bookmarkStart w:id="81" w:name="_60b96e8c-aa75-4047-870a-0266f6d77529"/>
      <w:bookmarkEnd w:id="81"/>
      <w:r w:rsidRPr="00B77A6E">
        <w:rPr>
          <w:b/>
        </w:rPr>
        <w:t>INSURANCE.</w:t>
      </w:r>
      <w:r w:rsidRPr="00AB7DC7">
        <w:t xml:space="preserve"> </w:t>
      </w:r>
      <w:sdt>
        <w:sdtPr>
          <w:rPr>
            <w:b/>
          </w:rPr>
          <w:alias w:val="7472_Vendor ID"/>
          <w:tag w:val="7472"/>
          <w:id w:val="1888522187"/>
          <w:showingPlcHdr/>
          <w:text/>
        </w:sdtPr>
        <w:sdtContent>
          <w:r w:rsidRPr="00AB7DC7">
            <w:rPr>
              <w:rStyle w:val="PlaceholderText"/>
              <w:rFonts w:eastAsiaTheme="minorEastAsia"/>
              <w:color w:val="auto"/>
            </w:rPr>
            <w:t>Consultant</w:t>
          </w:r>
        </w:sdtContent>
      </w:sdt>
      <w:r w:rsidRPr="00AB7DC7">
        <w:t xml:space="preserve"> shall acquire and maintain all insurance required by Attachment B, Insurance Requirements, and shall not commence Work until it has provided Certificates of Insurance to the District as per Attachment B. Receipt of Certificates of Insurance indicating less coverage than required does not constitute a waiver of the Insurance Requirements. </w:t>
      </w:r>
      <w:sdt>
        <w:sdtPr>
          <w:alias w:val="7473_Vendor ID"/>
          <w:tag w:val="7473"/>
          <w:id w:val="2089266896"/>
          <w:showingPlcHdr/>
          <w:text/>
        </w:sdtPr>
        <w:sdtContent>
          <w:r w:rsidRPr="00AB7DC7">
            <w:rPr>
              <w:rStyle w:val="PlaceholderText"/>
              <w:rFonts w:eastAsiaTheme="minorEastAsia"/>
              <w:color w:val="auto"/>
            </w:rPr>
            <w:t>Consultant</w:t>
          </w:r>
        </w:sdtContent>
      </w:sdt>
      <w:r w:rsidRPr="00AB7DC7">
        <w:t xml:space="preserve"> waives its right of recovery against the District to the extent permitted by its insurance policies. </w:t>
      </w:r>
      <w:sdt>
        <w:sdtPr>
          <w:alias w:val="7474_Vendor ID"/>
          <w:tag w:val="7474"/>
          <w:id w:val="896089613"/>
          <w:showingPlcHdr/>
          <w:text/>
        </w:sdtPr>
        <w:sdtContent>
          <w:r w:rsidRPr="00AB7DC7">
            <w:rPr>
              <w:rStyle w:val="PlaceholderText"/>
              <w:rFonts w:eastAsiaTheme="minorEastAsia"/>
              <w:color w:val="auto"/>
            </w:rPr>
            <w:t>Consultant</w:t>
          </w:r>
        </w:sdtContent>
      </w:sdt>
      <w:r w:rsidRPr="00AB7DC7">
        <w:t xml:space="preserve">’s insurance shall be considered primary, and District insurance shall be considered excess, as may be applicable to </w:t>
      </w:r>
      <w:sdt>
        <w:sdtPr>
          <w:alias w:val="7475_Vendor ID"/>
          <w:tag w:val="7475"/>
          <w:id w:val="1344904046"/>
          <w:showingPlcHdr/>
          <w:text/>
        </w:sdtPr>
        <w:sdtContent>
          <w:r w:rsidRPr="00AB7DC7">
            <w:rPr>
              <w:rStyle w:val="PlaceholderText"/>
              <w:rFonts w:eastAsiaTheme="minorEastAsia"/>
              <w:color w:val="auto"/>
            </w:rPr>
            <w:t>Consultant</w:t>
          </w:r>
        </w:sdtContent>
      </w:sdt>
      <w:r w:rsidRPr="00AB7DC7">
        <w:t>’s obligation to provide insurance.</w:t>
      </w:r>
    </w:p>
    <w:p w14:paraId="3FF05C0E" w14:textId="33CB68CD" w:rsidR="00116B5E" w:rsidRPr="00864901" w:rsidRDefault="00116B5E" w:rsidP="00BF69FE">
      <w:pPr>
        <w:pStyle w:val="SJRStyle1-1"/>
        <w:rPr>
          <w:rFonts w:cs="Times New Roman"/>
          <w:sz w:val="34"/>
          <w:szCs w:val="34"/>
        </w:rPr>
      </w:pPr>
      <w:bookmarkStart w:id="82" w:name="_56f18136-5057-487b-824d-1bfedbdfdbc9"/>
      <w:r w:rsidRPr="00BF69FE">
        <w:rPr>
          <w:rFonts w:cs="Times New Roman"/>
          <w:b/>
          <w:caps/>
          <w:sz w:val="34"/>
          <w:szCs w:val="34"/>
        </w:rPr>
        <w:t xml:space="preserve">CONTRACTUAL LIMITATION OF LIABILITY PURSUANT TO §558.0035 FLA. STAT. </w:t>
      </w:r>
      <w:r w:rsidRPr="00864901">
        <w:rPr>
          <w:rFonts w:cs="Times New Roman"/>
          <w:b/>
          <w:caps/>
          <w:sz w:val="34"/>
          <w:szCs w:val="34"/>
        </w:rPr>
        <w:t>Pursuant to 558.0035, FLorida Statutes, an individual employee or agent of consultant may not be held individually liable for economic damages resulting from negligence under this agreement if the conditions of section 558.0035 are</w:t>
      </w:r>
      <w:bookmarkEnd w:id="82"/>
      <w:r w:rsidRPr="00864901">
        <w:rPr>
          <w:rFonts w:cs="Times New Roman"/>
          <w:b/>
          <w:caps/>
          <w:sz w:val="34"/>
          <w:szCs w:val="34"/>
        </w:rPr>
        <w:t xml:space="preserve"> satisfied.</w:t>
      </w:r>
      <w:r w:rsidRPr="00864901">
        <w:rPr>
          <w:rFonts w:cs="Times New Roman"/>
          <w:b/>
          <w:sz w:val="34"/>
          <w:szCs w:val="34"/>
        </w:rPr>
        <w:t xml:space="preserve"> </w:t>
      </w:r>
      <w:r>
        <w:rPr>
          <w:rFonts w:cs="Times New Roman"/>
          <w:sz w:val="34"/>
          <w:szCs w:val="34"/>
        </w:rPr>
        <w:t xml:space="preserve">  </w:t>
      </w:r>
    </w:p>
    <w:p w14:paraId="3FF05C0F" w14:textId="77777777" w:rsidR="00116B5E" w:rsidRPr="002A6E06" w:rsidRDefault="00116B5E" w:rsidP="00116B5E">
      <w:pPr>
        <w:pStyle w:val="SJRStyle1-1"/>
      </w:pPr>
      <w:bookmarkStart w:id="83" w:name="_d4baaa34-08fa-462d-a35c-7d01cf500b2c"/>
      <w:bookmarkEnd w:id="83"/>
      <w:r w:rsidRPr="00B82AF5">
        <w:rPr>
          <w:b/>
        </w:rPr>
        <w:lastRenderedPageBreak/>
        <w:t>FUNDING CONTINGENCY.</w:t>
      </w:r>
      <w:r w:rsidRPr="002A6E06">
        <w:t xml:space="preserve"> This Agreement is at all times contingent upon funding availability, which may include a single source or multiple sources, including, but not limited to: (1) ad valorem tax revenues appropriated by the District's Governing Board; (2) annual appropriations by the Florida Legislature, or (3) appropriations from other agencies or funding sources. Agreements that extend for a period of more than one Fiscal Year are subject to annual appropriation of funds in the sole discretion and judgment of the District's Governing Board for each succeeding Fiscal Year. Should the Work not be funded, in whole or in part, in the current Fiscal Year or succeeding Fiscal Years, the District shall so notify </w:t>
      </w:r>
      <w:sdt>
        <w:sdtPr>
          <w:alias w:val="12176_Vendor ID"/>
          <w:tag w:val="12176"/>
          <w:id w:val="1980267377"/>
          <w:showingPlcHdr/>
          <w:text/>
        </w:sdtPr>
        <w:sdtContent>
          <w:r w:rsidRPr="002A6E06">
            <w:rPr>
              <w:rStyle w:val="PlaceholderText"/>
              <w:rFonts w:eastAsiaTheme="minorEastAsia"/>
              <w:color w:val="auto"/>
            </w:rPr>
            <w:t>Consultant</w:t>
          </w:r>
        </w:sdtContent>
      </w:sdt>
      <w:r w:rsidRPr="002A6E06">
        <w:t xml:space="preserve"> and this Agreement shall be deemed terminated for convenience five days after receipt of such notice, or within such additional time as the District may allow. For the purpose of this Agreement, “Fiscal Year” is defined as the period beginning on October 1 and ending on September 30.</w:t>
      </w:r>
    </w:p>
    <w:p w14:paraId="3FF05C10" w14:textId="77777777" w:rsidR="00116B5E" w:rsidRPr="00635BE3" w:rsidRDefault="00116B5E" w:rsidP="00116B5E">
      <w:pPr>
        <w:pStyle w:val="SJRStyle1-1"/>
        <w:rPr>
          <w:b/>
          <w:szCs w:val="22"/>
        </w:rPr>
      </w:pPr>
      <w:bookmarkStart w:id="84" w:name="_489cdce6-77b9-4439-bf15-c0ec55a92ce0"/>
      <w:r w:rsidRPr="00635BE3">
        <w:rPr>
          <w:b/>
          <w:szCs w:val="22"/>
        </w:rPr>
        <w:t>PROJECT MANAGEMENT PERSONNEL</w:t>
      </w:r>
    </w:p>
    <w:p w14:paraId="3FF05C11" w14:textId="77777777" w:rsidR="00116B5E" w:rsidRPr="00635BE3" w:rsidRDefault="00116B5E" w:rsidP="00116B5E">
      <w:pPr>
        <w:pStyle w:val="SJRStyle1-2"/>
        <w:rPr>
          <w:szCs w:val="22"/>
        </w:rPr>
      </w:pPr>
      <w:r w:rsidRPr="00635BE3">
        <w:rPr>
          <w:szCs w:val="22"/>
        </w:rPr>
        <w:t xml:space="preserve">The Project Managers listed below shall be responsible for overall coordination and management of the Work. Either party may change its Project Manager upon three business days’ prior written notice to the other party. Written notice of change of address shall be provided within five business days. All notices shall be in writing to the Project Managers at the addresses below and shall be sent by one of the following methods: (1) hand delivery; (2) U.S. certified mail; </w:t>
      </w:r>
      <w:bookmarkEnd w:id="84"/>
      <w:r w:rsidRPr="00635BE3">
        <w:rPr>
          <w:szCs w:val="22"/>
        </w:rPr>
        <w:t>(3) national overnight courier; (4) email or, (5) fax. Notices via certified mail are deemed delivered upon receipt. Notices via overnight courier are deemed delivered one business day after having been deposited with the courier. Notices via email or fax are deemed delivered on the date transmitted and received.</w:t>
      </w:r>
    </w:p>
    <w:p w14:paraId="3FF05C12" w14:textId="77777777" w:rsidR="00116B5E" w:rsidRPr="006C287A" w:rsidRDefault="00116B5E" w:rsidP="00116B5E">
      <w:pPr>
        <w:tabs>
          <w:tab w:val="left" w:pos="360"/>
          <w:tab w:val="left" w:pos="4950"/>
        </w:tabs>
        <w:spacing w:before="120"/>
        <w:ind w:left="720"/>
        <w:rPr>
          <w:caps/>
          <w:u w:val="single"/>
        </w:rPr>
      </w:pPr>
      <w:r w:rsidRPr="006C287A">
        <w:rPr>
          <w:caps/>
          <w:u w:val="single"/>
        </w:rPr>
        <w:t>DISTRICT</w:t>
      </w:r>
      <w:r w:rsidRPr="006C287A">
        <w:rPr>
          <w:caps/>
        </w:rPr>
        <w:tab/>
      </w:r>
      <w:sdt>
        <w:sdtPr>
          <w:rPr>
            <w:caps/>
            <w:u w:val="single"/>
          </w:rPr>
          <w:alias w:val="27380_Vendor ID"/>
          <w:tag w:val="27380"/>
          <w:id w:val="-520557104"/>
          <w:showingPlcHdr/>
          <w:text/>
        </w:sdtPr>
        <w:sdtContent>
          <w:r w:rsidRPr="006C287A">
            <w:rPr>
              <w:rStyle w:val="PlaceholderText"/>
              <w:caps/>
              <w:color w:val="auto"/>
              <w:highlight w:val="white"/>
              <w:u w:val="single"/>
            </w:rPr>
            <w:t>Consultant</w:t>
          </w:r>
        </w:sdtContent>
      </w:sdt>
    </w:p>
    <w:p w14:paraId="3FF05C13" w14:textId="77777777" w:rsidR="00116B5E" w:rsidRPr="006C287A" w:rsidRDefault="00AB36A7" w:rsidP="00116B5E">
      <w:pPr>
        <w:tabs>
          <w:tab w:val="left" w:pos="720"/>
          <w:tab w:val="left" w:pos="4950"/>
        </w:tabs>
        <w:ind w:left="720"/>
      </w:pPr>
      <w:sdt>
        <w:sdtPr>
          <w:alias w:val="27392_DPM-Name"/>
          <w:tag w:val="27392"/>
          <w:id w:val="-1237474330"/>
          <w:showingPlcHdr/>
          <w:text/>
        </w:sdtPr>
        <w:sdtContent>
          <w:r w:rsidR="00116B5E" w:rsidRPr="006C287A">
            <w:rPr>
              <w:rStyle w:val="PlaceholderText"/>
              <w:color w:val="auto"/>
              <w:highlight w:val="white"/>
            </w:rPr>
            <w:t>Robert Naleway</w:t>
          </w:r>
        </w:sdtContent>
      </w:sdt>
      <w:r w:rsidR="00116B5E" w:rsidRPr="006C287A">
        <w:t>, Project Manager</w:t>
      </w:r>
      <w:r w:rsidR="00116B5E" w:rsidRPr="006C287A">
        <w:tab/>
      </w:r>
      <w:sdt>
        <w:sdtPr>
          <w:alias w:val="27393_TextField-1"/>
          <w:tag w:val="27393"/>
          <w:id w:val="-1287351537"/>
          <w:showingPlcHdr/>
          <w:text/>
        </w:sdtPr>
        <w:sdtContent>
          <w:r w:rsidR="00116B5E" w:rsidRPr="006C287A">
            <w:rPr>
              <w:rStyle w:val="PlaceholderText"/>
              <w:color w:val="auto"/>
              <w:highlight w:val="white"/>
            </w:rPr>
            <w:t>TBD</w:t>
          </w:r>
        </w:sdtContent>
      </w:sdt>
      <w:r w:rsidR="00116B5E" w:rsidRPr="006C287A">
        <w:t>, Project Manager</w:t>
      </w:r>
    </w:p>
    <w:p w14:paraId="3FF05C14" w14:textId="77777777" w:rsidR="00116B5E" w:rsidRPr="00635BE3" w:rsidRDefault="00116B5E" w:rsidP="00116B5E">
      <w:pPr>
        <w:tabs>
          <w:tab w:val="left" w:pos="720"/>
          <w:tab w:val="left" w:pos="4950"/>
        </w:tabs>
        <w:ind w:left="720"/>
      </w:pPr>
      <w:r w:rsidRPr="00635BE3">
        <w:t xml:space="preserve">St. Johns River Water Management District </w:t>
      </w:r>
      <w:r w:rsidRPr="00635BE3">
        <w:tab/>
      </w:r>
      <w:sdt>
        <w:sdtPr>
          <w:alias w:val="27395_TextField-2"/>
          <w:tag w:val="27395"/>
          <w:id w:val="942352191"/>
          <w:showingPlcHdr/>
          <w:text/>
        </w:sdtPr>
        <w:sdtContent>
          <w:r w:rsidRPr="00635BE3">
            <w:rPr>
              <w:rStyle w:val="PlaceholderText"/>
              <w:color w:val="auto"/>
              <w:highlight w:val="white"/>
            </w:rPr>
            <w:t>TBD</w:t>
          </w:r>
        </w:sdtContent>
      </w:sdt>
    </w:p>
    <w:p w14:paraId="3FF05C15" w14:textId="77777777" w:rsidR="00116B5E" w:rsidRPr="00635BE3" w:rsidRDefault="00AB36A7" w:rsidP="00116B5E">
      <w:pPr>
        <w:tabs>
          <w:tab w:val="left" w:pos="720"/>
          <w:tab w:val="left" w:pos="4950"/>
        </w:tabs>
        <w:ind w:left="5040" w:hanging="4320"/>
      </w:pPr>
      <w:sdt>
        <w:sdtPr>
          <w:alias w:val="27400_DPM-Address"/>
          <w:tag w:val="27400"/>
          <w:id w:val="2005240869"/>
          <w:showingPlcHdr/>
          <w:text/>
        </w:sdtPr>
        <w:sdtContent>
          <w:r w:rsidR="00116B5E" w:rsidRPr="00635BE3">
            <w:rPr>
              <w:rStyle w:val="PlaceholderText"/>
              <w:color w:val="auto"/>
              <w:highlight w:val="white"/>
            </w:rPr>
            <w:t>4049 Reid Street</w:t>
          </w:r>
        </w:sdtContent>
      </w:sdt>
      <w:r w:rsidR="00116B5E" w:rsidRPr="00635BE3">
        <w:tab/>
      </w:r>
      <w:sdt>
        <w:sdtPr>
          <w:alias w:val="27402_TextField-5"/>
          <w:tag w:val="27402"/>
          <w:id w:val="-202175010"/>
          <w:showingPlcHdr/>
          <w:text/>
        </w:sdtPr>
        <w:sdtContent>
          <w:r w:rsidR="00116B5E" w:rsidRPr="00635BE3">
            <w:rPr>
              <w:rStyle w:val="PlaceholderText"/>
              <w:color w:val="auto"/>
              <w:highlight w:val="white"/>
            </w:rPr>
            <w:t>TBD</w:t>
          </w:r>
        </w:sdtContent>
      </w:sdt>
    </w:p>
    <w:p w14:paraId="3FF05C16" w14:textId="77777777" w:rsidR="00116B5E" w:rsidRPr="00635BE3" w:rsidRDefault="00AB36A7" w:rsidP="00116B5E">
      <w:pPr>
        <w:tabs>
          <w:tab w:val="left" w:pos="720"/>
          <w:tab w:val="left" w:pos="4950"/>
        </w:tabs>
        <w:ind w:left="720"/>
      </w:pPr>
      <w:sdt>
        <w:sdtPr>
          <w:alias w:val="27401_DPM-City"/>
          <w:tag w:val="27401"/>
          <w:id w:val="-1939676025"/>
          <w:showingPlcHdr/>
          <w:text/>
        </w:sdtPr>
        <w:sdtContent>
          <w:r w:rsidR="00116B5E" w:rsidRPr="00635BE3">
            <w:rPr>
              <w:rStyle w:val="PlaceholderText"/>
              <w:color w:val="auto"/>
              <w:highlight w:val="white"/>
            </w:rPr>
            <w:t>Palatka</w:t>
          </w:r>
        </w:sdtContent>
      </w:sdt>
      <w:r w:rsidR="00116B5E" w:rsidRPr="00635BE3">
        <w:t xml:space="preserve">, FL </w:t>
      </w:r>
      <w:sdt>
        <w:sdtPr>
          <w:alias w:val="27415_DPM-Zip"/>
          <w:tag w:val="27415"/>
          <w:id w:val="-837220763"/>
          <w:showingPlcHdr/>
          <w:text/>
        </w:sdtPr>
        <w:sdtContent>
          <w:r w:rsidR="00116B5E" w:rsidRPr="00635BE3">
            <w:rPr>
              <w:rStyle w:val="PlaceholderText"/>
              <w:color w:val="auto"/>
              <w:highlight w:val="white"/>
            </w:rPr>
            <w:t>32177-2571</w:t>
          </w:r>
        </w:sdtContent>
      </w:sdt>
      <w:r w:rsidR="00116B5E" w:rsidRPr="00635BE3">
        <w:t xml:space="preserve"> </w:t>
      </w:r>
      <w:r w:rsidR="00116B5E" w:rsidRPr="00635BE3">
        <w:tab/>
      </w:r>
      <w:sdt>
        <w:sdtPr>
          <w:alias w:val="27403_TextField-6"/>
          <w:tag w:val="27403"/>
          <w:id w:val="96076855"/>
          <w:showingPlcHdr/>
          <w:text/>
        </w:sdtPr>
        <w:sdtContent>
          <w:r w:rsidR="00116B5E" w:rsidRPr="00635BE3">
            <w:rPr>
              <w:rStyle w:val="PlaceholderText"/>
              <w:color w:val="auto"/>
              <w:highlight w:val="white"/>
            </w:rPr>
            <w:t>TBD</w:t>
          </w:r>
        </w:sdtContent>
      </w:sdt>
    </w:p>
    <w:p w14:paraId="3FF05C17" w14:textId="77777777" w:rsidR="00116B5E" w:rsidRPr="00635BE3" w:rsidRDefault="00116B5E" w:rsidP="00116B5E">
      <w:pPr>
        <w:tabs>
          <w:tab w:val="left" w:pos="720"/>
          <w:tab w:val="left" w:pos="4950"/>
        </w:tabs>
        <w:ind w:left="720"/>
      </w:pPr>
      <w:r w:rsidRPr="00635BE3">
        <w:t xml:space="preserve">Phone: </w:t>
      </w:r>
      <w:sdt>
        <w:sdtPr>
          <w:alias w:val="27409_DPM-Phone"/>
          <w:tag w:val="27409"/>
          <w:id w:val="-49994661"/>
          <w:showingPlcHdr/>
          <w:text/>
        </w:sdtPr>
        <w:sdtContent>
          <w:r w:rsidRPr="00635BE3">
            <w:rPr>
              <w:rStyle w:val="PlaceholderText"/>
              <w:color w:val="auto"/>
              <w:highlight w:val="white"/>
            </w:rPr>
            <w:t>386-312-2366</w:t>
          </w:r>
        </w:sdtContent>
      </w:sdt>
      <w:r w:rsidRPr="00635BE3">
        <w:tab/>
        <w:t xml:space="preserve">Phone: </w:t>
      </w:r>
      <w:sdt>
        <w:sdtPr>
          <w:alias w:val="27410_TextField-9"/>
          <w:tag w:val="27410"/>
          <w:id w:val="1702363485"/>
          <w:showingPlcHdr/>
          <w:text/>
        </w:sdtPr>
        <w:sdtContent>
          <w:r w:rsidRPr="00635BE3">
            <w:rPr>
              <w:rStyle w:val="PlaceholderText"/>
              <w:color w:val="auto"/>
              <w:highlight w:val="white"/>
            </w:rPr>
            <w:t>TBD</w:t>
          </w:r>
        </w:sdtContent>
      </w:sdt>
    </w:p>
    <w:p w14:paraId="3FF05C18" w14:textId="77777777" w:rsidR="00116B5E" w:rsidRPr="00635BE3" w:rsidRDefault="00116B5E" w:rsidP="00116B5E">
      <w:pPr>
        <w:tabs>
          <w:tab w:val="left" w:pos="720"/>
          <w:tab w:val="left" w:pos="4950"/>
        </w:tabs>
        <w:ind w:left="720"/>
      </w:pPr>
      <w:r w:rsidRPr="00635BE3">
        <w:t xml:space="preserve">Email: </w:t>
      </w:r>
      <w:sdt>
        <w:sdtPr>
          <w:alias w:val="27416_DPM-Email"/>
          <w:tag w:val="27416"/>
          <w:id w:val="601305467"/>
          <w:showingPlcHdr/>
          <w:text/>
        </w:sdtPr>
        <w:sdtContent>
          <w:r w:rsidRPr="00635BE3">
            <w:rPr>
              <w:rStyle w:val="PlaceholderText"/>
              <w:color w:val="auto"/>
              <w:highlight w:val="white"/>
            </w:rPr>
            <w:t>rnaleway@sjrwmd.com</w:t>
          </w:r>
        </w:sdtContent>
      </w:sdt>
      <w:r w:rsidRPr="00635BE3">
        <w:tab/>
        <w:t xml:space="preserve">Email: </w:t>
      </w:r>
      <w:sdt>
        <w:sdtPr>
          <w:alias w:val="27411_TextField-10"/>
          <w:tag w:val="27411"/>
          <w:id w:val="825395622"/>
          <w:showingPlcHdr/>
          <w:text/>
        </w:sdtPr>
        <w:sdtContent>
          <w:r w:rsidRPr="00635BE3">
            <w:rPr>
              <w:rStyle w:val="PlaceholderText"/>
              <w:color w:val="auto"/>
              <w:highlight w:val="white"/>
            </w:rPr>
            <w:t>TBD</w:t>
          </w:r>
        </w:sdtContent>
      </w:sdt>
    </w:p>
    <w:p w14:paraId="3FF05C19" w14:textId="77777777" w:rsidR="00116B5E" w:rsidRPr="00635BE3" w:rsidRDefault="00116B5E" w:rsidP="00116B5E">
      <w:pPr>
        <w:pStyle w:val="SJRStyle1-2"/>
        <w:rPr>
          <w:szCs w:val="22"/>
        </w:rPr>
      </w:pPr>
      <w:r w:rsidRPr="00635BE3">
        <w:rPr>
          <w:szCs w:val="22"/>
        </w:rPr>
        <w:t>The District’s Project Manager shall have sole responsibility for transmitting instructions, receiving information, and communicating District policies and decisions regarding all matters pertinent to performance of the Work.</w:t>
      </w:r>
    </w:p>
    <w:p w14:paraId="3FF05C1A" w14:textId="77777777" w:rsidR="00116B5E" w:rsidRPr="00635BE3" w:rsidRDefault="00AB36A7" w:rsidP="00116B5E">
      <w:pPr>
        <w:pStyle w:val="SJRStyle1-2"/>
        <w:rPr>
          <w:szCs w:val="22"/>
        </w:rPr>
      </w:pPr>
      <w:sdt>
        <w:sdtPr>
          <w:rPr>
            <w:szCs w:val="22"/>
          </w:rPr>
          <w:alias w:val="27381_Vendor ID"/>
          <w:tag w:val="27381"/>
          <w:id w:val="-1042898098"/>
          <w:showingPlcHdr/>
          <w:text/>
        </w:sdtPr>
        <w:sdtContent>
          <w:r w:rsidR="00116B5E" w:rsidRPr="00635BE3">
            <w:rPr>
              <w:rStyle w:val="PlaceholderText"/>
              <w:color w:val="auto"/>
              <w:szCs w:val="22"/>
              <w:highlight w:val="white"/>
            </w:rPr>
            <w:t>Consultant</w:t>
          </w:r>
        </w:sdtContent>
      </w:sdt>
      <w:r w:rsidR="00116B5E" w:rsidRPr="00635BE3">
        <w:rPr>
          <w:szCs w:val="22"/>
        </w:rPr>
        <w:t xml:space="preserve"> shall provide efficient supervision of the Work, using its best skill and attention. </w:t>
      </w:r>
      <w:sdt>
        <w:sdtPr>
          <w:rPr>
            <w:szCs w:val="22"/>
          </w:rPr>
          <w:alias w:val="27382_Vendor ID"/>
          <w:tag w:val="27382"/>
          <w:id w:val="1483969793"/>
          <w:showingPlcHdr/>
          <w:text/>
        </w:sdtPr>
        <w:sdtContent>
          <w:r w:rsidR="00116B5E" w:rsidRPr="00635BE3">
            <w:rPr>
              <w:rStyle w:val="PlaceholderText"/>
              <w:color w:val="auto"/>
              <w:szCs w:val="22"/>
              <w:highlight w:val="white"/>
            </w:rPr>
            <w:t>Consultant</w:t>
          </w:r>
        </w:sdtContent>
      </w:sdt>
      <w:r w:rsidR="00116B5E" w:rsidRPr="00635BE3">
        <w:rPr>
          <w:szCs w:val="22"/>
        </w:rPr>
        <w:t xml:space="preserve"> shall keep</w:t>
      </w:r>
      <w:r w:rsidR="00116B5E">
        <w:rPr>
          <w:szCs w:val="22"/>
        </w:rPr>
        <w:t>,</w:t>
      </w:r>
      <w:r w:rsidR="00116B5E" w:rsidRPr="00635BE3">
        <w:rPr>
          <w:szCs w:val="22"/>
        </w:rPr>
        <w:t xml:space="preserve"> on the worksite during its progress</w:t>
      </w:r>
      <w:r w:rsidR="00116B5E">
        <w:rPr>
          <w:szCs w:val="22"/>
        </w:rPr>
        <w:t xml:space="preserve">, </w:t>
      </w:r>
      <w:r w:rsidR="00116B5E" w:rsidRPr="00635BE3">
        <w:rPr>
          <w:szCs w:val="22"/>
        </w:rPr>
        <w:t xml:space="preserve">a competent superintendent </w:t>
      </w:r>
      <w:r w:rsidR="00116B5E">
        <w:rPr>
          <w:szCs w:val="22"/>
        </w:rPr>
        <w:t xml:space="preserve">that is </w:t>
      </w:r>
      <w:r w:rsidR="00116B5E" w:rsidRPr="00635BE3">
        <w:rPr>
          <w:szCs w:val="22"/>
        </w:rPr>
        <w:t xml:space="preserve">satisfactory to the District. The superintendent shall not be changed except with the District’s consent, unless the superintendent proves to be unsatisfactory to </w:t>
      </w:r>
      <w:sdt>
        <w:sdtPr>
          <w:rPr>
            <w:szCs w:val="22"/>
          </w:rPr>
          <w:alias w:val="27383_Vendor ID"/>
          <w:tag w:val="27383"/>
          <w:id w:val="-852259303"/>
          <w:showingPlcHdr/>
          <w:text/>
        </w:sdtPr>
        <w:sdtContent>
          <w:r w:rsidR="00116B5E" w:rsidRPr="00635BE3">
            <w:rPr>
              <w:rStyle w:val="PlaceholderText"/>
              <w:rFonts w:eastAsiaTheme="minorEastAsia"/>
              <w:color w:val="auto"/>
              <w:szCs w:val="22"/>
              <w:highlight w:val="white"/>
            </w:rPr>
            <w:t>Consultant</w:t>
          </w:r>
        </w:sdtContent>
      </w:sdt>
      <w:r w:rsidR="00116B5E" w:rsidRPr="00635BE3">
        <w:rPr>
          <w:szCs w:val="22"/>
        </w:rPr>
        <w:t xml:space="preserve"> and/or ceases to be in its employ. The superintendent shall represent </w:t>
      </w:r>
      <w:sdt>
        <w:sdtPr>
          <w:rPr>
            <w:szCs w:val="22"/>
          </w:rPr>
          <w:alias w:val="27384_Vendor ID"/>
          <w:tag w:val="27384"/>
          <w:id w:val="-1851023814"/>
          <w:showingPlcHdr/>
          <w:text/>
        </w:sdtPr>
        <w:sdtContent>
          <w:r w:rsidR="00116B5E" w:rsidRPr="00635BE3">
            <w:rPr>
              <w:rStyle w:val="PlaceholderText"/>
              <w:rFonts w:eastAsiaTheme="minorEastAsia"/>
              <w:color w:val="auto"/>
              <w:szCs w:val="22"/>
              <w:highlight w:val="white"/>
            </w:rPr>
            <w:t>Consultant</w:t>
          </w:r>
        </w:sdtContent>
      </w:sdt>
      <w:r w:rsidR="00116B5E" w:rsidRPr="00635BE3">
        <w:rPr>
          <w:szCs w:val="22"/>
        </w:rPr>
        <w:t xml:space="preserve"> in the absence of </w:t>
      </w:r>
      <w:sdt>
        <w:sdtPr>
          <w:rPr>
            <w:szCs w:val="22"/>
          </w:rPr>
          <w:alias w:val="27385_Vendor ID"/>
          <w:tag w:val="27385"/>
          <w:id w:val="-1904293679"/>
          <w:showingPlcHdr/>
          <w:text/>
        </w:sdtPr>
        <w:sdtContent>
          <w:r w:rsidR="00116B5E" w:rsidRPr="00635BE3">
            <w:rPr>
              <w:rStyle w:val="PlaceholderText"/>
              <w:rFonts w:eastAsiaTheme="minorEastAsia"/>
              <w:color w:val="auto"/>
              <w:szCs w:val="22"/>
              <w:highlight w:val="white"/>
            </w:rPr>
            <w:t>Consultant</w:t>
          </w:r>
        </w:sdtContent>
      </w:sdt>
      <w:r w:rsidR="00116B5E" w:rsidRPr="00635BE3">
        <w:rPr>
          <w:szCs w:val="22"/>
        </w:rPr>
        <w:t xml:space="preserve">’s Project Manager. All directions given to him shall be as binding as if given to </w:t>
      </w:r>
      <w:sdt>
        <w:sdtPr>
          <w:rPr>
            <w:szCs w:val="22"/>
          </w:rPr>
          <w:alias w:val="27386_Vendor ID"/>
          <w:tag w:val="27386"/>
          <w:id w:val="1329563586"/>
          <w:showingPlcHdr/>
          <w:text/>
        </w:sdtPr>
        <w:sdtContent>
          <w:r w:rsidR="00116B5E" w:rsidRPr="00635BE3">
            <w:rPr>
              <w:rStyle w:val="PlaceholderText"/>
              <w:rFonts w:eastAsiaTheme="minorEastAsia"/>
              <w:color w:val="auto"/>
              <w:szCs w:val="22"/>
              <w:highlight w:val="white"/>
            </w:rPr>
            <w:t>Consultant</w:t>
          </w:r>
        </w:sdtContent>
      </w:sdt>
      <w:r w:rsidR="00116B5E" w:rsidRPr="00635BE3">
        <w:rPr>
          <w:szCs w:val="22"/>
        </w:rPr>
        <w:t xml:space="preserve">. If the District produces documented evidence and informs the </w:t>
      </w:r>
      <w:sdt>
        <w:sdtPr>
          <w:rPr>
            <w:szCs w:val="22"/>
          </w:rPr>
          <w:alias w:val="27387_Vendor ID"/>
          <w:tag w:val="27387"/>
          <w:id w:val="1625198445"/>
          <w:showingPlcHdr/>
          <w:text/>
        </w:sdtPr>
        <w:sdtContent>
          <w:r w:rsidR="00116B5E" w:rsidRPr="00635BE3">
            <w:rPr>
              <w:rStyle w:val="PlaceholderText"/>
              <w:rFonts w:eastAsiaTheme="minorEastAsia"/>
              <w:color w:val="auto"/>
              <w:szCs w:val="22"/>
              <w:highlight w:val="white"/>
            </w:rPr>
            <w:t>Consultant</w:t>
          </w:r>
        </w:sdtContent>
      </w:sdt>
      <w:r w:rsidR="00116B5E" w:rsidRPr="00635BE3">
        <w:rPr>
          <w:szCs w:val="22"/>
        </w:rPr>
        <w:t xml:space="preserve"> that any person on the job is incompetent, disorderly, or is working contrary to the Agreement or the District’s instructions, that person shall thereupon be immediately dismissed from the project and shall not be given employment on any work connected with this Agreement. The District may request </w:t>
      </w:r>
      <w:sdt>
        <w:sdtPr>
          <w:rPr>
            <w:szCs w:val="22"/>
          </w:rPr>
          <w:alias w:val="27388_Vendor ID"/>
          <w:tag w:val="27388"/>
          <w:id w:val="176397621"/>
          <w:showingPlcHdr/>
          <w:text/>
        </w:sdtPr>
        <w:sdtContent>
          <w:r w:rsidR="00116B5E" w:rsidRPr="00635BE3">
            <w:rPr>
              <w:rStyle w:val="PlaceholderText"/>
              <w:rFonts w:eastAsiaTheme="minorEastAsia"/>
              <w:color w:val="auto"/>
              <w:szCs w:val="22"/>
              <w:highlight w:val="white"/>
            </w:rPr>
            <w:t>Consultant</w:t>
          </w:r>
        </w:sdtContent>
      </w:sdt>
      <w:r w:rsidR="00116B5E" w:rsidRPr="00635BE3">
        <w:rPr>
          <w:szCs w:val="22"/>
        </w:rPr>
        <w:t xml:space="preserve"> replace its Project Manager if said manager fails to carry the Work forward in a competent manner, follow instructions or specifications, or for other reasonable cause.</w:t>
      </w:r>
    </w:p>
    <w:p w14:paraId="3FF05C1B" w14:textId="77777777" w:rsidR="00116B5E" w:rsidRPr="00635BE3" w:rsidRDefault="00AB36A7" w:rsidP="00116B5E">
      <w:pPr>
        <w:pStyle w:val="SJRStyle1-2"/>
        <w:rPr>
          <w:szCs w:val="22"/>
        </w:rPr>
      </w:pPr>
      <w:sdt>
        <w:sdtPr>
          <w:rPr>
            <w:szCs w:val="22"/>
          </w:rPr>
          <w:alias w:val="27389_Vendor ID"/>
          <w:tag w:val="27389"/>
          <w:id w:val="722794473"/>
          <w:showingPlcHdr/>
          <w:text/>
        </w:sdtPr>
        <w:sdtContent>
          <w:r w:rsidR="00116B5E" w:rsidRPr="00635BE3">
            <w:rPr>
              <w:rStyle w:val="PlaceholderText"/>
              <w:rFonts w:eastAsiaTheme="minorEastAsia"/>
              <w:color w:val="auto"/>
              <w:szCs w:val="22"/>
              <w:highlight w:val="white"/>
            </w:rPr>
            <w:t>Consultant</w:t>
          </w:r>
        </w:sdtContent>
      </w:sdt>
      <w:r w:rsidR="00116B5E" w:rsidRPr="00635BE3">
        <w:rPr>
          <w:szCs w:val="22"/>
        </w:rPr>
        <w:t xml:space="preserve"> </w:t>
      </w:r>
      <w:r w:rsidR="00116B5E" w:rsidRPr="00635BE3">
        <w:rPr>
          <w:rFonts w:eastAsia="MS Mincho"/>
          <w:szCs w:val="22"/>
        </w:rPr>
        <w:t xml:space="preserve">shall maintain an adequate and competent professional staff. </w:t>
      </w:r>
      <w:sdt>
        <w:sdtPr>
          <w:rPr>
            <w:rFonts w:eastAsia="MS Mincho"/>
            <w:szCs w:val="22"/>
          </w:rPr>
          <w:alias w:val="27390_Vendor ID"/>
          <w:tag w:val="27390"/>
          <w:id w:val="-259217398"/>
          <w:showingPlcHdr/>
          <w:text/>
        </w:sdtPr>
        <w:sdtContent>
          <w:r w:rsidR="00116B5E" w:rsidRPr="00635BE3">
            <w:rPr>
              <w:rStyle w:val="PlaceholderText"/>
              <w:rFonts w:eastAsiaTheme="minorEastAsia"/>
              <w:color w:val="auto"/>
              <w:szCs w:val="22"/>
              <w:highlight w:val="white"/>
            </w:rPr>
            <w:t>Consultant</w:t>
          </w:r>
        </w:sdtContent>
      </w:sdt>
      <w:r w:rsidR="00116B5E" w:rsidRPr="00635BE3">
        <w:rPr>
          <w:rFonts w:eastAsia="MS Mincho"/>
          <w:szCs w:val="22"/>
        </w:rPr>
        <w:t>’s</w:t>
      </w:r>
      <w:r w:rsidR="00116B5E" w:rsidRPr="00635BE3">
        <w:rPr>
          <w:szCs w:val="22"/>
        </w:rPr>
        <w:t xml:space="preserve"> employees, subcontractors, or agents shall be properly trained to meet or exceed any specified licensing, training and/or certification applicable to their profession. Upon request, </w:t>
      </w:r>
      <w:sdt>
        <w:sdtPr>
          <w:rPr>
            <w:szCs w:val="22"/>
          </w:rPr>
          <w:alias w:val="27391_Vendor ID"/>
          <w:tag w:val="27391"/>
          <w:id w:val="-412314476"/>
          <w:showingPlcHdr/>
          <w:text/>
        </w:sdtPr>
        <w:sdtContent>
          <w:r w:rsidR="00116B5E" w:rsidRPr="00635BE3">
            <w:rPr>
              <w:rStyle w:val="PlaceholderText"/>
              <w:rFonts w:eastAsiaTheme="minorEastAsia"/>
              <w:color w:val="auto"/>
              <w:szCs w:val="22"/>
              <w:highlight w:val="white"/>
            </w:rPr>
            <w:t>Consultant</w:t>
          </w:r>
        </w:sdtContent>
      </w:sdt>
      <w:r w:rsidR="00116B5E" w:rsidRPr="00635BE3">
        <w:rPr>
          <w:szCs w:val="22"/>
        </w:rPr>
        <w:t xml:space="preserve"> shall furnish proof thereof.</w:t>
      </w:r>
    </w:p>
    <w:p w14:paraId="3FF05C1C" w14:textId="77777777" w:rsidR="00116B5E" w:rsidRPr="0007351B" w:rsidRDefault="00116B5E" w:rsidP="00116B5E">
      <w:pPr>
        <w:pStyle w:val="SJRStyle1-1"/>
        <w:rPr>
          <w:b/>
        </w:rPr>
      </w:pPr>
      <w:bookmarkStart w:id="85" w:name="_c264ac40-2e4b-4a2c-bf05-1f0d201a3d76"/>
      <w:bookmarkEnd w:id="85"/>
      <w:r w:rsidRPr="0007351B">
        <w:rPr>
          <w:b/>
        </w:rPr>
        <w:lastRenderedPageBreak/>
        <w:t xml:space="preserve">SCHEDULING AND WORK PLANNING; PROGRESS REPORTING </w:t>
      </w:r>
    </w:p>
    <w:p w14:paraId="3FF05C1D" w14:textId="77777777" w:rsidR="00116B5E" w:rsidRPr="0007351B" w:rsidRDefault="00116B5E" w:rsidP="00116B5E">
      <w:pPr>
        <w:pStyle w:val="SJRStyle1-2"/>
      </w:pPr>
      <w:r w:rsidRPr="0007351B">
        <w:rPr>
          <w:b/>
          <w:bCs/>
        </w:rPr>
        <w:t>Progress Reports</w:t>
      </w:r>
      <w:r w:rsidRPr="0007351B">
        <w:rPr>
          <w:b/>
        </w:rPr>
        <w:t>.</w:t>
      </w:r>
      <w:r w:rsidRPr="0007351B">
        <w:t xml:space="preserve"> </w:t>
      </w:r>
      <w:sdt>
        <w:sdtPr>
          <w:alias w:val="9948_Vendor ID"/>
          <w:tag w:val="9948"/>
          <w:id w:val="308219335"/>
          <w:showingPlcHdr/>
          <w:text/>
        </w:sdtPr>
        <w:sdtContent>
          <w:r w:rsidRPr="0007351B">
            <w:rPr>
              <w:rStyle w:val="PlaceholderText"/>
              <w:color w:val="auto"/>
              <w:highlight w:val="white"/>
            </w:rPr>
            <w:t>Consultant</w:t>
          </w:r>
        </w:sdtContent>
      </w:sdt>
      <w:r w:rsidRPr="0007351B">
        <w:t xml:space="preserve"> shall provide to the District update/status reports as provided in the Statement of Work. Reports will provide detail on progress of the Work and outline any potential issues affecting completion or the overall schedule. Reports may be submitted in any form agreed to by District’s Project Manager and </w:t>
      </w:r>
      <w:sdt>
        <w:sdtPr>
          <w:alias w:val="9949_Vendor ID"/>
          <w:tag w:val="9949"/>
          <w:id w:val="-1749718646"/>
          <w:showingPlcHdr/>
          <w:text/>
        </w:sdtPr>
        <w:sdtContent>
          <w:r w:rsidRPr="0007351B">
            <w:rPr>
              <w:rStyle w:val="PlaceholderText"/>
              <w:color w:val="auto"/>
              <w:highlight w:val="white"/>
            </w:rPr>
            <w:t>Consultant</w:t>
          </w:r>
        </w:sdtContent>
      </w:sdt>
      <w:r w:rsidRPr="0007351B">
        <w:t xml:space="preserve">, and may include emails, memos, and letters. </w:t>
      </w:r>
    </w:p>
    <w:p w14:paraId="3FF05C1E" w14:textId="77777777" w:rsidR="00116B5E" w:rsidRPr="00745060" w:rsidRDefault="00116B5E" w:rsidP="00116B5E">
      <w:pPr>
        <w:pStyle w:val="SJRStyle1-2"/>
        <w:numPr>
          <w:ilvl w:val="1"/>
          <w:numId w:val="20"/>
        </w:numPr>
      </w:pPr>
      <w:bookmarkStart w:id="86" w:name="_779dd343-8002-4be0-82f3-a21be004ab8a"/>
      <w:bookmarkEnd w:id="86"/>
      <w:r w:rsidRPr="00745060">
        <w:rPr>
          <w:b/>
          <w:bCs/>
        </w:rPr>
        <w:t xml:space="preserve">Progress Meetings. </w:t>
      </w:r>
      <w:r w:rsidRPr="00745060">
        <w:t xml:space="preserve">The District may conduct progress meetings with </w:t>
      </w:r>
      <w:sdt>
        <w:sdtPr>
          <w:alias w:val="9953_Vendor ID"/>
          <w:tag w:val="9953"/>
          <w:id w:val="68312831"/>
          <w:showingPlcHdr/>
          <w:text/>
        </w:sdtPr>
        <w:sdtContent>
          <w:r w:rsidRPr="00745060">
            <w:rPr>
              <w:rStyle w:val="PlaceholderText"/>
              <w:color w:val="auto"/>
              <w:highlight w:val="white"/>
            </w:rPr>
            <w:t>Consultant</w:t>
          </w:r>
        </w:sdtContent>
      </w:sdt>
      <w:r w:rsidRPr="00745060">
        <w:t xml:space="preserve"> on a frequency to be determined by the District. In such event, </w:t>
      </w:r>
      <w:sdt>
        <w:sdtPr>
          <w:alias w:val="9954_Vendor ID"/>
          <w:tag w:val="9954"/>
          <w:id w:val="-970440370"/>
          <w:showingPlcHdr/>
          <w:text/>
        </w:sdtPr>
        <w:sdtContent>
          <w:r w:rsidRPr="00745060">
            <w:rPr>
              <w:rStyle w:val="PlaceholderText"/>
              <w:color w:val="auto"/>
              <w:highlight w:val="white"/>
            </w:rPr>
            <w:t>Consultant</w:t>
          </w:r>
        </w:sdtContent>
      </w:sdt>
      <w:r w:rsidRPr="00745060">
        <w:t xml:space="preserve"> shall make available its Project Manager and other appropriate personnel to discuss matters pertinent to the Work. </w:t>
      </w:r>
    </w:p>
    <w:p w14:paraId="3FF05C1F" w14:textId="77777777" w:rsidR="00116B5E" w:rsidRPr="00745060" w:rsidRDefault="00116B5E" w:rsidP="00116B5E">
      <w:pPr>
        <w:pStyle w:val="SJRStyle1-2"/>
        <w:numPr>
          <w:ilvl w:val="1"/>
          <w:numId w:val="20"/>
        </w:numPr>
      </w:pPr>
      <w:r w:rsidRPr="00745060">
        <w:rPr>
          <w:b/>
          <w:bCs/>
        </w:rPr>
        <w:t xml:space="preserve">Failure to Meet Schedule. </w:t>
      </w:r>
      <w:r w:rsidRPr="00745060">
        <w:t xml:space="preserve">If progress of the Work falls five percent or more behind schedule, except as a result of District-approved delays, </w:t>
      </w:r>
      <w:sdt>
        <w:sdtPr>
          <w:alias w:val="9955_Vendor ID"/>
          <w:tag w:val="9955"/>
          <w:id w:val="-96413505"/>
          <w:showingPlcHdr/>
          <w:text/>
        </w:sdtPr>
        <w:sdtContent>
          <w:r w:rsidRPr="00745060">
            <w:rPr>
              <w:rStyle w:val="PlaceholderText"/>
              <w:color w:val="auto"/>
              <w:highlight w:val="white"/>
            </w:rPr>
            <w:t>Consultant</w:t>
          </w:r>
        </w:sdtContent>
      </w:sdt>
      <w:r w:rsidRPr="00745060">
        <w:t xml:space="preserve"> shall take all necessary steps to augment the work effort to get the project back on schedule. Should the progress of the Work fall ten percent or more behind schedule, the District may advise </w:t>
      </w:r>
      <w:sdt>
        <w:sdtPr>
          <w:alias w:val="9956_Vendor ID"/>
          <w:tag w:val="9956"/>
          <w:id w:val="1551956239"/>
          <w:showingPlcHdr/>
          <w:text/>
        </w:sdtPr>
        <w:sdtContent>
          <w:r w:rsidRPr="00745060">
            <w:rPr>
              <w:rStyle w:val="PlaceholderText"/>
              <w:color w:val="auto"/>
              <w:highlight w:val="white"/>
            </w:rPr>
            <w:t>Consultant</w:t>
          </w:r>
        </w:sdtContent>
      </w:sdt>
      <w:r w:rsidRPr="00745060">
        <w:t xml:space="preserve"> through a “cure” notice that this Agreement is subject to termination for cause if the failure is not cured within the time frame specified in said notice.</w:t>
      </w:r>
    </w:p>
    <w:p w14:paraId="3FF05C20" w14:textId="77777777" w:rsidR="00116B5E" w:rsidRPr="00BA0976" w:rsidRDefault="00116B5E" w:rsidP="00116B5E">
      <w:pPr>
        <w:pStyle w:val="SJRStyle1-1"/>
        <w:rPr>
          <w:b/>
          <w:szCs w:val="22"/>
        </w:rPr>
      </w:pPr>
      <w:bookmarkStart w:id="87" w:name="_53a08b6c-d65e-4e8d-ae0e-a82d2c16fc08"/>
      <w:r w:rsidRPr="00BA0976">
        <w:rPr>
          <w:b/>
        </w:rPr>
        <w:t>FORCE MAJEURE; DELAYS</w:t>
      </w:r>
    </w:p>
    <w:p w14:paraId="3FF05C21" w14:textId="77777777" w:rsidR="00116B5E" w:rsidRPr="00A71F75" w:rsidRDefault="00116B5E" w:rsidP="00116B5E">
      <w:pPr>
        <w:pStyle w:val="SJRStyle1-2"/>
      </w:pPr>
      <w:r w:rsidRPr="00A71F75">
        <w:rPr>
          <w:b/>
          <w:bCs/>
        </w:rPr>
        <w:t>Force Majeure.</w:t>
      </w:r>
      <w:r w:rsidRPr="00A71F75">
        <w:rPr>
          <w:bCs/>
        </w:rPr>
        <w:t xml:space="preserve"> </w:t>
      </w:r>
      <w:sdt>
        <w:sdtPr>
          <w:rPr>
            <w:b/>
            <w:bCs/>
          </w:rPr>
          <w:alias w:val="7514_Vendor ID"/>
          <w:tag w:val="7514"/>
          <w:id w:val="-2111270133"/>
          <w:showingPlcHdr/>
          <w:text/>
        </w:sdtPr>
        <w:sdtContent>
          <w:r w:rsidRPr="00A71F75">
            <w:rPr>
              <w:rStyle w:val="PlaceholderText"/>
              <w:rFonts w:eastAsiaTheme="minorEastAsia"/>
              <w:color w:val="auto"/>
            </w:rPr>
            <w:t>Consultant</w:t>
          </w:r>
        </w:sdtContent>
      </w:sdt>
      <w:r w:rsidRPr="00A71F75">
        <w:t xml:space="preserve"> shall not be liable for failure to carry out the terms of this Agreement to the extent such failure is due to a Force Majeure event, except for failures that could have been reasonably foreseen and guarded against so as to avoid or reduce the adverse impact thereof. A Force Majeure event is hereby defined as the failure to carry out any of the terms of this Agreement due to any one of the following circumstances beyond the control of </w:t>
      </w:r>
      <w:sdt>
        <w:sdtPr>
          <w:alias w:val="7515_Vendor ID"/>
          <w:tag w:val="7515"/>
          <w:id w:val="540715923"/>
          <w:showingPlcHdr/>
          <w:text/>
        </w:sdtPr>
        <w:sdtContent>
          <w:r w:rsidRPr="00A71F75">
            <w:rPr>
              <w:rStyle w:val="PlaceholderText"/>
              <w:rFonts w:eastAsiaTheme="minorEastAsia"/>
              <w:color w:val="auto"/>
            </w:rPr>
            <w:t>Consultant</w:t>
          </w:r>
        </w:sdtContent>
      </w:sdt>
      <w:r w:rsidRPr="00A71F75">
        <w:t>: (a) the operation and effect of rules, regulations, or orders promulgated by any commission, county, municipality, or governmental agency of the State of Florida or the United States, (b) a restraining order, injunction, or similar decree of any court of competent jurisdiction, (c) war, (d) flood, (e) earthquake, (f) fire, (g) severe wind storm, (h) acts of public disturbance,</w:t>
      </w:r>
      <w:r>
        <w:t xml:space="preserve">                </w:t>
      </w:r>
      <w:r w:rsidRPr="00A71F75">
        <w:t>(</w:t>
      </w:r>
      <w:proofErr w:type="spellStart"/>
      <w:r>
        <w:t>i</w:t>
      </w:r>
      <w:proofErr w:type="spellEnd"/>
      <w:r>
        <w:t xml:space="preserve">) </w:t>
      </w:r>
      <w:r w:rsidRPr="00A71F75">
        <w:t>quarantine restrictions, (j) epidemics, (k) strikes, (l) freight embargoes, or (m) sabotage. The times specified herein for performances include delays that can ordinarily be anticipated due to adverse weather conditions. The District is not obligated to grant an extension of time due to adverse weather conditions unless such conditions rise to the level of Force Majeure.</w:t>
      </w:r>
    </w:p>
    <w:p w14:paraId="3FF05C22" w14:textId="45AE321A" w:rsidR="00BF69FE" w:rsidRDefault="00116B5E" w:rsidP="00116B5E">
      <w:pPr>
        <w:pStyle w:val="SJRStyle1-2"/>
      </w:pPr>
      <w:r w:rsidRPr="00A71F75">
        <w:rPr>
          <w:b/>
          <w:bCs/>
        </w:rPr>
        <w:t>Delay.</w:t>
      </w:r>
      <w:r w:rsidRPr="00A71F75">
        <w:rPr>
          <w:bCs/>
        </w:rPr>
        <w:t xml:space="preserve"> </w:t>
      </w:r>
      <w:sdt>
        <w:sdtPr>
          <w:rPr>
            <w:b/>
            <w:bCs/>
          </w:rPr>
          <w:alias w:val="7516_Vendor ID"/>
          <w:tag w:val="7516"/>
          <w:id w:val="-1316254174"/>
          <w:showingPlcHdr/>
          <w:text/>
        </w:sdtPr>
        <w:sdtContent>
          <w:r w:rsidRPr="00A71F75">
            <w:rPr>
              <w:rStyle w:val="PlaceholderText"/>
              <w:rFonts w:eastAsiaTheme="minorEastAsia"/>
              <w:color w:val="auto"/>
            </w:rPr>
            <w:t>Consultant</w:t>
          </w:r>
        </w:sdtContent>
      </w:sdt>
      <w:r w:rsidRPr="00A71F75">
        <w:rPr>
          <w:bCs/>
        </w:rPr>
        <w:t xml:space="preserve"> </w:t>
      </w:r>
      <w:r w:rsidRPr="00A71F75">
        <w:t xml:space="preserve">shall not be compensated for delays caused by </w:t>
      </w:r>
      <w:sdt>
        <w:sdtPr>
          <w:alias w:val="7517_Vendor ID"/>
          <w:tag w:val="7517"/>
          <w:id w:val="233834920"/>
          <w:showingPlcHdr/>
          <w:text/>
        </w:sdtPr>
        <w:sdtContent>
          <w:r w:rsidRPr="00A71F75">
            <w:rPr>
              <w:rStyle w:val="PlaceholderText"/>
              <w:rFonts w:eastAsiaTheme="minorEastAsia"/>
              <w:color w:val="auto"/>
            </w:rPr>
            <w:t>Consultant</w:t>
          </w:r>
        </w:sdtContent>
      </w:sdt>
      <w:r w:rsidRPr="00A71F75">
        <w:t xml:space="preserve">’s inefficiency, rework made necessary by </w:t>
      </w:r>
      <w:sdt>
        <w:sdtPr>
          <w:alias w:val="7518_Vendor ID"/>
          <w:tag w:val="7518"/>
          <w:id w:val="-1243326037"/>
          <w:showingPlcHdr/>
          <w:text/>
        </w:sdtPr>
        <w:sdtContent>
          <w:r w:rsidRPr="00A71F75">
            <w:rPr>
              <w:rStyle w:val="PlaceholderText"/>
              <w:rFonts w:eastAsiaTheme="minorEastAsia"/>
              <w:color w:val="auto"/>
            </w:rPr>
            <w:t>Consultant</w:t>
          </w:r>
        </w:sdtContent>
      </w:sdt>
      <w:r w:rsidRPr="00A71F75">
        <w:t xml:space="preserve">’s error, failure to perform the Work as scheduled, or any other corrective or productivity measures made necessary by errors, omissions, or failures to properly perform the Work. Within ten days after the onset of a delay, </w:t>
      </w:r>
      <w:sdt>
        <w:sdtPr>
          <w:alias w:val="7519_Vendor ID"/>
          <w:tag w:val="7519"/>
          <w:id w:val="278923121"/>
          <w:showingPlcHdr/>
          <w:text/>
        </w:sdtPr>
        <w:sdtContent>
          <w:r w:rsidRPr="00A71F75">
            <w:rPr>
              <w:rStyle w:val="PlaceholderText"/>
              <w:rFonts w:eastAsiaTheme="minorEastAsia"/>
              <w:color w:val="auto"/>
            </w:rPr>
            <w:t>Consultant</w:t>
          </w:r>
        </w:sdtContent>
      </w:sdt>
      <w:r w:rsidRPr="00A71F75">
        <w:t xml:space="preserve"> shall notify the Distr</w:t>
      </w:r>
      <w:bookmarkEnd w:id="87"/>
      <w:r w:rsidRPr="00A71F75">
        <w:t xml:space="preserve">ict in writing of the delay, which shall provide: (1) a detailed description the delay and its probable duration, (2) the specified portion of the Work affected, and (3) an opinion as to the cause of the delay and liability (if any) for the delay. Notices provided more than ten days after the inception of the delay shall only be effective as to additional costs or delay incurred during the </w:t>
      </w:r>
      <w:proofErr w:type="gramStart"/>
      <w:r>
        <w:t xml:space="preserve">ten </w:t>
      </w:r>
      <w:r w:rsidRPr="00A71F75">
        <w:t>day</w:t>
      </w:r>
      <w:proofErr w:type="gramEnd"/>
      <w:r w:rsidRPr="00A71F75">
        <w:t xml:space="preserve"> period preceding receipt of such notice. In the case of continuing cause delay for the same cause, only one notice of delay is necessary. </w:t>
      </w:r>
      <w:r w:rsidRPr="00A71F75">
        <w:rPr>
          <w:b/>
          <w:bCs/>
        </w:rPr>
        <w:t>Failure to provide this notice waives any claim for extension of time or additional compensation resulting from such delay</w:t>
      </w:r>
      <w:r w:rsidRPr="00A71F75">
        <w:t>. If the delay is due to the failure of another District contractor to complete its work in a timely manner, changes ordered in the Work, a Force Majeure event, or any other cause which the District, in its sole judgment and discretion, determines to justify the delay, then the Completion Date may be extended as necessary to compensate for the delay. All time extensions shall be in the form of a written amendment signed by both parties.</w:t>
      </w:r>
    </w:p>
    <w:p w14:paraId="46C4F9EB" w14:textId="77777777" w:rsidR="00BF69FE" w:rsidRDefault="00BF69FE">
      <w:pPr>
        <w:suppressAutoHyphens w:val="0"/>
        <w:spacing w:after="200" w:line="276" w:lineRule="auto"/>
        <w:rPr>
          <w:rFonts w:eastAsiaTheme="majorEastAsia" w:cstheme="majorBidi"/>
          <w:szCs w:val="24"/>
        </w:rPr>
      </w:pPr>
      <w:r>
        <w:br w:type="page"/>
      </w:r>
    </w:p>
    <w:p w14:paraId="3FF05C23" w14:textId="77777777" w:rsidR="00116B5E" w:rsidRPr="00555A39" w:rsidRDefault="00116B5E" w:rsidP="00116B5E">
      <w:pPr>
        <w:pStyle w:val="SJRStyle1-1"/>
        <w:rPr>
          <w:b/>
        </w:rPr>
      </w:pPr>
      <w:bookmarkStart w:id="88" w:name="_711afae0-f414-48b0-a7d6-05aa11aeab36"/>
      <w:r w:rsidRPr="00555A39">
        <w:rPr>
          <w:b/>
        </w:rPr>
        <w:lastRenderedPageBreak/>
        <w:t xml:space="preserve">AMENDMENTS; </w:t>
      </w:r>
      <w:r w:rsidRPr="00555A39">
        <w:rPr>
          <w:b/>
          <w:spacing w:val="-2"/>
        </w:rPr>
        <w:t>E</w:t>
      </w:r>
      <w:r w:rsidRPr="00555A39">
        <w:rPr>
          <w:b/>
        </w:rPr>
        <w:t>MERGENCY CHANGES IN WORK</w:t>
      </w:r>
    </w:p>
    <w:p w14:paraId="3FF05C24" w14:textId="77777777" w:rsidR="00116B5E" w:rsidRPr="000672DA" w:rsidRDefault="00116B5E" w:rsidP="00116B5E">
      <w:pPr>
        <w:pStyle w:val="SJRStyle1-2"/>
      </w:pPr>
      <w:r w:rsidRPr="000672DA">
        <w:rPr>
          <w:b/>
        </w:rPr>
        <w:t>Amendments.</w:t>
      </w:r>
      <w:r w:rsidRPr="000672DA">
        <w:t xml:space="preserve"> The parties may not amend this Agreement except in writing. Modifications that alter, add to, or deduct from the Work, or otherwise modify the terms of this Agreement, shall be implemented through a change order or formal amendment, specifying the nature of the change and any </w:t>
      </w:r>
      <w:r w:rsidRPr="000672DA">
        <w:rPr>
          <w:spacing w:val="-2"/>
        </w:rPr>
        <w:t>associated</w:t>
      </w:r>
      <w:r w:rsidRPr="000672DA">
        <w:t xml:space="preserve"> change in the Total Compensation and/or Completion Date. The District’s Project Manager may also issue a District Supplemental Instruction (DSI) form (Attachment C) to authorize minor adjustments to the Work that are consistent with the</w:t>
      </w:r>
      <w:r>
        <w:t xml:space="preserve"> </w:t>
      </w:r>
      <w:sdt>
        <w:sdtPr>
          <w:alias w:val="7915_TextField-2"/>
          <w:tag w:val="7915"/>
          <w:id w:val="-1117605901"/>
          <w:showingPlcHdr/>
          <w:text/>
        </w:sdtPr>
        <w:sdtContent>
          <w:r w:rsidRPr="00127260">
            <w:rPr>
              <w:rStyle w:val="PlaceholderText"/>
              <w:color w:val="auto"/>
              <w:highlight w:val="white"/>
            </w:rPr>
            <w:t>purpose of the Work</w:t>
          </w:r>
        </w:sdtContent>
      </w:sdt>
      <w:r w:rsidRPr="000672DA">
        <w:t>. Both parties must sign the DSI. A DSI may not be used to change the Total Compensation, quantity, quality or the Completion Date of the Work, or to change or modify the Agreem</w:t>
      </w:r>
      <w:bookmarkEnd w:id="88"/>
      <w:r w:rsidRPr="000672DA">
        <w:t>ent.</w:t>
      </w:r>
    </w:p>
    <w:p w14:paraId="3FF05C25" w14:textId="77777777" w:rsidR="00116B5E" w:rsidRPr="000672DA" w:rsidRDefault="00116B5E" w:rsidP="00116B5E">
      <w:pPr>
        <w:pStyle w:val="SJRStyle1-2"/>
      </w:pPr>
      <w:r w:rsidRPr="000672DA">
        <w:rPr>
          <w:b/>
          <w:spacing w:val="-2"/>
        </w:rPr>
        <w:t>E</w:t>
      </w:r>
      <w:r w:rsidRPr="000672DA">
        <w:rPr>
          <w:b/>
          <w:bCs/>
        </w:rPr>
        <w:t>mergency Changes in Work.</w:t>
      </w:r>
      <w:r w:rsidRPr="000672DA">
        <w:rPr>
          <w:bCs/>
        </w:rPr>
        <w:t xml:space="preserve"> </w:t>
      </w:r>
      <w:r w:rsidRPr="000672DA">
        <w:t xml:space="preserve">In the event an emergency endangering life or property requires immediate action, the District may give </w:t>
      </w:r>
      <w:sdt>
        <w:sdtPr>
          <w:alias w:val="7909_Vendor ID"/>
          <w:tag w:val="7909"/>
          <w:id w:val="-1201475302"/>
          <w:showingPlcHdr/>
          <w:text/>
        </w:sdtPr>
        <w:sdtContent>
          <w:r w:rsidRPr="00127260">
            <w:rPr>
              <w:rStyle w:val="PlaceholderText"/>
              <w:color w:val="auto"/>
              <w:highlight w:val="white"/>
            </w:rPr>
            <w:t>Consultant</w:t>
          </w:r>
        </w:sdtContent>
      </w:sdt>
      <w:r w:rsidRPr="000672DA">
        <w:t xml:space="preserve"> an oral instruction to proceed with an emergency change in the Work, which will be confirmed in writing within five days. Within 15 days after commencement of the emergency change in the Work, </w:t>
      </w:r>
      <w:sdt>
        <w:sdtPr>
          <w:alias w:val="7910_Vendor ID"/>
          <w:tag w:val="7910"/>
          <w:id w:val="-367221443"/>
          <w:showingPlcHdr/>
          <w:text/>
        </w:sdtPr>
        <w:sdtContent>
          <w:r w:rsidRPr="00127260">
            <w:rPr>
              <w:rStyle w:val="PlaceholderText"/>
              <w:rFonts w:eastAsiaTheme="minorEastAsia"/>
              <w:color w:val="auto"/>
              <w:highlight w:val="white"/>
            </w:rPr>
            <w:t>Consultant</w:t>
          </w:r>
        </w:sdtContent>
      </w:sdt>
      <w:r w:rsidRPr="000672DA">
        <w:t xml:space="preserve"> shall provide the District with a written estimate of any increased costs or delays as a result thereof. </w:t>
      </w:r>
      <w:r w:rsidRPr="000672DA">
        <w:rPr>
          <w:b/>
          <w:bCs/>
        </w:rPr>
        <w:t>Failure to so notify the District constitutes a waiver of any right to an extension of time or increase in compensation</w:t>
      </w:r>
      <w:r w:rsidRPr="000672DA">
        <w:t xml:space="preserve">. Within 15 days after receipt of </w:t>
      </w:r>
      <w:sdt>
        <w:sdtPr>
          <w:alias w:val="7912_Vendor ID"/>
          <w:tag w:val="7912"/>
          <w:id w:val="-1977669068"/>
          <w:showingPlcHdr/>
          <w:text/>
        </w:sdtPr>
        <w:sdtContent>
          <w:r w:rsidRPr="00127260">
            <w:rPr>
              <w:rStyle w:val="PlaceholderText"/>
              <w:rFonts w:eastAsiaTheme="minorEastAsia"/>
              <w:color w:val="auto"/>
              <w:highlight w:val="white"/>
            </w:rPr>
            <w:t>Consultant</w:t>
          </w:r>
        </w:sdtContent>
      </w:sdt>
      <w:r w:rsidRPr="000672DA">
        <w:t xml:space="preserve">’s estimate, the parties shall negotiate a Change Order. If unable to reach agreement, disputed issues shall be resolved pursuant to the dispute resolution procedure. In no event shall </w:t>
      </w:r>
      <w:sdt>
        <w:sdtPr>
          <w:alias w:val="7913_Vendor ID"/>
          <w:tag w:val="7913"/>
          <w:id w:val="1471941420"/>
          <w:showingPlcHdr/>
          <w:text/>
        </w:sdtPr>
        <w:sdtContent>
          <w:r w:rsidRPr="00127260">
            <w:rPr>
              <w:rStyle w:val="PlaceholderText"/>
              <w:rFonts w:eastAsiaTheme="minorEastAsia"/>
              <w:color w:val="auto"/>
              <w:highlight w:val="white"/>
            </w:rPr>
            <w:t>Consultant</w:t>
          </w:r>
        </w:sdtContent>
      </w:sdt>
      <w:r w:rsidRPr="000672DA">
        <w:t xml:space="preserve"> decline to perform the emergency change in the Work.</w:t>
      </w:r>
    </w:p>
    <w:p w14:paraId="3FF05C26" w14:textId="77777777" w:rsidR="00116B5E" w:rsidRPr="00F81959" w:rsidRDefault="00116B5E" w:rsidP="00116B5E">
      <w:pPr>
        <w:pStyle w:val="SJRStyle1-1"/>
        <w:rPr>
          <w:b/>
          <w:color w:val="000000" w:themeColor="text1"/>
        </w:rPr>
      </w:pPr>
      <w:bookmarkStart w:id="89" w:name="_d6ee71d0-d5ff-42e9-8791-2a29cb5cf0a7"/>
      <w:r w:rsidRPr="00F81959">
        <w:rPr>
          <w:b/>
          <w:color w:val="000000" w:themeColor="text1"/>
        </w:rPr>
        <w:t>TERMINATION AND SUSPENSION</w:t>
      </w:r>
    </w:p>
    <w:p w14:paraId="3FF05C27" w14:textId="77777777" w:rsidR="00116B5E" w:rsidRPr="00F81959" w:rsidRDefault="00116B5E" w:rsidP="00116B5E">
      <w:pPr>
        <w:pStyle w:val="SJRStyle1-2"/>
        <w:rPr>
          <w:color w:val="000000" w:themeColor="text1"/>
        </w:rPr>
      </w:pPr>
      <w:r w:rsidRPr="00F81959">
        <w:rPr>
          <w:b/>
          <w:bCs/>
          <w:color w:val="000000" w:themeColor="text1"/>
        </w:rPr>
        <w:t>District Termination for Cause.</w:t>
      </w:r>
      <w:r w:rsidRPr="00F81959">
        <w:rPr>
          <w:bCs/>
          <w:color w:val="000000" w:themeColor="text1"/>
        </w:rPr>
        <w:t xml:space="preserve"> </w:t>
      </w:r>
      <w:r w:rsidRPr="00F81959">
        <w:rPr>
          <w:color w:val="000000" w:themeColor="text1"/>
        </w:rPr>
        <w:t xml:space="preserve">The Agreement may be terminated by the District for cause in the event of any breach hereof, including, but not limited to, </w:t>
      </w:r>
      <w:sdt>
        <w:sdtPr>
          <w:rPr>
            <w:color w:val="000000" w:themeColor="text1"/>
          </w:rPr>
          <w:alias w:val="22867_Vendor ID"/>
          <w:tag w:val="22867"/>
          <w:id w:val="-1995716647"/>
          <w:showingPlcHdr/>
          <w:text/>
        </w:sdtPr>
        <w:sdtContent>
          <w:r w:rsidRPr="00DB3D1E">
            <w:rPr>
              <w:rStyle w:val="PlaceholderText"/>
              <w:color w:val="000000" w:themeColor="text1"/>
              <w:highlight w:val="white"/>
            </w:rPr>
            <w:t>Consultant</w:t>
          </w:r>
        </w:sdtContent>
      </w:sdt>
      <w:r w:rsidRPr="00F81959">
        <w:rPr>
          <w:color w:val="000000" w:themeColor="text1"/>
        </w:rPr>
        <w:t xml:space="preserve">’s: (1) failing to carry forward and complete the Work as provided herein; (2) failing to comply with applicable laws, regulations, permits, or ordinances; (3) failing to timely correct defective Work; (4) making a general assignment for the benefit of its creditors; (5) having a receiver appointed because of insolvency; (6) filing bankruptcy or having a petition for involuntary bankruptcy filed against it; (7) failing to make payments when due to subcontractors, vendors, or others for materials or labor used in the Work; (8) making a material misrepresentation to the District regarding the Work, or (9) any other material breach of this Agreement. In such event, the District shall provide </w:t>
      </w:r>
      <w:sdt>
        <w:sdtPr>
          <w:rPr>
            <w:color w:val="000000" w:themeColor="text1"/>
          </w:rPr>
          <w:alias w:val="22868_Vendor ID"/>
          <w:tag w:val="22868"/>
          <w:id w:val="927768108"/>
          <w:showingPlcHdr/>
          <w:text/>
        </w:sdtPr>
        <w:sdtContent>
          <w:r w:rsidRPr="00DB3D1E">
            <w:rPr>
              <w:rStyle w:val="PlaceholderText"/>
              <w:color w:val="000000" w:themeColor="text1"/>
              <w:highlight w:val="white"/>
            </w:rPr>
            <w:t>Consultant</w:t>
          </w:r>
        </w:sdtContent>
      </w:sdt>
      <w:r w:rsidRPr="00F81959">
        <w:rPr>
          <w:color w:val="000000" w:themeColor="text1"/>
        </w:rPr>
        <w:t xml:space="preserve"> with written notice of its intention to terminate this Agreement, stating the nature of the deficiency and the effective date of termination. At the District’s sole judgment and discretion, the District may afford </w:t>
      </w:r>
      <w:sdt>
        <w:sdtPr>
          <w:rPr>
            <w:color w:val="000000" w:themeColor="text1"/>
          </w:rPr>
          <w:alias w:val="22869_Vendor ID"/>
          <w:tag w:val="22869"/>
          <w:id w:val="-1044366095"/>
          <w:showingPlcHdr/>
          <w:text/>
        </w:sdtPr>
        <w:sdtContent>
          <w:r w:rsidRPr="00DB3D1E">
            <w:rPr>
              <w:rStyle w:val="PlaceholderText"/>
              <w:color w:val="000000" w:themeColor="text1"/>
              <w:highlight w:val="white"/>
            </w:rPr>
            <w:t>Consultant</w:t>
          </w:r>
        </w:sdtContent>
      </w:sdt>
      <w:r w:rsidRPr="00F81959">
        <w:rPr>
          <w:color w:val="000000" w:themeColor="text1"/>
        </w:rPr>
        <w:t xml:space="preserve"> an opportunity to cure sa</w:t>
      </w:r>
      <w:bookmarkEnd w:id="89"/>
      <w:r w:rsidRPr="00F81959">
        <w:rPr>
          <w:color w:val="000000" w:themeColor="text1"/>
        </w:rPr>
        <w:t xml:space="preserve">id deficiency, in which event the notice shall specify the time allowed. Upon termination, the District may take possession of the premises and of all materials thereon and finish the Work by whatever means it deems expedient. In such event, </w:t>
      </w:r>
      <w:sdt>
        <w:sdtPr>
          <w:rPr>
            <w:color w:val="000000" w:themeColor="text1"/>
          </w:rPr>
          <w:alias w:val="22870_Vendor ID"/>
          <w:tag w:val="22870"/>
          <w:id w:val="956912644"/>
          <w:showingPlcHdr/>
          <w:text/>
        </w:sdtPr>
        <w:sdtContent>
          <w:r w:rsidRPr="00DB3D1E">
            <w:rPr>
              <w:rStyle w:val="PlaceholderText"/>
              <w:color w:val="000000" w:themeColor="text1"/>
              <w:highlight w:val="white"/>
            </w:rPr>
            <w:t>Consultant</w:t>
          </w:r>
        </w:sdtContent>
      </w:sdt>
      <w:r w:rsidRPr="00F81959">
        <w:rPr>
          <w:color w:val="000000" w:themeColor="text1"/>
        </w:rPr>
        <w:t xml:space="preserve"> shall not receive any further payment until the Work is completed by the District. </w:t>
      </w:r>
      <w:sdt>
        <w:sdtPr>
          <w:rPr>
            <w:color w:val="000000" w:themeColor="text1"/>
          </w:rPr>
          <w:alias w:val="22871_Vendor ID"/>
          <w:tag w:val="22871"/>
          <w:id w:val="1541316094"/>
          <w:showingPlcHdr/>
          <w:text/>
        </w:sdtPr>
        <w:sdtContent>
          <w:r w:rsidRPr="00DB3D1E">
            <w:rPr>
              <w:rStyle w:val="PlaceholderText"/>
              <w:color w:val="000000" w:themeColor="text1"/>
              <w:highlight w:val="white"/>
            </w:rPr>
            <w:t>Consultant</w:t>
          </w:r>
        </w:sdtContent>
      </w:sdt>
      <w:r w:rsidRPr="00F81959">
        <w:rPr>
          <w:color w:val="000000" w:themeColor="text1"/>
        </w:rPr>
        <w:t xml:space="preserve"> shall be liable for all costs involved in completing the Work, including additional managerial and administrative services, which shall be offset against any amount due to </w:t>
      </w:r>
      <w:sdt>
        <w:sdtPr>
          <w:rPr>
            <w:color w:val="000000" w:themeColor="text1"/>
          </w:rPr>
          <w:alias w:val="22872_Vendor ID"/>
          <w:tag w:val="22872"/>
          <w:id w:val="-1022158876"/>
          <w:showingPlcHdr/>
          <w:text/>
        </w:sdtPr>
        <w:sdtContent>
          <w:r w:rsidRPr="00DB3D1E">
            <w:rPr>
              <w:rStyle w:val="PlaceholderText"/>
              <w:color w:val="000000" w:themeColor="text1"/>
              <w:highlight w:val="white"/>
            </w:rPr>
            <w:t>Consultant</w:t>
          </w:r>
        </w:sdtContent>
      </w:sdt>
      <w:r w:rsidRPr="00F81959">
        <w:rPr>
          <w:color w:val="000000" w:themeColor="text1"/>
        </w:rPr>
        <w:t>.</w:t>
      </w:r>
    </w:p>
    <w:p w14:paraId="3FF05C28" w14:textId="77777777" w:rsidR="00116B5E" w:rsidRPr="00F81959" w:rsidRDefault="00116B5E" w:rsidP="00116B5E">
      <w:pPr>
        <w:pStyle w:val="SJRStyle1-2"/>
        <w:rPr>
          <w:color w:val="000000" w:themeColor="text1"/>
        </w:rPr>
      </w:pPr>
      <w:r w:rsidRPr="00F81959">
        <w:rPr>
          <w:b/>
          <w:bCs/>
          <w:color w:val="000000" w:themeColor="text1"/>
        </w:rPr>
        <w:t>District Termination for Convenience.</w:t>
      </w:r>
      <w:r w:rsidRPr="00F81959">
        <w:rPr>
          <w:bCs/>
          <w:color w:val="000000" w:themeColor="text1"/>
        </w:rPr>
        <w:t xml:space="preserve"> </w:t>
      </w:r>
      <w:r w:rsidRPr="00F81959">
        <w:rPr>
          <w:color w:val="000000" w:themeColor="text1"/>
        </w:rPr>
        <w:t xml:space="preserve">Notwithstanding any other provision hereof, the District may at any time terminate this Agreement or any Work issued under it, in whole or in part, without cause, upon 30 days’ written notice to </w:t>
      </w:r>
      <w:sdt>
        <w:sdtPr>
          <w:rPr>
            <w:color w:val="000000" w:themeColor="text1"/>
          </w:rPr>
          <w:alias w:val="22873_Vendor ID"/>
          <w:tag w:val="22873"/>
          <w:id w:val="-1743554399"/>
          <w:showingPlcHdr/>
          <w:text/>
        </w:sdtPr>
        <w:sdtContent>
          <w:r w:rsidRPr="00DB3D1E">
            <w:rPr>
              <w:rStyle w:val="PlaceholderText"/>
              <w:color w:val="000000" w:themeColor="text1"/>
              <w:highlight w:val="white"/>
            </w:rPr>
            <w:t>Consultant</w:t>
          </w:r>
        </w:sdtContent>
      </w:sdt>
      <w:r w:rsidRPr="00F81959">
        <w:rPr>
          <w:color w:val="000000" w:themeColor="text1"/>
        </w:rPr>
        <w:t xml:space="preserve">. In such event, </w:t>
      </w:r>
      <w:sdt>
        <w:sdtPr>
          <w:rPr>
            <w:color w:val="000000" w:themeColor="text1"/>
          </w:rPr>
          <w:alias w:val="22874_Vendor ID"/>
          <w:tag w:val="22874"/>
          <w:id w:val="1479961687"/>
          <w:showingPlcHdr/>
          <w:text/>
        </w:sdtPr>
        <w:sdtContent>
          <w:r w:rsidRPr="00DB3D1E">
            <w:rPr>
              <w:rStyle w:val="PlaceholderText"/>
              <w:color w:val="000000" w:themeColor="text1"/>
              <w:highlight w:val="white"/>
            </w:rPr>
            <w:t>Consultant</w:t>
          </w:r>
        </w:sdtContent>
      </w:sdt>
      <w:r w:rsidRPr="00F81959">
        <w:rPr>
          <w:color w:val="000000" w:themeColor="text1"/>
        </w:rPr>
        <w:t xml:space="preserve"> shall be compensated for any Work performed prior to the date of termination and for materials that were ordered prior to receipt of notice of termination that cannot be returned to the vendor, which shall become District property. Upon receipt of notice, </w:t>
      </w:r>
      <w:sdt>
        <w:sdtPr>
          <w:rPr>
            <w:color w:val="000000" w:themeColor="text1"/>
          </w:rPr>
          <w:alias w:val="22875_Vendor ID"/>
          <w:tag w:val="22875"/>
          <w:id w:val="302741743"/>
          <w:showingPlcHdr/>
          <w:text/>
        </w:sdtPr>
        <w:sdtContent>
          <w:r w:rsidRPr="00DB3D1E">
            <w:rPr>
              <w:rStyle w:val="PlaceholderText"/>
              <w:color w:val="000000" w:themeColor="text1"/>
              <w:highlight w:val="white"/>
            </w:rPr>
            <w:t>Consultant</w:t>
          </w:r>
        </w:sdtContent>
      </w:sdt>
      <w:r w:rsidRPr="00F81959">
        <w:rPr>
          <w:color w:val="000000" w:themeColor="text1"/>
        </w:rPr>
        <w:t xml:space="preserve"> shall discontinue the Work on the date and to the extent specified therein and shall place no further orders for materials, equipment, services, or facilities, except as needed to continue any portion of the Work not terminated. </w:t>
      </w:r>
      <w:sdt>
        <w:sdtPr>
          <w:rPr>
            <w:color w:val="000000" w:themeColor="text1"/>
          </w:rPr>
          <w:alias w:val="22876_Vendor ID"/>
          <w:tag w:val="22876"/>
          <w:id w:val="598373063"/>
          <w:showingPlcHdr/>
          <w:text/>
        </w:sdtPr>
        <w:sdtContent>
          <w:r w:rsidRPr="00DB3D1E">
            <w:rPr>
              <w:rStyle w:val="PlaceholderText"/>
              <w:color w:val="000000" w:themeColor="text1"/>
              <w:highlight w:val="white"/>
            </w:rPr>
            <w:t>Consultant</w:t>
          </w:r>
        </w:sdtContent>
      </w:sdt>
      <w:r w:rsidRPr="00F81959">
        <w:rPr>
          <w:color w:val="000000" w:themeColor="text1"/>
        </w:rPr>
        <w:t xml:space="preserve"> shall also make every reasonable effort to cancel, upon terms satisfactory to the District, all orders or subcontracts related to the terminated Work. </w:t>
      </w:r>
      <w:sdt>
        <w:sdtPr>
          <w:rPr>
            <w:color w:val="000000" w:themeColor="text1"/>
          </w:rPr>
          <w:alias w:val="22877_Vendor ID"/>
          <w:tag w:val="22877"/>
          <w:id w:val="-1268610602"/>
          <w:showingPlcHdr/>
          <w:text/>
        </w:sdtPr>
        <w:sdtContent>
          <w:r w:rsidRPr="00DB3D1E">
            <w:rPr>
              <w:rStyle w:val="PlaceholderText"/>
              <w:color w:val="000000" w:themeColor="text1"/>
              <w:highlight w:val="white"/>
            </w:rPr>
            <w:t>Consultant</w:t>
          </w:r>
        </w:sdtContent>
      </w:sdt>
      <w:r w:rsidRPr="00F81959">
        <w:rPr>
          <w:color w:val="000000" w:themeColor="text1"/>
        </w:rPr>
        <w:t xml:space="preserve"> may not claim any </w:t>
      </w:r>
      <w:r w:rsidRPr="00F81959">
        <w:rPr>
          <w:color w:val="000000" w:themeColor="text1"/>
        </w:rPr>
        <w:lastRenderedPageBreak/>
        <w:t xml:space="preserve">compensation not specifically provided for herein, including, but not limited </w:t>
      </w:r>
      <w:proofErr w:type="gramStart"/>
      <w:r w:rsidRPr="00F81959">
        <w:rPr>
          <w:color w:val="000000" w:themeColor="text1"/>
        </w:rPr>
        <w:t>to:</w:t>
      </w:r>
      <w:proofErr w:type="gramEnd"/>
      <w:r w:rsidRPr="00F81959">
        <w:rPr>
          <w:color w:val="000000" w:themeColor="text1"/>
        </w:rPr>
        <w:t xml:space="preserve"> loss of anticipated profits; idle equipment, labor, and facilities; any additional claims of subcontractors and vendors.</w:t>
      </w:r>
    </w:p>
    <w:p w14:paraId="3FF05C29" w14:textId="77777777" w:rsidR="00116B5E" w:rsidRPr="00F81959" w:rsidRDefault="00116B5E" w:rsidP="00116B5E">
      <w:pPr>
        <w:pStyle w:val="SJRStyle1-2"/>
        <w:rPr>
          <w:color w:val="000000" w:themeColor="text1"/>
        </w:rPr>
      </w:pPr>
      <w:r w:rsidRPr="00F81959">
        <w:rPr>
          <w:b/>
          <w:bCs/>
          <w:color w:val="000000" w:themeColor="text1"/>
        </w:rPr>
        <w:t>District Suspension for Cause.</w:t>
      </w:r>
      <w:r w:rsidRPr="00F81959">
        <w:rPr>
          <w:color w:val="000000" w:themeColor="text1"/>
        </w:rPr>
        <w:t xml:space="preserve"> The District may issue a written partial or full Stop Work Notice in the event </w:t>
      </w:r>
      <w:sdt>
        <w:sdtPr>
          <w:rPr>
            <w:color w:val="000000" w:themeColor="text1"/>
          </w:rPr>
          <w:alias w:val="22878_Vendor ID"/>
          <w:tag w:val="22878"/>
          <w:id w:val="1837955702"/>
          <w:showingPlcHdr/>
          <w:text/>
        </w:sdtPr>
        <w:sdtContent>
          <w:r w:rsidRPr="00DB3D1E">
            <w:rPr>
              <w:rStyle w:val="PlaceholderText"/>
              <w:color w:val="000000" w:themeColor="text1"/>
              <w:highlight w:val="white"/>
            </w:rPr>
            <w:t>Consultant</w:t>
          </w:r>
        </w:sdtContent>
      </w:sdt>
      <w:r w:rsidRPr="00F81959">
        <w:rPr>
          <w:color w:val="000000" w:themeColor="text1"/>
        </w:rPr>
        <w:t xml:space="preserve"> fails to comply with or is negligent in performing any provision hereof. All performance shall immediately cease as per such notice and no further billable costs shall be incurred. The District may terminate this Agreement if </w:t>
      </w:r>
      <w:sdt>
        <w:sdtPr>
          <w:rPr>
            <w:color w:val="000000" w:themeColor="text1"/>
          </w:rPr>
          <w:alias w:val="22879_Vendor ID"/>
          <w:tag w:val="22879"/>
          <w:id w:val="357865072"/>
          <w:showingPlcHdr/>
          <w:text/>
        </w:sdtPr>
        <w:sdtContent>
          <w:r w:rsidRPr="00DB3D1E">
            <w:rPr>
              <w:rStyle w:val="PlaceholderText"/>
              <w:color w:val="000000" w:themeColor="text1"/>
              <w:highlight w:val="white"/>
            </w:rPr>
            <w:t>Consultant</w:t>
          </w:r>
        </w:sdtContent>
      </w:sdt>
      <w:r w:rsidRPr="00F81959">
        <w:rPr>
          <w:color w:val="000000" w:themeColor="text1"/>
        </w:rPr>
        <w:t xml:space="preserve"> fails or refuses to comply with a Stop Work Notice.</w:t>
      </w:r>
    </w:p>
    <w:p w14:paraId="3FF05C2A" w14:textId="77777777" w:rsidR="00116B5E" w:rsidRPr="00F81959" w:rsidRDefault="00116B5E" w:rsidP="00116B5E">
      <w:pPr>
        <w:pStyle w:val="SJRStyle1-2"/>
        <w:rPr>
          <w:color w:val="000000" w:themeColor="text1"/>
        </w:rPr>
      </w:pPr>
      <w:r w:rsidRPr="00F81959">
        <w:rPr>
          <w:b/>
          <w:bCs/>
          <w:color w:val="000000" w:themeColor="text1"/>
        </w:rPr>
        <w:t>District Suspension for Convenience.</w:t>
      </w:r>
      <w:r w:rsidRPr="00F81959">
        <w:rPr>
          <w:color w:val="000000" w:themeColor="text1"/>
        </w:rPr>
        <w:t xml:space="preserve"> The District may direct </w:t>
      </w:r>
      <w:sdt>
        <w:sdtPr>
          <w:rPr>
            <w:color w:val="000000" w:themeColor="text1"/>
          </w:rPr>
          <w:alias w:val="22880_Vendor ID"/>
          <w:tag w:val="22880"/>
          <w:id w:val="1205997025"/>
          <w:showingPlcHdr/>
          <w:text/>
        </w:sdtPr>
        <w:sdtContent>
          <w:r w:rsidRPr="00DB3D1E">
            <w:rPr>
              <w:rStyle w:val="PlaceholderText"/>
              <w:color w:val="000000" w:themeColor="text1"/>
              <w:highlight w:val="white"/>
            </w:rPr>
            <w:t>Consultant</w:t>
          </w:r>
        </w:sdtContent>
      </w:sdt>
      <w:r w:rsidRPr="00F81959">
        <w:rPr>
          <w:color w:val="000000" w:themeColor="text1"/>
        </w:rPr>
        <w:t xml:space="preserve"> to stop Work, in whole or in part, whenever, in the District’s sole judgment and discretion, such stoppage is necessary to ensure proper completion of the Work, avoid injury to third persons, or otherwise meet the District’s objectives. The District shall provide </w:t>
      </w:r>
      <w:sdt>
        <w:sdtPr>
          <w:rPr>
            <w:color w:val="000000" w:themeColor="text1"/>
          </w:rPr>
          <w:alias w:val="22881_Vendor ID"/>
          <w:tag w:val="22881"/>
          <w:id w:val="1988816959"/>
          <w:showingPlcHdr/>
          <w:text/>
        </w:sdtPr>
        <w:sdtContent>
          <w:r w:rsidRPr="00DB3D1E">
            <w:rPr>
              <w:rStyle w:val="PlaceholderText"/>
              <w:color w:val="000000" w:themeColor="text1"/>
              <w:highlight w:val="white"/>
            </w:rPr>
            <w:t>Consultant</w:t>
          </w:r>
        </w:sdtContent>
      </w:sdt>
      <w:r w:rsidRPr="00F81959">
        <w:rPr>
          <w:color w:val="000000" w:themeColor="text1"/>
        </w:rPr>
        <w:t xml:space="preserve"> not less than five days’ written notice, except in emergency circumstances. </w:t>
      </w:r>
      <w:sdt>
        <w:sdtPr>
          <w:rPr>
            <w:color w:val="000000" w:themeColor="text1"/>
          </w:rPr>
          <w:alias w:val="22882_Vendor ID"/>
          <w:tag w:val="22882"/>
          <w:id w:val="1680533467"/>
          <w:showingPlcHdr/>
          <w:text/>
        </w:sdtPr>
        <w:sdtContent>
          <w:r w:rsidRPr="00DB3D1E">
            <w:rPr>
              <w:rStyle w:val="PlaceholderText"/>
              <w:color w:val="000000" w:themeColor="text1"/>
              <w:highlight w:val="white"/>
            </w:rPr>
            <w:t>Consultant</w:t>
          </w:r>
        </w:sdtContent>
      </w:sdt>
      <w:r w:rsidRPr="00F81959">
        <w:rPr>
          <w:color w:val="000000" w:themeColor="text1"/>
        </w:rPr>
        <w:t xml:space="preserve"> shall immediately comply with such notice. Should such stoppage increase </w:t>
      </w:r>
      <w:sdt>
        <w:sdtPr>
          <w:rPr>
            <w:color w:val="000000" w:themeColor="text1"/>
          </w:rPr>
          <w:alias w:val="22883_Vendor ID"/>
          <w:tag w:val="22883"/>
          <w:id w:val="1159425633"/>
          <w:showingPlcHdr/>
          <w:text/>
        </w:sdtPr>
        <w:sdtContent>
          <w:r w:rsidRPr="00DB3D1E">
            <w:rPr>
              <w:rStyle w:val="PlaceholderText"/>
              <w:color w:val="000000" w:themeColor="text1"/>
              <w:highlight w:val="white"/>
            </w:rPr>
            <w:t>Consultant</w:t>
          </w:r>
        </w:sdtContent>
      </w:sdt>
      <w:r w:rsidRPr="00F81959">
        <w:rPr>
          <w:color w:val="000000" w:themeColor="text1"/>
        </w:rPr>
        <w:t>’s cost, an equitable adjustment will be made by Change Order. The notice shall be effective until rescinded in writing, unless the period of suspension is stated in the notice.</w:t>
      </w:r>
    </w:p>
    <w:p w14:paraId="3FF05C2B" w14:textId="77777777" w:rsidR="00116B5E" w:rsidRPr="00F81959" w:rsidRDefault="00AB36A7" w:rsidP="00116B5E">
      <w:pPr>
        <w:pStyle w:val="SJRStyle1-2"/>
        <w:rPr>
          <w:b/>
          <w:color w:val="000000" w:themeColor="text1"/>
        </w:rPr>
      </w:pPr>
      <w:sdt>
        <w:sdtPr>
          <w:rPr>
            <w:b/>
            <w:color w:val="000000" w:themeColor="text1"/>
          </w:rPr>
          <w:alias w:val="22884_Vendor ID"/>
          <w:tag w:val="22884"/>
          <w:id w:val="-286586017"/>
          <w:showingPlcHdr/>
          <w:text/>
        </w:sdtPr>
        <w:sdtContent>
          <w:r w:rsidR="00116B5E" w:rsidRPr="00DB3D1E">
            <w:rPr>
              <w:rStyle w:val="PlaceholderText"/>
              <w:b/>
              <w:color w:val="000000" w:themeColor="text1"/>
              <w:highlight w:val="white"/>
            </w:rPr>
            <w:t>Consultant</w:t>
          </w:r>
        </w:sdtContent>
      </w:sdt>
      <w:r w:rsidR="00116B5E" w:rsidRPr="00F81959">
        <w:rPr>
          <w:b/>
          <w:color w:val="000000" w:themeColor="text1"/>
        </w:rPr>
        <w:t>’s Right to Stop Work or Terminate Agreement</w:t>
      </w:r>
    </w:p>
    <w:p w14:paraId="3FF05C2C" w14:textId="77777777" w:rsidR="00116B5E" w:rsidRPr="00F81959" w:rsidRDefault="00116B5E" w:rsidP="00116B5E">
      <w:pPr>
        <w:pStyle w:val="CLMMatrixLevel01-3Roman"/>
        <w:rPr>
          <w:color w:val="000000" w:themeColor="text1"/>
        </w:rPr>
      </w:pPr>
      <w:r w:rsidRPr="00F81959">
        <w:rPr>
          <w:b/>
          <w:bCs/>
          <w:color w:val="000000" w:themeColor="text1"/>
        </w:rPr>
        <w:t>Stop Work.</w:t>
      </w:r>
      <w:r w:rsidRPr="00F81959">
        <w:rPr>
          <w:color w:val="000000" w:themeColor="text1"/>
        </w:rPr>
        <w:t xml:space="preserve"> </w:t>
      </w:r>
      <w:sdt>
        <w:sdtPr>
          <w:rPr>
            <w:color w:val="000000" w:themeColor="text1"/>
          </w:rPr>
          <w:alias w:val="22885_Vendor ID"/>
          <w:tag w:val="22885"/>
          <w:id w:val="646479576"/>
          <w:showingPlcHdr/>
          <w:text/>
        </w:sdtPr>
        <w:sdtContent>
          <w:r w:rsidRPr="00DB3D1E">
            <w:rPr>
              <w:rStyle w:val="PlaceholderText"/>
              <w:color w:val="000000" w:themeColor="text1"/>
              <w:highlight w:val="white"/>
            </w:rPr>
            <w:t>Consultant</w:t>
          </w:r>
        </w:sdtContent>
      </w:sdt>
      <w:r w:rsidRPr="00F81959">
        <w:rPr>
          <w:color w:val="000000" w:themeColor="text1"/>
        </w:rPr>
        <w:t xml:space="preserve"> may stop work only under the following circumstances: (1) the Work is ordered temporarily discontinued by a court or other public authority; (2) it is necessary to stop work in order to protect the safety of </w:t>
      </w:r>
      <w:sdt>
        <w:sdtPr>
          <w:rPr>
            <w:color w:val="000000" w:themeColor="text1"/>
          </w:rPr>
          <w:alias w:val="22886_Vendor ID"/>
          <w:tag w:val="22886"/>
          <w:id w:val="158898356"/>
          <w:showingPlcHdr/>
          <w:text/>
        </w:sdtPr>
        <w:sdtContent>
          <w:r w:rsidRPr="00DB3D1E">
            <w:rPr>
              <w:rStyle w:val="PlaceholderText"/>
              <w:color w:val="000000" w:themeColor="text1"/>
              <w:highlight w:val="white"/>
            </w:rPr>
            <w:t>Consultant</w:t>
          </w:r>
        </w:sdtContent>
      </w:sdt>
      <w:r w:rsidRPr="00F81959">
        <w:rPr>
          <w:color w:val="000000" w:themeColor="text1"/>
        </w:rPr>
        <w:t xml:space="preserve"> or third persons; or (3) the District fails to pay </w:t>
      </w:r>
      <w:sdt>
        <w:sdtPr>
          <w:rPr>
            <w:color w:val="000000" w:themeColor="text1"/>
          </w:rPr>
          <w:alias w:val="22887_Vendor ID"/>
          <w:tag w:val="22887"/>
          <w:id w:val="1141007346"/>
          <w:showingPlcHdr/>
          <w:text/>
        </w:sdtPr>
        <w:sdtContent>
          <w:r w:rsidRPr="00DB3D1E">
            <w:rPr>
              <w:rStyle w:val="PlaceholderText"/>
              <w:color w:val="000000" w:themeColor="text1"/>
              <w:highlight w:val="white"/>
            </w:rPr>
            <w:t>Consultant</w:t>
          </w:r>
        </w:sdtContent>
      </w:sdt>
      <w:r w:rsidRPr="00F81959">
        <w:rPr>
          <w:color w:val="000000" w:themeColor="text1"/>
        </w:rPr>
        <w:t xml:space="preserve"> when due any undisputed and adequately documented sum certified for payment by the District Project Manager. In such event, </w:t>
      </w:r>
      <w:sdt>
        <w:sdtPr>
          <w:rPr>
            <w:color w:val="000000" w:themeColor="text1"/>
          </w:rPr>
          <w:alias w:val="22888_Vendor ID"/>
          <w:tag w:val="22888"/>
          <w:id w:val="-1905899905"/>
          <w:showingPlcHdr/>
          <w:text/>
        </w:sdtPr>
        <w:sdtContent>
          <w:r w:rsidRPr="00DB3D1E">
            <w:rPr>
              <w:rStyle w:val="PlaceholderText"/>
              <w:color w:val="000000" w:themeColor="text1"/>
              <w:highlight w:val="white"/>
            </w:rPr>
            <w:t>Consultant</w:t>
          </w:r>
        </w:sdtContent>
      </w:sdt>
      <w:r w:rsidRPr="00F81959">
        <w:rPr>
          <w:color w:val="000000" w:themeColor="text1"/>
        </w:rPr>
        <w:t xml:space="preserve"> shall provide the District not less than seven days prior written notice of its intention to stop work, except in emergency circumstances or when necessary to prevent injury to persons or property.</w:t>
      </w:r>
    </w:p>
    <w:p w14:paraId="3FF05C2D" w14:textId="77777777" w:rsidR="00116B5E" w:rsidRPr="00F81959" w:rsidRDefault="00116B5E" w:rsidP="00116B5E">
      <w:pPr>
        <w:pStyle w:val="CLMMatrixLevel01-3Roman"/>
        <w:rPr>
          <w:color w:val="000000" w:themeColor="text1"/>
        </w:rPr>
      </w:pPr>
      <w:r w:rsidRPr="00F81959">
        <w:rPr>
          <w:b/>
          <w:bCs/>
          <w:color w:val="000000" w:themeColor="text1"/>
        </w:rPr>
        <w:t>Termination.</w:t>
      </w:r>
      <w:r w:rsidRPr="00F81959">
        <w:rPr>
          <w:color w:val="000000" w:themeColor="text1"/>
        </w:rPr>
        <w:t xml:space="preserve"> </w:t>
      </w:r>
      <w:sdt>
        <w:sdtPr>
          <w:rPr>
            <w:color w:val="000000" w:themeColor="text1"/>
          </w:rPr>
          <w:alias w:val="22889_Vendor ID"/>
          <w:tag w:val="22889"/>
          <w:id w:val="-634102471"/>
          <w:showingPlcHdr/>
          <w:text/>
        </w:sdtPr>
        <w:sdtContent>
          <w:r w:rsidRPr="00DB3D1E">
            <w:rPr>
              <w:rStyle w:val="PlaceholderText"/>
              <w:color w:val="000000" w:themeColor="text1"/>
              <w:highlight w:val="white"/>
            </w:rPr>
            <w:t>Consultant</w:t>
          </w:r>
        </w:sdtContent>
      </w:sdt>
      <w:r w:rsidRPr="00F81959">
        <w:rPr>
          <w:color w:val="000000" w:themeColor="text1"/>
        </w:rPr>
        <w:t xml:space="preserve"> may terminate this Agreement under only the following circumstances: (1) the Work is ordered discontinued by a court or other public authority, through no act or fault of </w:t>
      </w:r>
      <w:sdt>
        <w:sdtPr>
          <w:rPr>
            <w:color w:val="000000" w:themeColor="text1"/>
          </w:rPr>
          <w:alias w:val="22890_Vendor ID"/>
          <w:tag w:val="22890"/>
          <w:id w:val="686108706"/>
          <w:showingPlcHdr/>
          <w:text/>
        </w:sdtPr>
        <w:sdtContent>
          <w:r w:rsidRPr="00DB3D1E">
            <w:rPr>
              <w:rStyle w:val="PlaceholderText"/>
              <w:color w:val="000000" w:themeColor="text1"/>
              <w:highlight w:val="white"/>
            </w:rPr>
            <w:t>Consultant</w:t>
          </w:r>
        </w:sdtContent>
      </w:sdt>
      <w:r w:rsidRPr="00F81959">
        <w:rPr>
          <w:color w:val="000000" w:themeColor="text1"/>
        </w:rPr>
        <w:t xml:space="preserve">, for a period of not less than three months; (2) the District fails to pay </w:t>
      </w:r>
      <w:sdt>
        <w:sdtPr>
          <w:rPr>
            <w:color w:val="000000" w:themeColor="text1"/>
          </w:rPr>
          <w:alias w:val="22891_Vendor ID"/>
          <w:tag w:val="22891"/>
          <w:id w:val="-459650914"/>
          <w:showingPlcHdr/>
          <w:text/>
        </w:sdtPr>
        <w:sdtContent>
          <w:r w:rsidRPr="00DB3D1E">
            <w:rPr>
              <w:rStyle w:val="PlaceholderText"/>
              <w:color w:val="000000" w:themeColor="text1"/>
              <w:highlight w:val="white"/>
            </w:rPr>
            <w:t>Consultant</w:t>
          </w:r>
        </w:sdtContent>
      </w:sdt>
      <w:r w:rsidRPr="00F81959">
        <w:rPr>
          <w:color w:val="000000" w:themeColor="text1"/>
        </w:rPr>
        <w:t xml:space="preserve"> when due any undisputed and adequately documented sum certified for payment by the District Project Manager. In such event, </w:t>
      </w:r>
      <w:sdt>
        <w:sdtPr>
          <w:rPr>
            <w:color w:val="000000" w:themeColor="text1"/>
          </w:rPr>
          <w:alias w:val="22892_Vendor ID"/>
          <w:tag w:val="22892"/>
          <w:id w:val="2119797236"/>
          <w:showingPlcHdr/>
          <w:text/>
        </w:sdtPr>
        <w:sdtContent>
          <w:r w:rsidRPr="00DB3D1E">
            <w:rPr>
              <w:rStyle w:val="PlaceholderText"/>
              <w:color w:val="000000" w:themeColor="text1"/>
              <w:highlight w:val="white"/>
            </w:rPr>
            <w:t>Consultant</w:t>
          </w:r>
        </w:sdtContent>
      </w:sdt>
      <w:r w:rsidRPr="00F81959">
        <w:rPr>
          <w:color w:val="000000" w:themeColor="text1"/>
        </w:rPr>
        <w:t xml:space="preserve"> shall provide not less than 20 days written notice of its intention to terminate and afford the District the opportunity to cure said deficiency within said time period.</w:t>
      </w:r>
    </w:p>
    <w:p w14:paraId="3FF05C2E" w14:textId="77777777" w:rsidR="00116B5E" w:rsidRPr="00F81959" w:rsidRDefault="00116B5E" w:rsidP="00116B5E">
      <w:pPr>
        <w:pStyle w:val="CLMMatrixLevel01-3Roman"/>
        <w:rPr>
          <w:color w:val="000000" w:themeColor="text1"/>
        </w:rPr>
      </w:pPr>
      <w:r w:rsidRPr="00F81959">
        <w:rPr>
          <w:b/>
          <w:bCs/>
          <w:color w:val="000000" w:themeColor="text1"/>
        </w:rPr>
        <w:t>Duty to Perform.</w:t>
      </w:r>
      <w:r w:rsidRPr="00F81959">
        <w:rPr>
          <w:color w:val="000000" w:themeColor="text1"/>
        </w:rPr>
        <w:t xml:space="preserve"> Except as expressly provided above, in the event of any event, dispute, or other matter arising under this Agreement, </w:t>
      </w:r>
      <w:sdt>
        <w:sdtPr>
          <w:rPr>
            <w:color w:val="000000" w:themeColor="text1"/>
          </w:rPr>
          <w:alias w:val="22893_Vendor ID"/>
          <w:tag w:val="22893"/>
          <w:id w:val="1763798370"/>
          <w:showingPlcHdr/>
          <w:text/>
        </w:sdtPr>
        <w:sdtContent>
          <w:r w:rsidRPr="00DB3D1E">
            <w:rPr>
              <w:rStyle w:val="PlaceholderText"/>
              <w:color w:val="000000" w:themeColor="text1"/>
              <w:highlight w:val="white"/>
            </w:rPr>
            <w:t>Consultant</w:t>
          </w:r>
        </w:sdtContent>
      </w:sdt>
      <w:r w:rsidRPr="00F81959">
        <w:rPr>
          <w:color w:val="000000" w:themeColor="text1"/>
        </w:rPr>
        <w:t xml:space="preserve"> shall fully perform the Work in accordance with the District’s written instructions and may claim additional compensation as a Change Order, subject to the dispute resolution procedure.</w:t>
      </w:r>
    </w:p>
    <w:p w14:paraId="3FF05C2F" w14:textId="77777777" w:rsidR="00116B5E" w:rsidRPr="00DD2C27" w:rsidRDefault="00116B5E" w:rsidP="00116B5E">
      <w:pPr>
        <w:spacing w:before="240"/>
        <w:jc w:val="center"/>
        <w:rPr>
          <w:b/>
        </w:rPr>
      </w:pPr>
      <w:bookmarkStart w:id="90" w:name="_2ec954e0-11e4-4b67-9e86-8b54cd09b570"/>
      <w:bookmarkEnd w:id="90"/>
      <w:r w:rsidRPr="00DD2C27">
        <w:rPr>
          <w:b/>
        </w:rPr>
        <w:t>ADDITIONAL PROVISIONS</w:t>
      </w:r>
    </w:p>
    <w:p w14:paraId="3FF05C30" w14:textId="77777777" w:rsidR="00116B5E" w:rsidRDefault="00116B5E" w:rsidP="00116B5E">
      <w:pPr>
        <w:jc w:val="center"/>
        <w:rPr>
          <w:b/>
        </w:rPr>
      </w:pPr>
      <w:r w:rsidRPr="00DD2C27">
        <w:rPr>
          <w:b/>
        </w:rPr>
        <w:t>(In Alphabetical Order)</w:t>
      </w:r>
    </w:p>
    <w:p w14:paraId="3FF05C31" w14:textId="77777777" w:rsidR="00116B5E" w:rsidRPr="00B40530" w:rsidRDefault="00116B5E" w:rsidP="00116B5E">
      <w:pPr>
        <w:pStyle w:val="SJRStyle1-1"/>
        <w:rPr>
          <w:b/>
        </w:rPr>
      </w:pPr>
      <w:bookmarkStart w:id="91" w:name="_01af30c1-6439-48e9-888b-ca3d2bed5411"/>
      <w:r w:rsidRPr="00B40530">
        <w:rPr>
          <w:b/>
        </w:rPr>
        <w:t>DEFINITIONS</w:t>
      </w:r>
    </w:p>
    <w:p w14:paraId="3FF05C32" w14:textId="77777777" w:rsidR="00116B5E" w:rsidRDefault="00AB36A7" w:rsidP="00116B5E">
      <w:pPr>
        <w:tabs>
          <w:tab w:val="left" w:pos="360"/>
        </w:tabs>
        <w:spacing w:before="120"/>
        <w:rPr>
          <w:b/>
          <w:bCs/>
        </w:rPr>
      </w:pPr>
      <w:sdt>
        <w:sdtPr>
          <w:rPr>
            <w:b/>
            <w:bCs/>
          </w:rPr>
          <w:alias w:val="22120_TextField-1"/>
          <w:tag w:val="22120"/>
          <w:id w:val="-1725373449"/>
          <w:showingPlcHdr/>
          <w:text/>
        </w:sdtPr>
        <w:sdtContent>
          <w:r w:rsidR="00116B5E" w:rsidRPr="0085319D">
            <w:rPr>
              <w:rStyle w:val="PlaceholderText"/>
              <w:b/>
              <w:color w:val="auto"/>
              <w:highlight w:val="white"/>
            </w:rPr>
            <w:t xml:space="preserve">ADDENDA: </w:t>
          </w:r>
        </w:sdtContent>
      </w:sdt>
      <w:sdt>
        <w:sdtPr>
          <w:rPr>
            <w:b/>
            <w:bCs/>
          </w:rPr>
          <w:alias w:val="22121_TextField-2"/>
          <w:tag w:val="22121"/>
          <w:id w:val="-676653008"/>
          <w:showingPlcHdr/>
          <w:text/>
        </w:sdtPr>
        <w:sdtContent>
          <w:r w:rsidR="00116B5E" w:rsidRPr="0085319D">
            <w:rPr>
              <w:rStyle w:val="PlaceholderText"/>
              <w:color w:val="auto"/>
              <w:highlight w:val="white"/>
            </w:rPr>
            <w:t>Written or graphic instruments issued prior to the opening of responses, which make additions, deletions, or revisions to the solicitation or contract documents.</w:t>
          </w:r>
        </w:sdtContent>
      </w:sdt>
    </w:p>
    <w:p w14:paraId="3FF05C33" w14:textId="77777777" w:rsidR="00116B5E" w:rsidRPr="00CE7FCA" w:rsidRDefault="00116B5E" w:rsidP="00116B5E">
      <w:pPr>
        <w:spacing w:before="120"/>
      </w:pPr>
      <w:r w:rsidRPr="00CE7FCA">
        <w:rPr>
          <w:b/>
          <w:bCs/>
        </w:rPr>
        <w:t>AGREEMENT:</w:t>
      </w:r>
      <w:r w:rsidRPr="00CE7FCA">
        <w:t xml:space="preserve"> The written contract between the District and </w:t>
      </w:r>
      <w:sdt>
        <w:sdtPr>
          <w:alias w:val="22119_Vendor ID"/>
          <w:tag w:val="22119"/>
          <w:id w:val="-1598247407"/>
          <w:showingPlcHdr/>
          <w:text/>
        </w:sdtPr>
        <w:sdtContent>
          <w:r w:rsidRPr="0085319D">
            <w:rPr>
              <w:rStyle w:val="PlaceholderText"/>
              <w:color w:val="auto"/>
              <w:highlight w:val="white"/>
            </w:rPr>
            <w:t>Consultant</w:t>
          </w:r>
        </w:sdtContent>
      </w:sdt>
      <w:r w:rsidRPr="00CE7FCA">
        <w:t xml:space="preserve"> covering the Work, which includes all documents attached to this Agreement or incorporated herein by reference. The words “contract” and “Agreement” are synonymous in these documents.</w:t>
      </w:r>
    </w:p>
    <w:p w14:paraId="3FF05C34" w14:textId="77777777" w:rsidR="00116B5E" w:rsidRPr="00CE7FCA" w:rsidRDefault="00116B5E" w:rsidP="00116B5E">
      <w:pPr>
        <w:spacing w:before="120"/>
      </w:pPr>
      <w:r w:rsidRPr="00CE7FCA">
        <w:rPr>
          <w:b/>
          <w:bCs/>
        </w:rPr>
        <w:t>AMENDMENT:</w:t>
      </w:r>
      <w:r w:rsidRPr="00CE7FCA">
        <w:rPr>
          <w:bCs/>
        </w:rPr>
        <w:t xml:space="preserve"> </w:t>
      </w:r>
      <w:r w:rsidRPr="00CE7FCA">
        <w:t>Any written change made to the terms and conditions of the Agreement.</w:t>
      </w:r>
    </w:p>
    <w:p w14:paraId="3FF05C35" w14:textId="77777777" w:rsidR="00116B5E" w:rsidRPr="0007183D" w:rsidRDefault="00116B5E" w:rsidP="00116B5E">
      <w:pPr>
        <w:spacing w:before="120"/>
      </w:pPr>
      <w:bookmarkStart w:id="92" w:name="_a129f0c8-a3f6-4e0e-bb5c-dc87b6bb0cd4"/>
      <w:bookmarkEnd w:id="91"/>
      <w:bookmarkEnd w:id="92"/>
      <w:r w:rsidRPr="0007183D">
        <w:rPr>
          <w:b/>
          <w:bCs/>
        </w:rPr>
        <w:lastRenderedPageBreak/>
        <w:t xml:space="preserve">BUSINESS DAY: </w:t>
      </w:r>
      <w:r w:rsidRPr="0007183D">
        <w:t xml:space="preserve">Monday through Friday, excepting those holidays observed by the District – New </w:t>
      </w:r>
      <w:proofErr w:type="spellStart"/>
      <w:r w:rsidRPr="0007183D">
        <w:t>Years</w:t>
      </w:r>
      <w:proofErr w:type="spellEnd"/>
      <w:r w:rsidRPr="0007183D">
        <w:t xml:space="preserve"> Day, Martin Luther King Day, Memorial Day, Independence Day, Labor Day, Veteran’s Day, Thanksgiving (and Friday), and Christmas Day. </w:t>
      </w:r>
    </w:p>
    <w:p w14:paraId="3FF05C36" w14:textId="77777777" w:rsidR="00116B5E" w:rsidRPr="0007183D" w:rsidRDefault="00116B5E" w:rsidP="00116B5E">
      <w:pPr>
        <w:spacing w:before="120"/>
      </w:pPr>
      <w:r w:rsidRPr="0007183D">
        <w:rPr>
          <w:b/>
          <w:bCs/>
        </w:rPr>
        <w:t xml:space="preserve">CHANGE ORDER: </w:t>
      </w:r>
      <w:r w:rsidRPr="0007183D">
        <w:t xml:space="preserve">A written agreement of the parties after the Commencement Date to amend this Agreement </w:t>
      </w:r>
      <w:proofErr w:type="gramStart"/>
      <w:r w:rsidRPr="0007183D">
        <w:t>so as to</w:t>
      </w:r>
      <w:proofErr w:type="gramEnd"/>
      <w:r w:rsidRPr="0007183D">
        <w:t xml:space="preserve"> modify the Statement of Work or the Total Compensation or provide for an extension of time. </w:t>
      </w:r>
    </w:p>
    <w:p w14:paraId="3FF05C37" w14:textId="77777777" w:rsidR="00116B5E" w:rsidRPr="0007183D" w:rsidRDefault="00AB36A7" w:rsidP="00116B5E">
      <w:pPr>
        <w:spacing w:before="120"/>
      </w:pPr>
      <w:sdt>
        <w:sdtPr>
          <w:rPr>
            <w:b/>
            <w:bCs/>
          </w:rPr>
          <w:alias w:val="7972_Vendor ID"/>
          <w:tag w:val="7972"/>
          <w:id w:val="298188610"/>
          <w:showingPlcHdr/>
          <w:text/>
        </w:sdtPr>
        <w:sdtContent>
          <w:r w:rsidR="00116B5E" w:rsidRPr="0007183D">
            <w:rPr>
              <w:rStyle w:val="PlaceholderText"/>
              <w:rFonts w:ascii="Times New Roman Bold" w:hAnsi="Times New Roman Bold"/>
              <w:b/>
              <w:caps/>
              <w:color w:val="auto"/>
              <w:highlight w:val="white"/>
            </w:rPr>
            <w:t>Consultant</w:t>
          </w:r>
        </w:sdtContent>
      </w:sdt>
      <w:r w:rsidR="00116B5E" w:rsidRPr="0007183D">
        <w:rPr>
          <w:b/>
          <w:bCs/>
        </w:rPr>
        <w:t xml:space="preserve">: </w:t>
      </w:r>
      <w:sdt>
        <w:sdtPr>
          <w:rPr>
            <w:b/>
            <w:bCs/>
          </w:rPr>
          <w:alias w:val="7973_Vendor ID"/>
          <w:tag w:val="7973"/>
          <w:id w:val="-93259034"/>
          <w:showingPlcHdr/>
          <w:text/>
        </w:sdtPr>
        <w:sdtContent>
          <w:r w:rsidR="00116B5E" w:rsidRPr="0007183D">
            <w:rPr>
              <w:rStyle w:val="PlaceholderText"/>
              <w:color w:val="auto"/>
              <w:highlight w:val="white"/>
            </w:rPr>
            <w:t>Consultant</w:t>
          </w:r>
        </w:sdtContent>
      </w:sdt>
      <w:r w:rsidR="00116B5E" w:rsidRPr="0007183D">
        <w:t xml:space="preserve">, its officers, employees, agents, successors, and assigns. </w:t>
      </w:r>
    </w:p>
    <w:p w14:paraId="3FF05C38" w14:textId="77777777" w:rsidR="00116B5E" w:rsidRPr="0007183D" w:rsidRDefault="00AB36A7" w:rsidP="00116B5E">
      <w:pPr>
        <w:spacing w:before="120"/>
      </w:pPr>
      <w:sdt>
        <w:sdtPr>
          <w:rPr>
            <w:b/>
            <w:bCs/>
          </w:rPr>
          <w:alias w:val="7974_Vendor ID"/>
          <w:tag w:val="7974"/>
          <w:id w:val="-1853259164"/>
          <w:showingPlcHdr/>
          <w:text/>
        </w:sdtPr>
        <w:sdtContent>
          <w:r w:rsidR="00116B5E" w:rsidRPr="0007183D">
            <w:rPr>
              <w:rStyle w:val="PlaceholderText"/>
              <w:rFonts w:ascii="Times New Roman Bold" w:hAnsi="Times New Roman Bold"/>
              <w:caps/>
              <w:color w:val="auto"/>
              <w:highlight w:val="white"/>
            </w:rPr>
            <w:t>Consultant</w:t>
          </w:r>
        </w:sdtContent>
      </w:sdt>
      <w:r w:rsidR="00116B5E" w:rsidRPr="0007183D">
        <w:rPr>
          <w:b/>
          <w:bCs/>
        </w:rPr>
        <w:t xml:space="preserve">’s PROJECT MANAGER: </w:t>
      </w:r>
      <w:r w:rsidR="00116B5E" w:rsidRPr="0007183D">
        <w:t xml:space="preserve">The individual designated by the </w:t>
      </w:r>
      <w:sdt>
        <w:sdtPr>
          <w:rPr>
            <w:highlight w:val="white"/>
          </w:rPr>
          <w:alias w:val="7975_Vendor ID"/>
          <w:tag w:val="7975"/>
          <w:id w:val="-1873524729"/>
          <w:text/>
        </w:sdtPr>
        <w:sdtContent>
          <w:r w:rsidR="00116B5E" w:rsidRPr="0007183D">
            <w:rPr>
              <w:rStyle w:val="PlaceholderText"/>
              <w:color w:val="auto"/>
              <w:highlight w:val="white"/>
            </w:rPr>
            <w:t>Consultant</w:t>
          </w:r>
        </w:sdtContent>
      </w:sdt>
      <w:r w:rsidR="00116B5E" w:rsidRPr="0007183D">
        <w:t xml:space="preserve"> to be responsible for overall coordination, oversight, and management of the Work for </w:t>
      </w:r>
      <w:sdt>
        <w:sdtPr>
          <w:alias w:val="7976_Vendor ID"/>
          <w:tag w:val="7976"/>
          <w:id w:val="1495530278"/>
          <w:showingPlcHdr/>
          <w:text/>
        </w:sdtPr>
        <w:sdtContent>
          <w:r w:rsidR="00116B5E" w:rsidRPr="0007183D">
            <w:rPr>
              <w:rStyle w:val="PlaceholderText"/>
              <w:color w:val="auto"/>
              <w:highlight w:val="white"/>
            </w:rPr>
            <w:t>Consultant</w:t>
          </w:r>
        </w:sdtContent>
      </w:sdt>
      <w:r w:rsidR="00116B5E" w:rsidRPr="0007183D">
        <w:t>.</w:t>
      </w:r>
    </w:p>
    <w:p w14:paraId="3FF05C39" w14:textId="77777777" w:rsidR="00116B5E" w:rsidRPr="0063013F" w:rsidRDefault="00116B5E" w:rsidP="00116B5E">
      <w:pPr>
        <w:spacing w:before="120"/>
      </w:pPr>
      <w:bookmarkStart w:id="93" w:name="_018fdec0-f948-4988-9548-1d046054b775"/>
      <w:bookmarkEnd w:id="93"/>
      <w:r w:rsidRPr="0063013F">
        <w:rPr>
          <w:b/>
          <w:bCs/>
        </w:rPr>
        <w:t>PERSON:</w:t>
      </w:r>
      <w:r w:rsidRPr="0063013F">
        <w:t xml:space="preserve"> Any individual, partnership, society, association, joint stock company, corporation, estate, receiver, trustee, assignee, referee, or capacity, whether appointed by a court or others, and any combination of individuals.</w:t>
      </w:r>
    </w:p>
    <w:p w14:paraId="3FF05C3A" w14:textId="77777777" w:rsidR="00116B5E" w:rsidRDefault="00116B5E" w:rsidP="00116B5E">
      <w:pPr>
        <w:spacing w:before="120"/>
      </w:pPr>
      <w:bookmarkStart w:id="94" w:name="_2cbad467-521c-4f38-bced-09a3265b975b"/>
      <w:r w:rsidRPr="003D4B61">
        <w:rPr>
          <w:b/>
          <w:bCs/>
        </w:rPr>
        <w:t>REQUEST FOR QUALIFICATIONS:</w:t>
      </w:r>
      <w:r w:rsidRPr="003D4B61">
        <w:rPr>
          <w:bCs/>
        </w:rPr>
        <w:t xml:space="preserve"> An advertised solicitation for sealed</w:t>
      </w:r>
      <w:r>
        <w:rPr>
          <w:bCs/>
        </w:rPr>
        <w:t xml:space="preserve"> Submittals</w:t>
      </w:r>
      <w:bookmarkEnd w:id="94"/>
      <w:r w:rsidRPr="003D4B61">
        <w:rPr>
          <w:bCs/>
        </w:rPr>
        <w:t>, with the title, date, and hour of the public opening designated. It includes a detailed description of the services sought, the date for submittal of the response, and all contractual terms and conditions.</w:t>
      </w:r>
    </w:p>
    <w:bookmarkStart w:id="95" w:name="_78ab75ab-2273-40d8-b417-b41c80ccc1f4"/>
    <w:p w14:paraId="3FF05C3B" w14:textId="77777777" w:rsidR="00116B5E" w:rsidRPr="00FE06CA" w:rsidRDefault="00AB36A7" w:rsidP="00116B5E">
      <w:pPr>
        <w:spacing w:before="120"/>
      </w:pPr>
      <w:sdt>
        <w:sdtPr>
          <w:alias w:val="14323_TextField-3"/>
          <w:tag w:val="14323"/>
          <w:id w:val="-518398387"/>
          <w:showingPlcHdr/>
          <w:text/>
        </w:sdtPr>
        <w:sdtContent>
          <w:r w:rsidR="00116B5E" w:rsidRPr="003844B7">
            <w:rPr>
              <w:rStyle w:val="PlaceholderText"/>
              <w:b/>
              <w:color w:val="auto"/>
              <w:highlight w:val="white"/>
            </w:rPr>
            <w:t xml:space="preserve">RESPONDENT: </w:t>
          </w:r>
        </w:sdtContent>
      </w:sdt>
      <w:sdt>
        <w:sdtPr>
          <w:alias w:val="14324_TextField-4"/>
          <w:tag w:val="14324"/>
          <w:id w:val="1262264308"/>
          <w:showingPlcHdr/>
          <w:text/>
        </w:sdtPr>
        <w:sdtContent>
          <w:r w:rsidR="00116B5E" w:rsidRPr="003844B7">
            <w:rPr>
              <w:rStyle w:val="PlaceholderText"/>
              <w:color w:val="auto"/>
              <w:highlight w:val="white"/>
            </w:rPr>
            <w:t>Any person who submits a response to a solicitation.</w:t>
          </w:r>
        </w:sdtContent>
      </w:sdt>
    </w:p>
    <w:p w14:paraId="3FF05C3C" w14:textId="77777777" w:rsidR="00116B5E" w:rsidRPr="00FE06CA" w:rsidRDefault="00116B5E" w:rsidP="00116B5E">
      <w:pPr>
        <w:spacing w:before="120"/>
      </w:pPr>
      <w:r w:rsidRPr="00FE06CA">
        <w:rPr>
          <w:b/>
          <w:bCs/>
        </w:rPr>
        <w:t>STATEMENT OF WORK:</w:t>
      </w:r>
      <w:r w:rsidRPr="00FE06CA">
        <w:t xml:space="preserve"> The District’s written directions, requirements and technical specifications for completing the Work. Standards for specifying materials or testing that are incorporated therein by reference shall have the same force and effect</w:t>
      </w:r>
      <w:bookmarkEnd w:id="95"/>
      <w:r w:rsidRPr="00FE06CA">
        <w:t xml:space="preserve"> as if fully set forth therein.</w:t>
      </w:r>
    </w:p>
    <w:p w14:paraId="3FF05C3D" w14:textId="77777777" w:rsidR="00116B5E" w:rsidRPr="00FE06CA" w:rsidRDefault="00116B5E" w:rsidP="00116B5E">
      <w:pPr>
        <w:spacing w:before="120"/>
      </w:pPr>
      <w:r w:rsidRPr="00FE06CA">
        <w:rPr>
          <w:b/>
          <w:bCs/>
        </w:rPr>
        <w:t>SUBCONTRACTORS</w:t>
      </w:r>
      <w:r w:rsidRPr="00FE06CA">
        <w:rPr>
          <w:b/>
        </w:rPr>
        <w:t>:</w:t>
      </w:r>
      <w:r w:rsidRPr="00FE06CA">
        <w:t xml:space="preserve"> Those persons having a direct contract with </w:t>
      </w:r>
      <w:sdt>
        <w:sdtPr>
          <w:alias w:val="14322_Vendor ID"/>
          <w:tag w:val="14322"/>
          <w:id w:val="692502907"/>
          <w:showingPlcHdr/>
          <w:text/>
        </w:sdtPr>
        <w:sdtContent>
          <w:r w:rsidRPr="003844B7">
            <w:rPr>
              <w:rStyle w:val="PlaceholderText"/>
              <w:color w:val="auto"/>
              <w:highlight w:val="white"/>
            </w:rPr>
            <w:t>Consultant</w:t>
          </w:r>
        </w:sdtContent>
      </w:sdt>
      <w:r w:rsidRPr="00FE06CA">
        <w:t xml:space="preserve"> relating to performance of the Work, including one who furnishes material worked into a special design in accordance with the plans or specifications of the Work, but not including one who merely furnishes material.</w:t>
      </w:r>
    </w:p>
    <w:p w14:paraId="3FF05C3E" w14:textId="77777777" w:rsidR="00116B5E" w:rsidRPr="005F1A00" w:rsidRDefault="00116B5E" w:rsidP="00116B5E">
      <w:pPr>
        <w:spacing w:before="120"/>
        <w:rPr>
          <w:bCs/>
        </w:rPr>
      </w:pPr>
      <w:bookmarkStart w:id="96" w:name="_90a65a34-d4bf-42ea-9865-b8a9ecc53469"/>
      <w:bookmarkEnd w:id="96"/>
      <w:r w:rsidRPr="005F1A00">
        <w:rPr>
          <w:b/>
          <w:bCs/>
        </w:rPr>
        <w:t>TOTAL COMPENSATION:</w:t>
      </w:r>
      <w:r w:rsidRPr="005F1A00">
        <w:rPr>
          <w:bCs/>
        </w:rPr>
        <w:t xml:space="preserve"> </w:t>
      </w:r>
      <w:r w:rsidRPr="005F1A00">
        <w:t>The total funds to be expended pursuant to this Agreement upon satisfactory completion of the Work.</w:t>
      </w:r>
    </w:p>
    <w:p w14:paraId="3FF05C3F" w14:textId="77777777" w:rsidR="00116B5E" w:rsidRPr="005F1A00" w:rsidRDefault="00116B5E" w:rsidP="00116B5E">
      <w:pPr>
        <w:spacing w:before="120"/>
      </w:pPr>
      <w:r w:rsidRPr="005F1A00">
        <w:rPr>
          <w:b/>
          <w:bCs/>
        </w:rPr>
        <w:t>WORK:</w:t>
      </w:r>
      <w:r w:rsidRPr="005F1A00">
        <w:t xml:space="preserve"> All labor, materials, equipment, transportation, supporting documentation, and other products, services, or facilities necessary for complete performance of the Agreement.</w:t>
      </w:r>
    </w:p>
    <w:p w14:paraId="3FF05C40" w14:textId="77777777" w:rsidR="00116B5E" w:rsidRPr="003777F7" w:rsidRDefault="00116B5E" w:rsidP="00116B5E">
      <w:pPr>
        <w:pStyle w:val="SJRStyle1-1"/>
      </w:pPr>
      <w:bookmarkStart w:id="97" w:name="_1778dec2-15a6-4cc6-b39a-558bab9c8b30"/>
      <w:bookmarkEnd w:id="97"/>
      <w:r w:rsidRPr="003777F7">
        <w:rPr>
          <w:b/>
        </w:rPr>
        <w:t xml:space="preserve">ASSIGNMENT AND SUBCONTRACTS. </w:t>
      </w:r>
      <w:sdt>
        <w:sdtPr>
          <w:rPr>
            <w:b/>
          </w:rPr>
          <w:alias w:val="7997_Vendor ID"/>
          <w:tag w:val="7997"/>
          <w:id w:val="1011425729"/>
          <w:showingPlcHdr/>
          <w:text/>
        </w:sdtPr>
        <w:sdtContent>
          <w:r w:rsidRPr="003777F7">
            <w:rPr>
              <w:rStyle w:val="PlaceholderText"/>
              <w:color w:val="auto"/>
              <w:highlight w:val="white"/>
            </w:rPr>
            <w:t>Consultant</w:t>
          </w:r>
        </w:sdtContent>
      </w:sdt>
      <w:r w:rsidRPr="003777F7">
        <w:t xml:space="preserve"> shall not sublet, assign, or transfer any Work involving more than 15% of the total cost of the Work, or assign any monies due hereunder, without the District’s prior written consent; provided, however, that in all cases, if the proposed subcontractor is different than the team specified by </w:t>
      </w:r>
      <w:sdt>
        <w:sdtPr>
          <w:alias w:val="7998_Vendor ID"/>
          <w:tag w:val="7998"/>
          <w:id w:val="-358050154"/>
          <w:showingPlcHdr/>
          <w:text/>
        </w:sdtPr>
        <w:sdtContent>
          <w:r w:rsidRPr="003777F7">
            <w:rPr>
              <w:rStyle w:val="PlaceholderText"/>
              <w:color w:val="auto"/>
              <w:highlight w:val="white"/>
            </w:rPr>
            <w:t>Consultant</w:t>
          </w:r>
        </w:sdtContent>
      </w:sdt>
      <w:r w:rsidRPr="003777F7">
        <w:t xml:space="preserve"> in the contract award process, Consultant shall notify the District’s Project Manager in writing and obtain the District’s prior approval. Neither District approval of a subcontractor nor any other provision of this Agreement creates a contractual relationship between any subcontractor and the District. </w:t>
      </w:r>
      <w:sdt>
        <w:sdtPr>
          <w:alias w:val="7999_Vendor ID"/>
          <w:tag w:val="7999"/>
          <w:id w:val="595832683"/>
          <w:showingPlcHdr/>
          <w:text/>
        </w:sdtPr>
        <w:sdtContent>
          <w:r w:rsidRPr="003777F7">
            <w:rPr>
              <w:rStyle w:val="PlaceholderText"/>
              <w:color w:val="auto"/>
              <w:highlight w:val="white"/>
            </w:rPr>
            <w:t>Consultant</w:t>
          </w:r>
        </w:sdtContent>
      </w:sdt>
      <w:r w:rsidRPr="003777F7">
        <w:t xml:space="preserve"> is responsible for fulfilling all work elements in any subcontracts and payment of all monies due. </w:t>
      </w:r>
      <w:sdt>
        <w:sdtPr>
          <w:alias w:val="8000_Vendor ID"/>
          <w:tag w:val="8000"/>
          <w:id w:val="1094049416"/>
          <w:showingPlcHdr/>
          <w:text/>
        </w:sdtPr>
        <w:sdtContent>
          <w:r w:rsidRPr="003777F7">
            <w:rPr>
              <w:rStyle w:val="PlaceholderText"/>
              <w:color w:val="auto"/>
              <w:highlight w:val="white"/>
            </w:rPr>
            <w:t>Consultant</w:t>
          </w:r>
        </w:sdtContent>
      </w:sdt>
      <w:r w:rsidRPr="003777F7">
        <w:t xml:space="preserve"> is fully responsible to the District for the acts and omissions of its subcontractors and persons directly or indirectly employed by </w:t>
      </w:r>
      <w:proofErr w:type="gramStart"/>
      <w:r w:rsidRPr="003777F7">
        <w:t>them, and</w:t>
      </w:r>
      <w:proofErr w:type="gramEnd"/>
      <w:r w:rsidRPr="003777F7">
        <w:t xml:space="preserve"> shall hold the District harmless from any liability or damages resulting from any subcontract to the extent allowed by law.</w:t>
      </w:r>
    </w:p>
    <w:p w14:paraId="3FF05C41" w14:textId="77777777" w:rsidR="00116B5E" w:rsidRPr="007946CA" w:rsidRDefault="00116B5E" w:rsidP="00116B5E">
      <w:pPr>
        <w:pStyle w:val="SJRStyle1-1"/>
      </w:pPr>
      <w:bookmarkStart w:id="98" w:name="_bf5380c7-e36a-476b-8637-3f5dbba300f5"/>
      <w:bookmarkEnd w:id="98"/>
      <w:r w:rsidRPr="00415161">
        <w:rPr>
          <w:b/>
        </w:rPr>
        <w:t>AUDIT; ACCESS TO RECORDS.</w:t>
      </w:r>
      <w:r w:rsidRPr="007946CA">
        <w:t xml:space="preserve"> </w:t>
      </w:r>
      <w:sdt>
        <w:sdtPr>
          <w:rPr>
            <w:b/>
          </w:rPr>
          <w:alias w:val="10396_Vendor ID"/>
          <w:tag w:val="10396"/>
          <w:id w:val="1600219610"/>
          <w:showingPlcHdr/>
          <w:text/>
        </w:sdtPr>
        <w:sdtContent>
          <w:r w:rsidRPr="00415161">
            <w:rPr>
              <w:rStyle w:val="PlaceholderText"/>
              <w:rFonts w:eastAsiaTheme="minorEastAsia"/>
              <w:color w:val="auto"/>
              <w:highlight w:val="white"/>
            </w:rPr>
            <w:t>Consultant</w:t>
          </w:r>
        </w:sdtContent>
      </w:sdt>
      <w:r w:rsidRPr="007946CA">
        <w:t xml:space="preserve"> must preserve its books and other records involving transactions related to this Agreement and provide the District, or its duly authorized representatives, access and necessary facilities to inspect and audit those records for five years after the receipt of funds. If an examination or audit is performed, </w:t>
      </w:r>
      <w:sdt>
        <w:sdtPr>
          <w:rPr>
            <w:b/>
          </w:rPr>
          <w:alias w:val="10397_Vendor ID"/>
          <w:tag w:val="10397"/>
          <w:id w:val="2142075409"/>
          <w:showingPlcHdr/>
          <w:text/>
        </w:sdtPr>
        <w:sdtContent>
          <w:r w:rsidRPr="00415161">
            <w:rPr>
              <w:rStyle w:val="PlaceholderText"/>
              <w:rFonts w:eastAsiaTheme="minorEastAsia"/>
              <w:color w:val="auto"/>
              <w:highlight w:val="white"/>
            </w:rPr>
            <w:t>Consultant</w:t>
          </w:r>
        </w:sdtContent>
      </w:sdt>
      <w:r w:rsidRPr="007946CA">
        <w:t xml:space="preserve"> must continue to maintain all required records until such audit has been completed and all questions arising from it are resolved. </w:t>
      </w:r>
      <w:sdt>
        <w:sdtPr>
          <w:rPr>
            <w:b/>
          </w:rPr>
          <w:alias w:val="10398_Vendor ID"/>
          <w:tag w:val="10398"/>
          <w:id w:val="1520127779"/>
          <w:showingPlcHdr/>
          <w:text/>
        </w:sdtPr>
        <w:sdtContent>
          <w:r w:rsidRPr="00415161">
            <w:rPr>
              <w:rStyle w:val="PlaceholderText"/>
              <w:rFonts w:eastAsiaTheme="minorEastAsia"/>
              <w:color w:val="auto"/>
              <w:highlight w:val="white"/>
            </w:rPr>
            <w:t>Consultant</w:t>
          </w:r>
        </w:sdtContent>
      </w:sdt>
      <w:r w:rsidRPr="007946CA">
        <w:t xml:space="preserve"> shall refund any payment(s) that are found to not constitute allowable costs based upon an audit examination.</w:t>
      </w:r>
    </w:p>
    <w:p w14:paraId="3FF05C42" w14:textId="77777777" w:rsidR="00116B5E" w:rsidRPr="00CE6AA5" w:rsidRDefault="00116B5E" w:rsidP="00116B5E">
      <w:pPr>
        <w:pStyle w:val="SJRStyle1-1"/>
      </w:pPr>
      <w:bookmarkStart w:id="99" w:name="_0f40ee09-aab9-4fe3-ba21-550e0df67d31"/>
      <w:r w:rsidRPr="00C90906">
        <w:rPr>
          <w:b/>
        </w:rPr>
        <w:lastRenderedPageBreak/>
        <w:t>CIVIL RIGHTS.</w:t>
      </w:r>
      <w:r w:rsidRPr="00CE6AA5">
        <w:t xml:space="preserve"> Pursuant to chapter 760, Fla. Stat., </w:t>
      </w:r>
      <w:sdt>
        <w:sdtPr>
          <w:alias w:val="22114_Vendor ID"/>
          <w:tag w:val="22114"/>
          <w:id w:val="-725911076"/>
          <w:showingPlcHdr/>
          <w:text/>
        </w:sdtPr>
        <w:sdtContent>
          <w:r w:rsidRPr="00CE6AA5">
            <w:rPr>
              <w:rStyle w:val="PlaceholderText"/>
              <w:rFonts w:eastAsiaTheme="minorEastAsia"/>
              <w:color w:val="auto"/>
            </w:rPr>
            <w:t>Consultant</w:t>
          </w:r>
        </w:sdtContent>
      </w:sdt>
      <w:r w:rsidRPr="00CE6AA5">
        <w:t xml:space="preserve"> shall not discriminate against any employee or applicant for employment because of race, color, religion, sex, </w:t>
      </w:r>
      <w:r>
        <w:t xml:space="preserve">pregnancy, </w:t>
      </w:r>
      <w:bookmarkEnd w:id="99"/>
      <w:r w:rsidRPr="00CE6AA5">
        <w:t>or national origin, age, handicap, or marital status.</w:t>
      </w:r>
    </w:p>
    <w:p w14:paraId="3FF05C43" w14:textId="77777777" w:rsidR="00116B5E" w:rsidRPr="001B301A" w:rsidRDefault="00116B5E" w:rsidP="00116B5E">
      <w:pPr>
        <w:pStyle w:val="SJRStyle1-1"/>
      </w:pPr>
      <w:bookmarkStart w:id="100" w:name="_751b9c62-a660-4261-8a94-f7909ed5d8e9"/>
      <w:r>
        <w:rPr>
          <w:b/>
        </w:rPr>
        <w:t>COOPERATION WITH THE INSPECTOR GENERAL, PURSUA</w:t>
      </w:r>
      <w:bookmarkEnd w:id="100"/>
      <w:r>
        <w:rPr>
          <w:b/>
        </w:rPr>
        <w:t xml:space="preserve">NT TO §20.055(5) FLA. STAT. </w:t>
      </w:r>
      <w:sdt>
        <w:sdtPr>
          <w:rPr>
            <w:b/>
          </w:rPr>
          <w:alias w:val="16707_Vendor ID"/>
          <w:tag w:val="16707"/>
          <w:id w:val="349145149"/>
          <w:showingPlcHdr/>
          <w:text/>
        </w:sdtPr>
        <w:sdtContent>
          <w:r w:rsidRPr="001B301A">
            <w:rPr>
              <w:rStyle w:val="PlaceholderText"/>
              <w:color w:val="000000"/>
              <w:highlight w:val="white"/>
            </w:rPr>
            <w:t>Consultant</w:t>
          </w:r>
        </w:sdtContent>
      </w:sdt>
      <w:r>
        <w:t xml:space="preserve"> and any subcontractors understand and will comply with their duty, pursuant to §20.055(5), Fla. Stat., to cooperate with the inspector general in any investigation, audit, inspection, review, or hearing.</w:t>
      </w:r>
    </w:p>
    <w:p w14:paraId="3FF05C44" w14:textId="77777777" w:rsidR="00116B5E" w:rsidRPr="00693286" w:rsidRDefault="00116B5E" w:rsidP="00116B5E">
      <w:pPr>
        <w:pStyle w:val="SJRStyle1-1"/>
        <w:rPr>
          <w:b/>
        </w:rPr>
      </w:pPr>
      <w:bookmarkStart w:id="101" w:name="_db3f1155-1fbe-441c-9122-2cfdf8613122"/>
      <w:bookmarkEnd w:id="101"/>
      <w:r w:rsidRPr="00693286">
        <w:rPr>
          <w:b/>
        </w:rPr>
        <w:t>COORDINATION WITH THE DISTRICT AND OTHER DISTRICT CONTRACTORS</w:t>
      </w:r>
    </w:p>
    <w:p w14:paraId="3FF05C45" w14:textId="77777777" w:rsidR="00116B5E" w:rsidRPr="00A84344" w:rsidRDefault="00116B5E" w:rsidP="00116B5E">
      <w:pPr>
        <w:pStyle w:val="SJRStyle1-2"/>
      </w:pPr>
      <w:r w:rsidRPr="00A84344">
        <w:t xml:space="preserve">The District may let other contracts in connection with the Work. Wherever work done by the District or another District contractor is contiguous to </w:t>
      </w:r>
      <w:sdt>
        <w:sdtPr>
          <w:alias w:val="7136_Vendor ID"/>
          <w:tag w:val="7136"/>
          <w:id w:val="-324130383"/>
          <w:showingPlcHdr/>
          <w:text/>
        </w:sdtPr>
        <w:sdtContent>
          <w:r w:rsidRPr="008E3725">
            <w:rPr>
              <w:rStyle w:val="PlaceholderText"/>
              <w:rFonts w:eastAsiaTheme="minorEastAsia"/>
              <w:color w:val="auto"/>
              <w:highlight w:val="white"/>
            </w:rPr>
            <w:t>Consultant</w:t>
          </w:r>
        </w:sdtContent>
      </w:sdt>
      <w:r w:rsidRPr="00A84344">
        <w:t xml:space="preserve">’s Work, the respective rights of the various interests shall be established by the District </w:t>
      </w:r>
      <w:proofErr w:type="gramStart"/>
      <w:r w:rsidRPr="00A84344">
        <w:t>so as to</w:t>
      </w:r>
      <w:proofErr w:type="gramEnd"/>
      <w:r w:rsidRPr="00A84344">
        <w:t xml:space="preserve"> secure completion of the Work. </w:t>
      </w:r>
      <w:sdt>
        <w:sdtPr>
          <w:alias w:val="7137_Vendor ID"/>
          <w:tag w:val="7137"/>
          <w:id w:val="-1150209946"/>
          <w:showingPlcHdr/>
          <w:text/>
        </w:sdtPr>
        <w:sdtContent>
          <w:r w:rsidRPr="008E3725">
            <w:rPr>
              <w:rStyle w:val="PlaceholderText"/>
              <w:rFonts w:eastAsiaTheme="minorEastAsia"/>
              <w:color w:val="auto"/>
              <w:highlight w:val="white"/>
            </w:rPr>
            <w:t>Consultant</w:t>
          </w:r>
        </w:sdtContent>
      </w:sdt>
      <w:r w:rsidRPr="00A84344">
        <w:t xml:space="preserve"> shall arrange its Work so as not to interfere with the District or other District contractors and join its Work to that of others in a proper manner, and in accordance with the intent of the Statement of Work. </w:t>
      </w:r>
      <w:sdt>
        <w:sdtPr>
          <w:alias w:val="7138_Vendor ID"/>
          <w:tag w:val="7138"/>
          <w:id w:val="-704099858"/>
          <w:showingPlcHdr/>
          <w:text/>
        </w:sdtPr>
        <w:sdtContent>
          <w:r w:rsidRPr="008E3725">
            <w:rPr>
              <w:rStyle w:val="PlaceholderText"/>
              <w:rFonts w:eastAsiaTheme="minorEastAsia"/>
              <w:color w:val="auto"/>
              <w:highlight w:val="white"/>
            </w:rPr>
            <w:t>Consultant</w:t>
          </w:r>
        </w:sdtContent>
      </w:sdt>
      <w:r w:rsidRPr="00A84344">
        <w:t xml:space="preserve"> shall perform its Work in the proper sequence in relation to that of other District contractors, as may be directed by the District. </w:t>
      </w:r>
      <w:sdt>
        <w:sdtPr>
          <w:alias w:val="7139_Vendor ID"/>
          <w:tag w:val="7139"/>
          <w:id w:val="-1166929041"/>
          <w:showingPlcHdr/>
          <w:text/>
        </w:sdtPr>
        <w:sdtContent>
          <w:r w:rsidRPr="008E3725">
            <w:rPr>
              <w:rStyle w:val="PlaceholderText"/>
              <w:rFonts w:eastAsiaTheme="minorEastAsia"/>
              <w:color w:val="auto"/>
              <w:highlight w:val="white"/>
            </w:rPr>
            <w:t>Consultant</w:t>
          </w:r>
        </w:sdtContent>
      </w:sdt>
      <w:r w:rsidRPr="00A84344">
        <w:t xml:space="preserve"> shall afford other District </w:t>
      </w:r>
      <w:proofErr w:type="gramStart"/>
      <w:r w:rsidRPr="00A84344">
        <w:t>contractors</w:t>
      </w:r>
      <w:proofErr w:type="gramEnd"/>
      <w:r w:rsidRPr="00A84344">
        <w:t xml:space="preserve"> reasonable opportunity for introduction and storage of their materials and execution of their work, and shall properly conduct and coordinate its Work with theirs. </w:t>
      </w:r>
      <w:sdt>
        <w:sdtPr>
          <w:alias w:val="7140_Vendor ID"/>
          <w:tag w:val="7140"/>
          <w:id w:val="-2122368472"/>
          <w:showingPlcHdr/>
          <w:text/>
        </w:sdtPr>
        <w:sdtContent>
          <w:r w:rsidRPr="008E3725">
            <w:rPr>
              <w:rStyle w:val="PlaceholderText"/>
              <w:rFonts w:eastAsiaTheme="minorEastAsia"/>
              <w:color w:val="auto"/>
              <w:highlight w:val="white"/>
            </w:rPr>
            <w:t>Consultant</w:t>
          </w:r>
        </w:sdtContent>
      </w:sdt>
      <w:r w:rsidRPr="00A84344">
        <w:t xml:space="preserve"> shall </w:t>
      </w:r>
      <w:proofErr w:type="gramStart"/>
      <w:r w:rsidRPr="00A84344">
        <w:t>take into account</w:t>
      </w:r>
      <w:proofErr w:type="gramEnd"/>
      <w:r w:rsidRPr="00A84344">
        <w:t xml:space="preserve"> all contingent work to be done by others and shall not plead </w:t>
      </w:r>
      <w:proofErr w:type="spellStart"/>
      <w:r w:rsidRPr="00A84344">
        <w:t>its</w:t>
      </w:r>
      <w:proofErr w:type="spellEnd"/>
      <w:r w:rsidRPr="00A84344">
        <w:t xml:space="preserve"> want of knowledge of such contingent work as a basis for delay or non-performance. </w:t>
      </w:r>
      <w:sdt>
        <w:sdtPr>
          <w:alias w:val="7141_Vendor ID"/>
          <w:tag w:val="7141"/>
          <w:id w:val="-1539658516"/>
          <w:showingPlcHdr/>
          <w:text/>
        </w:sdtPr>
        <w:sdtContent>
          <w:r w:rsidRPr="008E3725">
            <w:rPr>
              <w:rStyle w:val="PlaceholderText"/>
              <w:rFonts w:eastAsiaTheme="minorEastAsia"/>
              <w:color w:val="auto"/>
              <w:highlight w:val="white"/>
            </w:rPr>
            <w:t>Consultant</w:t>
          </w:r>
        </w:sdtContent>
      </w:sdt>
      <w:r w:rsidRPr="00A84344">
        <w:t xml:space="preserve"> shall be liable for any damage it causes to the work performed by other District contractors.</w:t>
      </w:r>
    </w:p>
    <w:p w14:paraId="3FF05C46" w14:textId="77777777" w:rsidR="00116B5E" w:rsidRPr="00A84344" w:rsidRDefault="00116B5E" w:rsidP="00116B5E">
      <w:pPr>
        <w:pStyle w:val="SJRStyle1-2"/>
      </w:pPr>
      <w:r w:rsidRPr="00A84344">
        <w:t xml:space="preserve">If any part of the Work depends for proper execution or results upon the work of other District contractors, </w:t>
      </w:r>
      <w:sdt>
        <w:sdtPr>
          <w:alias w:val="7142_Vendor ID"/>
          <w:tag w:val="7142"/>
          <w:id w:val="-2073416027"/>
          <w:showingPlcHdr/>
          <w:text/>
        </w:sdtPr>
        <w:sdtContent>
          <w:r w:rsidRPr="008E3725">
            <w:rPr>
              <w:rStyle w:val="PlaceholderText"/>
              <w:rFonts w:eastAsiaTheme="minorEastAsia"/>
              <w:color w:val="auto"/>
              <w:highlight w:val="white"/>
            </w:rPr>
            <w:t>Consultant</w:t>
          </w:r>
        </w:sdtContent>
      </w:sdt>
      <w:r w:rsidRPr="00A84344">
        <w:t xml:space="preserve"> shall inspect and promptly report any defects in the other contractors’ work that render it unsuitable for </w:t>
      </w:r>
      <w:sdt>
        <w:sdtPr>
          <w:alias w:val="7143_Vendor ID"/>
          <w:tag w:val="7143"/>
          <w:id w:val="-652599254"/>
          <w:showingPlcHdr/>
          <w:text/>
        </w:sdtPr>
        <w:sdtContent>
          <w:r w:rsidRPr="008E3725">
            <w:rPr>
              <w:rStyle w:val="PlaceholderText"/>
              <w:rFonts w:eastAsiaTheme="minorEastAsia"/>
              <w:color w:val="auto"/>
              <w:highlight w:val="white"/>
            </w:rPr>
            <w:t>Consultant</w:t>
          </w:r>
        </w:sdtContent>
      </w:sdt>
      <w:r w:rsidRPr="00A84344">
        <w:t>’s Work. F</w:t>
      </w:r>
      <w:r w:rsidRPr="00A84344">
        <w:rPr>
          <w:bCs/>
        </w:rPr>
        <w:t>ailure to so inspect and report shall constitute an acceptance of the other contractors’ work as fit and proper for the reception of its Work, except as to defects which may develop in the other contractors’ work after execution of the Work.</w:t>
      </w:r>
    </w:p>
    <w:p w14:paraId="3FF05C47" w14:textId="77777777" w:rsidR="00116B5E" w:rsidRPr="009C5F69" w:rsidRDefault="00116B5E" w:rsidP="00116B5E">
      <w:pPr>
        <w:pStyle w:val="SJRStyle1-1"/>
      </w:pPr>
      <w:bookmarkStart w:id="102" w:name="_7e1968de-7793-457d-93b9-dbd337cf45c7"/>
      <w:r w:rsidRPr="009C5F69">
        <w:rPr>
          <w:b/>
        </w:rPr>
        <w:t>CONTINGENCY FEES.</w:t>
      </w:r>
      <w:r w:rsidRPr="009C5F69">
        <w:t xml:space="preserve"> Pursuant to </w:t>
      </w:r>
      <w:r w:rsidRPr="009C5F69">
        <w:rPr>
          <w:rFonts w:cs="Times New Roman"/>
        </w:rPr>
        <w:t>§</w:t>
      </w:r>
      <w:r w:rsidRPr="009C5F69">
        <w:t xml:space="preserve">287.055(6)(a), Fla. Stat., </w:t>
      </w:r>
      <w:sdt>
        <w:sdtPr>
          <w:alias w:val="8001_Vendor ID"/>
          <w:tag w:val="8001"/>
          <w:id w:val="-1959174622"/>
          <w:showingPlcHdr/>
          <w:text/>
        </w:sdtPr>
        <w:sdtContent>
          <w:r w:rsidRPr="009C5F69">
            <w:rPr>
              <w:rStyle w:val="PlaceholderText"/>
              <w:color w:val="auto"/>
              <w:highlight w:val="white"/>
            </w:rPr>
            <w:t>Consultant</w:t>
          </w:r>
        </w:sdtContent>
      </w:sdt>
      <w:r w:rsidRPr="009C5F69">
        <w:t xml:space="preserve"> warrants that it has not employed or retained any company or person, other than a bona fide employee working solely for </w:t>
      </w:r>
      <w:sdt>
        <w:sdtPr>
          <w:alias w:val="8002_Vendor ID"/>
          <w:tag w:val="8002"/>
          <w:id w:val="-707563012"/>
          <w:showingPlcHdr/>
          <w:text/>
        </w:sdtPr>
        <w:sdtContent>
          <w:r w:rsidRPr="009C5F69">
            <w:rPr>
              <w:rStyle w:val="PlaceholderText"/>
              <w:color w:val="auto"/>
              <w:highlight w:val="white"/>
            </w:rPr>
            <w:t>Consultant</w:t>
          </w:r>
        </w:sdtContent>
      </w:sdt>
      <w:r w:rsidRPr="009C5F69">
        <w:t xml:space="preserve">, to solicit or secure this Agreement, and that it has not paid or agreed to pay any person, company, corporation, individual, or firm, other than a bona fide employee working solely for </w:t>
      </w:r>
      <w:sdt>
        <w:sdtPr>
          <w:alias w:val="8003_Vendor ID"/>
          <w:tag w:val="8003"/>
          <w:id w:val="1611702661"/>
          <w:showingPlcHdr/>
          <w:text/>
        </w:sdtPr>
        <w:sdtContent>
          <w:r w:rsidRPr="009C5F69">
            <w:rPr>
              <w:rStyle w:val="PlaceholderText"/>
              <w:color w:val="auto"/>
              <w:highlight w:val="white"/>
            </w:rPr>
            <w:t>Consultant</w:t>
          </w:r>
        </w:sdtContent>
      </w:sdt>
      <w:r w:rsidRPr="009C5F69">
        <w:t>, any fee, commission, percentage, or other consideration, contingent upon or resulting from the award or making of this Agreement. For breach or violation of these provisions, the District may terminate this Agreement without liability and, at its discretion, deduct from the contract price or otherwise recover the full amount of any such fee, commission, percentage, gift, or other consideration.</w:t>
      </w:r>
      <w:bookmarkEnd w:id="102"/>
    </w:p>
    <w:p w14:paraId="3FF05C48" w14:textId="77777777" w:rsidR="00116B5E" w:rsidRPr="009C54D4" w:rsidRDefault="00116B5E" w:rsidP="00116B5E">
      <w:pPr>
        <w:pStyle w:val="SJRStyle1-1"/>
        <w:rPr>
          <w:b/>
        </w:rPr>
      </w:pPr>
      <w:bookmarkStart w:id="103" w:name="_0b5d267d-2711-4bd7-8f1c-8ebbd3b28fbc"/>
      <w:bookmarkEnd w:id="103"/>
      <w:r w:rsidRPr="009C54D4">
        <w:rPr>
          <w:b/>
        </w:rPr>
        <w:t>CORRELATION AND INTENT OF DOCUMENTS; QUESTIONS OR ISSUES REGARDING PERFORMANCE OF THE WORK</w:t>
      </w:r>
    </w:p>
    <w:p w14:paraId="3FF05C49" w14:textId="77777777" w:rsidR="00116B5E" w:rsidRPr="0039080F" w:rsidRDefault="00116B5E" w:rsidP="00116B5E">
      <w:pPr>
        <w:pStyle w:val="SJRStyle1-2"/>
      </w:pPr>
      <w:r w:rsidRPr="0039080F">
        <w:t>This Agreement and all attachments are complementary. What is called for by one is as binding as if called for by all. The intent is to include all labor and materials, equipment, transportation, and incidentals necessary for the proper and complete execution of the Work. Materials or work described in words, which so applied have a well-known technical or trade meaning, shall be held to refer to such recognized standards.</w:t>
      </w:r>
    </w:p>
    <w:p w14:paraId="3FF05C4A" w14:textId="77777777" w:rsidR="00116B5E" w:rsidRPr="0039080F" w:rsidRDefault="00116B5E" w:rsidP="00116B5E">
      <w:pPr>
        <w:pStyle w:val="SJRStyle1-2"/>
      </w:pPr>
      <w:r w:rsidRPr="0039080F">
        <w:t xml:space="preserve">It is the District’s intention to fully assist </w:t>
      </w:r>
      <w:sdt>
        <w:sdtPr>
          <w:alias w:val="7739_Vendor ID"/>
          <w:tag w:val="7739"/>
          <w:id w:val="1805040915"/>
          <w:showingPlcHdr/>
          <w:text/>
        </w:sdtPr>
        <w:sdtContent>
          <w:r w:rsidRPr="009C54D4">
            <w:rPr>
              <w:rStyle w:val="PlaceholderText"/>
              <w:rFonts w:eastAsiaTheme="minorEastAsia"/>
              <w:color w:val="auto"/>
              <w:highlight w:val="white"/>
            </w:rPr>
            <w:t>Consultant</w:t>
          </w:r>
        </w:sdtContent>
      </w:sdt>
      <w:r w:rsidRPr="0039080F">
        <w:t xml:space="preserve"> in the successful performance of the Work and to respond in a timely manner to questions or issues that arise. </w:t>
      </w:r>
      <w:sdt>
        <w:sdtPr>
          <w:alias w:val="7740_Vendor ID"/>
          <w:tag w:val="7740"/>
          <w:id w:val="1216083442"/>
          <w:showingPlcHdr/>
          <w:text/>
        </w:sdtPr>
        <w:sdtContent>
          <w:r w:rsidRPr="009C54D4">
            <w:rPr>
              <w:rStyle w:val="PlaceholderText"/>
              <w:rFonts w:eastAsiaTheme="minorEastAsia"/>
              <w:color w:val="auto"/>
              <w:highlight w:val="white"/>
            </w:rPr>
            <w:t>Consultant</w:t>
          </w:r>
        </w:sdtContent>
      </w:sdt>
      <w:r w:rsidRPr="0039080F">
        <w:t xml:space="preserve"> should discuss any </w:t>
      </w:r>
      <w:r w:rsidRPr="0039080F">
        <w:lastRenderedPageBreak/>
        <w:t>questions or issues with the District’s Project Manager and communicate such questions or issues in writing when required by this Agreement. The District shall respond through its Project Manager.</w:t>
      </w:r>
    </w:p>
    <w:p w14:paraId="3FF05C4B" w14:textId="77777777" w:rsidR="00116B5E" w:rsidRPr="009B3008" w:rsidRDefault="00116B5E" w:rsidP="00116B5E">
      <w:pPr>
        <w:pStyle w:val="SJRStyle1-1"/>
        <w:rPr>
          <w:b/>
        </w:rPr>
      </w:pPr>
      <w:bookmarkStart w:id="104" w:name="_0537b72f-eae4-42b8-861a-ec37768f53a4"/>
      <w:bookmarkEnd w:id="104"/>
      <w:r w:rsidRPr="009B3008">
        <w:rPr>
          <w:b/>
        </w:rPr>
        <w:t>DISPUTE RESOLUTION</w:t>
      </w:r>
    </w:p>
    <w:p w14:paraId="3FF05C4C" w14:textId="77777777" w:rsidR="00116B5E" w:rsidRPr="00814260" w:rsidRDefault="00116B5E" w:rsidP="00116B5E">
      <w:pPr>
        <w:pStyle w:val="SJRStyle1-2"/>
      </w:pPr>
      <w:proofErr w:type="gramStart"/>
      <w:r w:rsidRPr="00814260">
        <w:rPr>
          <w:b/>
        </w:rPr>
        <w:t>During the course of</w:t>
      </w:r>
      <w:proofErr w:type="gramEnd"/>
      <w:r w:rsidRPr="00814260">
        <w:rPr>
          <w:b/>
        </w:rPr>
        <w:t xml:space="preserve"> work.</w:t>
      </w:r>
      <w:r w:rsidRPr="00814260">
        <w:t xml:space="preserve"> In the event any dispute arises </w:t>
      </w:r>
      <w:proofErr w:type="gramStart"/>
      <w:r w:rsidRPr="00814260">
        <w:t>during the course of</w:t>
      </w:r>
      <w:proofErr w:type="gramEnd"/>
      <w:r w:rsidRPr="00814260">
        <w:t xml:space="preserve"> the Work, </w:t>
      </w:r>
      <w:sdt>
        <w:sdtPr>
          <w:alias w:val="10400_Vendor ID"/>
          <w:tag w:val="10400"/>
          <w:id w:val="1539861842"/>
          <w:showingPlcHdr/>
          <w:text/>
        </w:sdtPr>
        <w:sdtContent>
          <w:r w:rsidRPr="009B3008">
            <w:rPr>
              <w:rStyle w:val="PlaceholderText"/>
              <w:rFonts w:eastAsiaTheme="minorEastAsia"/>
              <w:color w:val="auto"/>
              <w:highlight w:val="white"/>
            </w:rPr>
            <w:t>Consultant</w:t>
          </w:r>
        </w:sdtContent>
      </w:sdt>
      <w:r w:rsidRPr="00814260">
        <w:t xml:space="preserve"> shall fully perform the Work in accordance with the District’s written instructions and may claim additional compensation. </w:t>
      </w:r>
      <w:sdt>
        <w:sdtPr>
          <w:alias w:val="10401_Vendor ID"/>
          <w:tag w:val="10401"/>
          <w:id w:val="-1381475074"/>
          <w:showingPlcHdr/>
          <w:text/>
        </w:sdtPr>
        <w:sdtContent>
          <w:r w:rsidRPr="009B3008">
            <w:rPr>
              <w:rStyle w:val="PlaceholderText"/>
              <w:rFonts w:eastAsiaTheme="minorEastAsia"/>
              <w:color w:val="auto"/>
              <w:highlight w:val="white"/>
            </w:rPr>
            <w:t>Consultant</w:t>
          </w:r>
        </w:sdtContent>
      </w:sdt>
      <w:r w:rsidRPr="00814260">
        <w:t xml:space="preserve"> is under a duty to seek clarification and resolution of any issue, discrepancy, or dispute by submitting a formal request for additional compensation, schedule adjustment, or other dispute resolution to the District’s Project Manager no later than 15 days after the precipitating event. If not resolved by the Project Manager within five business days, the Project Manager shall forward the request to the District’s Office of General Counsel, which shall issue a written decision within 15 days of receipt. This determination shall constitute final action of the District and shall then be subject to judicial review upon completion of the Work. </w:t>
      </w:r>
      <w:sdt>
        <w:sdtPr>
          <w:alias w:val="10402_Vendor ID"/>
          <w:tag w:val="10402"/>
          <w:id w:val="-1976522785"/>
          <w:showingPlcHdr/>
          <w:text/>
        </w:sdtPr>
        <w:sdtContent>
          <w:r w:rsidRPr="009B3008">
            <w:rPr>
              <w:rStyle w:val="PlaceholderText"/>
              <w:rFonts w:eastAsiaTheme="minorEastAsia"/>
              <w:b/>
              <w:color w:val="auto"/>
              <w:highlight w:val="white"/>
            </w:rPr>
            <w:t>Consultant</w:t>
          </w:r>
        </w:sdtContent>
      </w:sdt>
      <w:r w:rsidRPr="00814260">
        <w:t xml:space="preserve"> </w:t>
      </w:r>
      <w:r w:rsidRPr="00814260">
        <w:rPr>
          <w:b/>
          <w:bCs/>
        </w:rPr>
        <w:t xml:space="preserve">shall proceed with the Work in accordance with said determination. This shall not waive </w:t>
      </w:r>
      <w:sdt>
        <w:sdtPr>
          <w:rPr>
            <w:b/>
            <w:bCs/>
          </w:rPr>
          <w:alias w:val="10403_Vendor ID"/>
          <w:tag w:val="10403"/>
          <w:id w:val="-1225980676"/>
          <w:showingPlcHdr/>
          <w:text/>
        </w:sdtPr>
        <w:sdtContent>
          <w:r w:rsidRPr="009B3008">
            <w:rPr>
              <w:rStyle w:val="PlaceholderText"/>
              <w:rFonts w:eastAsiaTheme="minorEastAsia"/>
              <w:b/>
              <w:color w:val="auto"/>
              <w:highlight w:val="white"/>
            </w:rPr>
            <w:t>Consultant</w:t>
          </w:r>
        </w:sdtContent>
      </w:sdt>
      <w:r w:rsidRPr="00814260">
        <w:rPr>
          <w:b/>
          <w:bCs/>
        </w:rPr>
        <w:t>’s position regarding the matter in dispute.</w:t>
      </w:r>
    </w:p>
    <w:p w14:paraId="3FF05C4D" w14:textId="77777777" w:rsidR="00116B5E" w:rsidRPr="00814260" w:rsidRDefault="00116B5E" w:rsidP="00116B5E">
      <w:pPr>
        <w:pStyle w:val="SJRStyle1-2"/>
      </w:pPr>
      <w:r w:rsidRPr="00814260">
        <w:rPr>
          <w:b/>
        </w:rPr>
        <w:t>Invoices.</w:t>
      </w:r>
      <w:r w:rsidRPr="00814260">
        <w:t xml:space="preserve"> In the event the District rejects an invoice as improper, and the </w:t>
      </w:r>
      <w:sdt>
        <w:sdtPr>
          <w:alias w:val="10404_Vendor ID"/>
          <w:tag w:val="10404"/>
          <w:id w:val="12271229"/>
          <w:showingPlcHdr/>
          <w:text/>
        </w:sdtPr>
        <w:sdtContent>
          <w:r w:rsidRPr="009B3008">
            <w:rPr>
              <w:rStyle w:val="PlaceholderText"/>
              <w:rFonts w:eastAsiaTheme="minorEastAsia"/>
              <w:color w:val="auto"/>
              <w:highlight w:val="white"/>
            </w:rPr>
            <w:t>Consultant</w:t>
          </w:r>
        </w:sdtContent>
      </w:sdt>
      <w:r w:rsidRPr="00814260">
        <w:t xml:space="preserve"> declines to modify the invoice, the </w:t>
      </w:r>
      <w:sdt>
        <w:sdtPr>
          <w:alias w:val="10405_Vendor ID"/>
          <w:tag w:val="10405"/>
          <w:id w:val="-1877160237"/>
          <w:showingPlcHdr/>
          <w:text/>
        </w:sdtPr>
        <w:sdtContent>
          <w:r w:rsidRPr="009B3008">
            <w:rPr>
              <w:rStyle w:val="PlaceholderText"/>
              <w:rFonts w:eastAsiaTheme="minorEastAsia"/>
              <w:color w:val="auto"/>
              <w:highlight w:val="white"/>
            </w:rPr>
            <w:t>Consultant</w:t>
          </w:r>
        </w:sdtContent>
      </w:sdt>
      <w:r w:rsidRPr="00814260">
        <w:t xml:space="preserve"> must notify the District in writing within ten days of receipt of notice of rejection that the </w:t>
      </w:r>
      <w:sdt>
        <w:sdtPr>
          <w:alias w:val="10406_Vendor ID"/>
          <w:tag w:val="10406"/>
          <w:id w:val="1921142931"/>
          <w:showingPlcHdr/>
          <w:text/>
        </w:sdtPr>
        <w:sdtContent>
          <w:r w:rsidRPr="009B3008">
            <w:rPr>
              <w:rStyle w:val="PlaceholderText"/>
              <w:rFonts w:eastAsiaTheme="minorEastAsia"/>
              <w:color w:val="auto"/>
              <w:highlight w:val="white"/>
            </w:rPr>
            <w:t>Consultant</w:t>
          </w:r>
        </w:sdtContent>
      </w:sdt>
      <w:r w:rsidRPr="00814260">
        <w:t xml:space="preserve"> will not modify the invoice and state the reason(s) therefor. Within five business days of receipt of such notice, if not informally resolved through discussion with the District Project Manager, the Project Manager shall forward the disputed invoice and the </w:t>
      </w:r>
      <w:sdt>
        <w:sdtPr>
          <w:alias w:val="10407_Vendor ID"/>
          <w:tag w:val="10407"/>
          <w:id w:val="491925932"/>
          <w:showingPlcHdr/>
          <w:text/>
        </w:sdtPr>
        <w:sdtContent>
          <w:r w:rsidRPr="009B3008">
            <w:rPr>
              <w:rStyle w:val="PlaceholderText"/>
              <w:rFonts w:eastAsiaTheme="minorEastAsia"/>
              <w:color w:val="auto"/>
              <w:highlight w:val="white"/>
            </w:rPr>
            <w:t>Consultant</w:t>
          </w:r>
        </w:sdtContent>
      </w:sdt>
      <w:r w:rsidRPr="00814260">
        <w:t>’s written response to the District’s Office of General Counsel. The matter shall then proceed as described in subsection (a), above.</w:t>
      </w:r>
    </w:p>
    <w:p w14:paraId="3FF05C4E" w14:textId="77777777" w:rsidR="00116B5E" w:rsidRPr="005078C7" w:rsidRDefault="00116B5E" w:rsidP="00116B5E">
      <w:pPr>
        <w:pStyle w:val="SJRStyle1-1"/>
      </w:pPr>
      <w:bookmarkStart w:id="105" w:name="_b1f8c5f4-2e66-46b2-901d-553cbbe7c782"/>
      <w:bookmarkEnd w:id="105"/>
      <w:r w:rsidRPr="0077236C">
        <w:rPr>
          <w:b/>
        </w:rPr>
        <w:t>DIVERSITY REPORTING.</w:t>
      </w:r>
      <w:r w:rsidRPr="005078C7">
        <w:t xml:space="preserve"> The District is committed to the opportunity for diversity in its procurement activities, and encourages its prime vendors (contractors and suppliers) to make a good faith effort to</w:t>
      </w:r>
      <w:r>
        <w:t xml:space="preserve"> </w:t>
      </w:r>
      <w:r w:rsidRPr="005078C7">
        <w:t xml:space="preserve">ensure that women and minority-owned business enterprises (W/MBE) are given the opportunity for maximum participation as sub-contractors. The District will assist </w:t>
      </w:r>
      <w:sdt>
        <w:sdtPr>
          <w:alias w:val="9344_Vendor ID"/>
          <w:tag w:val="9344"/>
          <w:id w:val="-2066102653"/>
          <w:showingPlcHdr/>
          <w:text/>
        </w:sdtPr>
        <w:sdtContent>
          <w:r w:rsidRPr="0077236C">
            <w:rPr>
              <w:rStyle w:val="PlaceholderText"/>
              <w:rFonts w:eastAsiaTheme="minorEastAsia"/>
              <w:color w:val="auto"/>
              <w:highlight w:val="white"/>
            </w:rPr>
            <w:t>Consultant</w:t>
          </w:r>
        </w:sdtContent>
      </w:sdt>
      <w:r w:rsidRPr="005078C7">
        <w:t xml:space="preserve"> by sharing information on W/MBEs. </w:t>
      </w:r>
      <w:sdt>
        <w:sdtPr>
          <w:alias w:val="9345_Vendor ID"/>
          <w:tag w:val="9345"/>
          <w:id w:val="-1540119577"/>
          <w:showingPlcHdr/>
          <w:text/>
        </w:sdtPr>
        <w:sdtContent>
          <w:r w:rsidRPr="0077236C">
            <w:rPr>
              <w:rStyle w:val="PlaceholderText"/>
              <w:rFonts w:eastAsiaTheme="minorEastAsia"/>
              <w:color w:val="auto"/>
              <w:highlight w:val="white"/>
            </w:rPr>
            <w:t>Consultant</w:t>
          </w:r>
        </w:sdtContent>
      </w:sdt>
      <w:r w:rsidRPr="005078C7">
        <w:t xml:space="preserve"> shall provide with each invoice a report describing the company names for all W/MBEs, the type of minority, and the amount spent with each at all levels. The report will also denote if there were no W/MBE expenditures.</w:t>
      </w:r>
    </w:p>
    <w:p w14:paraId="3FF05C4F" w14:textId="77777777" w:rsidR="00116B5E" w:rsidRPr="00385848" w:rsidRDefault="00116B5E" w:rsidP="00116B5E">
      <w:pPr>
        <w:pStyle w:val="SJRStyle1-1"/>
        <w:rPr>
          <w:b/>
        </w:rPr>
      </w:pPr>
      <w:bookmarkStart w:id="106" w:name="_953e3a5a-55e0-4f41-9be8-9f1c23172e5d"/>
      <w:bookmarkEnd w:id="106"/>
      <w:r w:rsidRPr="00385848">
        <w:rPr>
          <w:b/>
        </w:rPr>
        <w:t>DUTY TO INSPECT AND REPORT DEFICIENCIES IN PLANS AND SPECIFICATIONS</w:t>
      </w:r>
    </w:p>
    <w:p w14:paraId="3FF05C50" w14:textId="77777777" w:rsidR="00116B5E" w:rsidRPr="00D7337D" w:rsidRDefault="00116B5E" w:rsidP="00116B5E">
      <w:pPr>
        <w:pStyle w:val="SJRStyle1-2"/>
      </w:pPr>
      <w:r w:rsidRPr="00D7337D">
        <w:t>For any Work that is dependent upon conditions at the worksite,</w:t>
      </w:r>
      <w:r>
        <w:t xml:space="preserve"> </w:t>
      </w:r>
      <w:sdt>
        <w:sdtPr>
          <w:alias w:val="7596_Vendor ID"/>
          <w:tag w:val="7596"/>
          <w:id w:val="-1151586168"/>
          <w:showingPlcHdr/>
          <w:text/>
        </w:sdtPr>
        <w:sdtContent>
          <w:r w:rsidRPr="00385848">
            <w:rPr>
              <w:rStyle w:val="PlaceholderText"/>
              <w:rFonts w:eastAsiaTheme="minorEastAsia"/>
              <w:color w:val="auto"/>
              <w:highlight w:val="white"/>
            </w:rPr>
            <w:t>Consultant</w:t>
          </w:r>
        </w:sdtContent>
      </w:sdt>
      <w:r w:rsidRPr="00D7337D">
        <w:t xml:space="preserve">’s acceptance of contract award represents and warrants that </w:t>
      </w:r>
      <w:sdt>
        <w:sdtPr>
          <w:alias w:val="7597_Vendor ID"/>
          <w:tag w:val="7597"/>
          <w:id w:val="-1880242187"/>
          <w:showingPlcHdr/>
          <w:text/>
        </w:sdtPr>
        <w:sdtContent>
          <w:r w:rsidRPr="00385848">
            <w:rPr>
              <w:rStyle w:val="PlaceholderText"/>
              <w:rFonts w:eastAsiaTheme="minorEastAsia"/>
              <w:color w:val="auto"/>
              <w:highlight w:val="white"/>
            </w:rPr>
            <w:t>Consultant</w:t>
          </w:r>
        </w:sdtContent>
      </w:sdt>
      <w:r w:rsidRPr="00D7337D">
        <w:t xml:space="preserve"> has inspected and satisfied itself concerning the nature and location of the Work and general and local conditions, including, without limitation: (1) conditions affecting transportation, disposal, handling, and storage of materials; (2) availability and quality of labor; (3) availability and condition of roads; (4) climatic conditions and seasons; (5) hydrology of the terrain; (6) topography and ground surface conditions; (7) nature and quantity of surface materials to be encountered; (8) equipment and facilities needed preliminary to and during the Work; and (9) all other matters that can affect the Work and the cost thereof. </w:t>
      </w:r>
      <w:sdt>
        <w:sdtPr>
          <w:alias w:val="7598_Vendor ID"/>
          <w:tag w:val="7598"/>
          <w:id w:val="1251312850"/>
          <w:showingPlcHdr/>
          <w:text/>
        </w:sdtPr>
        <w:sdtContent>
          <w:r w:rsidRPr="00385848">
            <w:rPr>
              <w:rStyle w:val="PlaceholderText"/>
              <w:rFonts w:eastAsiaTheme="minorEastAsia"/>
              <w:color w:val="auto"/>
              <w:highlight w:val="white"/>
            </w:rPr>
            <w:t>Consultant</w:t>
          </w:r>
        </w:sdtContent>
      </w:sdt>
      <w:r w:rsidRPr="00D7337D">
        <w:t xml:space="preserve">’s failure to acquaint itself with such conditions will not relieve it from its responsibility for properly estimating the time required or cost of performing the Work. Where the District has investigated subsurface conditions, this data may be provided to </w:t>
      </w:r>
      <w:sdt>
        <w:sdtPr>
          <w:alias w:val="7599_Vendor ID"/>
          <w:tag w:val="7599"/>
          <w:id w:val="191653622"/>
          <w:showingPlcHdr/>
          <w:text/>
        </w:sdtPr>
        <w:sdtContent>
          <w:r w:rsidRPr="00385848">
            <w:rPr>
              <w:rStyle w:val="PlaceholderText"/>
              <w:rFonts w:eastAsiaTheme="minorEastAsia"/>
              <w:color w:val="auto"/>
              <w:highlight w:val="white"/>
            </w:rPr>
            <w:t>Consultant</w:t>
          </w:r>
        </w:sdtContent>
      </w:sdt>
      <w:r w:rsidRPr="00D7337D">
        <w:t xml:space="preserve"> </w:t>
      </w:r>
      <w:r w:rsidRPr="00D7337D">
        <w:rPr>
          <w:spacing w:val="-2"/>
        </w:rPr>
        <w:t>or</w:t>
      </w:r>
      <w:r w:rsidRPr="00D7337D">
        <w:t xml:space="preserve"> is available upon request. </w:t>
      </w:r>
      <w:sdt>
        <w:sdtPr>
          <w:alias w:val="7600_Vendor ID"/>
          <w:tag w:val="7600"/>
          <w:id w:val="600765999"/>
          <w:showingPlcHdr/>
          <w:text/>
        </w:sdtPr>
        <w:sdtContent>
          <w:r w:rsidRPr="00385848">
            <w:rPr>
              <w:rStyle w:val="PlaceholderText"/>
              <w:rFonts w:eastAsiaTheme="minorEastAsia"/>
              <w:color w:val="auto"/>
              <w:highlight w:val="white"/>
            </w:rPr>
            <w:t>Consultant</w:t>
          </w:r>
        </w:sdtContent>
      </w:sdt>
      <w:r w:rsidRPr="00D7337D">
        <w:t xml:space="preserve"> must either seek clarification concerning the data or assume the responsibility for its interpretation.</w:t>
      </w:r>
    </w:p>
    <w:p w14:paraId="3FF05C51" w14:textId="77777777" w:rsidR="00116B5E" w:rsidRPr="00D7337D" w:rsidRDefault="00116B5E" w:rsidP="00116B5E">
      <w:pPr>
        <w:pStyle w:val="SJRStyle1-2"/>
      </w:pPr>
      <w:r w:rsidRPr="00D7337D">
        <w:t xml:space="preserve">If </w:t>
      </w:r>
      <w:sdt>
        <w:sdtPr>
          <w:alias w:val="7601_Vendor ID"/>
          <w:tag w:val="7601"/>
          <w:id w:val="1991362156"/>
          <w:showingPlcHdr/>
          <w:text/>
        </w:sdtPr>
        <w:sdtContent>
          <w:r w:rsidRPr="00385848">
            <w:rPr>
              <w:rStyle w:val="PlaceholderText"/>
              <w:rFonts w:eastAsiaTheme="minorEastAsia"/>
              <w:color w:val="auto"/>
              <w:highlight w:val="white"/>
            </w:rPr>
            <w:t>Consultant</w:t>
          </w:r>
        </w:sdtContent>
      </w:sdt>
      <w:r w:rsidRPr="00D7337D">
        <w:t xml:space="preserve"> discovers hidden or subsurface conditions that differ materially from those normally expected or indicated in the technical specifications, </w:t>
      </w:r>
      <w:sdt>
        <w:sdtPr>
          <w:alias w:val="7602_Vendor ID"/>
          <w:tag w:val="7602"/>
          <w:id w:val="302117275"/>
          <w:showingPlcHdr/>
          <w:text/>
        </w:sdtPr>
        <w:sdtContent>
          <w:r w:rsidRPr="00385848">
            <w:rPr>
              <w:rStyle w:val="PlaceholderText"/>
              <w:rFonts w:eastAsiaTheme="minorEastAsia"/>
              <w:color w:val="auto"/>
              <w:highlight w:val="white"/>
            </w:rPr>
            <w:t>Consultant</w:t>
          </w:r>
        </w:sdtContent>
      </w:sdt>
      <w:r w:rsidRPr="00D7337D">
        <w:t xml:space="preserve"> shall immediately, and before </w:t>
      </w:r>
      <w:r w:rsidRPr="00D7337D">
        <w:lastRenderedPageBreak/>
        <w:t xml:space="preserve">such conditions are disturbed, notify the District in writing of: (1) subsurface or latent physical conditions differing materially from those indicated in the technical specifications, or (2) unknown physical conditions of an unusual nature differing materially from those ordinarily encountered and generally recognized as inherent in work of the character provided for herein. The District shall promptly investigate the conditions and determine whether they materially differ </w:t>
      </w:r>
      <w:proofErr w:type="gramStart"/>
      <w:r w:rsidRPr="00D7337D">
        <w:t>so as to</w:t>
      </w:r>
      <w:proofErr w:type="gramEnd"/>
      <w:r w:rsidRPr="00D7337D">
        <w:t xml:space="preserve"> cause an increase or decrease in </w:t>
      </w:r>
      <w:sdt>
        <w:sdtPr>
          <w:alias w:val="7603_Vendor ID"/>
          <w:tag w:val="7603"/>
          <w:id w:val="93525230"/>
          <w:showingPlcHdr/>
          <w:text/>
        </w:sdtPr>
        <w:sdtContent>
          <w:r w:rsidRPr="00385848">
            <w:rPr>
              <w:rStyle w:val="PlaceholderText"/>
              <w:rFonts w:eastAsiaTheme="minorEastAsia"/>
              <w:color w:val="auto"/>
              <w:highlight w:val="white"/>
            </w:rPr>
            <w:t>Consultant</w:t>
          </w:r>
        </w:sdtContent>
      </w:sdt>
      <w:r w:rsidRPr="00D7337D">
        <w:t xml:space="preserve">’s cost. Where the differing site conditions materially impact </w:t>
      </w:r>
      <w:sdt>
        <w:sdtPr>
          <w:alias w:val="7606_Vendor ID"/>
          <w:tag w:val="7606"/>
          <w:id w:val="-1753040344"/>
          <w:showingPlcHdr/>
          <w:text/>
        </w:sdtPr>
        <w:sdtContent>
          <w:r w:rsidRPr="00385848">
            <w:rPr>
              <w:rStyle w:val="PlaceholderText"/>
              <w:rFonts w:eastAsiaTheme="minorEastAsia"/>
              <w:color w:val="auto"/>
              <w:highlight w:val="white"/>
            </w:rPr>
            <w:t>Consultant</w:t>
          </w:r>
        </w:sdtContent>
      </w:sdt>
      <w:r w:rsidRPr="00D7337D">
        <w:t xml:space="preserve">’s cost, an equitable adjustment shall be </w:t>
      </w:r>
      <w:proofErr w:type="gramStart"/>
      <w:r w:rsidRPr="00D7337D">
        <w:t>made</w:t>
      </w:r>
      <w:proofErr w:type="gramEnd"/>
      <w:r w:rsidRPr="00D7337D">
        <w:t xml:space="preserve"> and the Agreement modified accordingly. No claim will be allowed if </w:t>
      </w:r>
      <w:sdt>
        <w:sdtPr>
          <w:alias w:val="7604_Vendor ID"/>
          <w:tag w:val="7604"/>
          <w:id w:val="880756516"/>
          <w:showingPlcHdr/>
          <w:text/>
        </w:sdtPr>
        <w:sdtContent>
          <w:r w:rsidRPr="00385848">
            <w:rPr>
              <w:rStyle w:val="PlaceholderText"/>
              <w:rFonts w:eastAsiaTheme="minorEastAsia"/>
              <w:color w:val="auto"/>
              <w:highlight w:val="white"/>
            </w:rPr>
            <w:t>Consultant</w:t>
          </w:r>
        </w:sdtContent>
      </w:sdt>
      <w:r w:rsidRPr="00D7337D">
        <w:t xml:space="preserve"> fails to provide the required notice.</w:t>
      </w:r>
    </w:p>
    <w:p w14:paraId="3FF05C52" w14:textId="77777777" w:rsidR="00116B5E" w:rsidRPr="00D7337D" w:rsidRDefault="00116B5E" w:rsidP="00116B5E">
      <w:pPr>
        <w:pStyle w:val="SJRStyle1-2"/>
      </w:pPr>
      <w:r w:rsidRPr="00D7337D">
        <w:t xml:space="preserve">If </w:t>
      </w:r>
      <w:sdt>
        <w:sdtPr>
          <w:alias w:val="7605_Vendor ID"/>
          <w:tag w:val="7605"/>
          <w:id w:val="-1255672529"/>
          <w:showingPlcHdr/>
          <w:text/>
        </w:sdtPr>
        <w:sdtContent>
          <w:r w:rsidRPr="00385848">
            <w:rPr>
              <w:rStyle w:val="PlaceholderText"/>
              <w:rFonts w:eastAsiaTheme="minorEastAsia"/>
              <w:color w:val="auto"/>
              <w:highlight w:val="white"/>
            </w:rPr>
            <w:t>Consultant</w:t>
          </w:r>
        </w:sdtContent>
      </w:sdt>
      <w:r w:rsidRPr="00D7337D">
        <w:t xml:space="preserve"> in the course of the Work finds any defect in the plans and specifications, including, but not limited to, any discrepancy between the drawings and the physical conditions at the worksite, or any errors or omissions in the drawings or in the layout, as given by points and instructions, it shall immediately inform the District in writing, which shall be promptly verified by the District. Any Work done after such discovery, until authorized, will be done at </w:t>
      </w:r>
      <w:sdt>
        <w:sdtPr>
          <w:alias w:val="7607_Vendor ID"/>
          <w:tag w:val="7607"/>
          <w:id w:val="-1729290591"/>
          <w:showingPlcHdr/>
          <w:text/>
        </w:sdtPr>
        <w:sdtContent>
          <w:r w:rsidRPr="00385848">
            <w:rPr>
              <w:rStyle w:val="PlaceholderText"/>
              <w:rFonts w:eastAsiaTheme="minorEastAsia"/>
              <w:color w:val="auto"/>
              <w:highlight w:val="white"/>
            </w:rPr>
            <w:t>Consultant</w:t>
          </w:r>
        </w:sdtContent>
      </w:sdt>
      <w:r w:rsidRPr="00D7337D">
        <w:t xml:space="preserve">’s risk as to cost overruns and modifications necessary to correct deficiencies in the Work. To ensure the proper execution of its subsequent Work, </w:t>
      </w:r>
      <w:sdt>
        <w:sdtPr>
          <w:alias w:val="7608_Vendor ID"/>
          <w:tag w:val="7608"/>
          <w:id w:val="1126658195"/>
          <w:showingPlcHdr/>
          <w:text/>
        </w:sdtPr>
        <w:sdtContent>
          <w:r w:rsidRPr="00385848">
            <w:rPr>
              <w:rStyle w:val="PlaceholderText"/>
              <w:rFonts w:eastAsiaTheme="minorEastAsia"/>
              <w:color w:val="auto"/>
              <w:highlight w:val="white"/>
            </w:rPr>
            <w:t>Consultant</w:t>
          </w:r>
        </w:sdtContent>
      </w:sdt>
      <w:r w:rsidRPr="00D7337D">
        <w:t xml:space="preserve"> shall measure Work already in place or completed and shall immediately report any discrepancy between the executed Work and the drawings or other specifications.</w:t>
      </w:r>
    </w:p>
    <w:p w14:paraId="3FF05C53" w14:textId="77777777" w:rsidR="00116B5E" w:rsidRPr="00823C1E" w:rsidRDefault="00116B5E" w:rsidP="00116B5E">
      <w:pPr>
        <w:pStyle w:val="SJRStyle1-1"/>
      </w:pPr>
      <w:bookmarkStart w:id="107" w:name="_728a7886-96b4-4fe3-9f9f-c2044c84866c"/>
      <w:bookmarkEnd w:id="107"/>
      <w:r w:rsidRPr="002936C3">
        <w:rPr>
          <w:b/>
        </w:rPr>
        <w:t>GOVERNING LAW, VENUE, ATTORNEY’S FEES, WAIVER OF RIGHT TO JURY TRIAL.</w:t>
      </w:r>
      <w:r w:rsidRPr="00DD2C27">
        <w:t xml:space="preserve"> </w:t>
      </w:r>
      <w:r w:rsidRPr="00823C1E">
        <w:t>This Agreement shall be construed according to the laws of Florida and shall not be construed more strictly against one party than against the other because it may have been drafted by one of the parties. As used herein, “shall” is always mandatory. In the event of any legal proceedings arising from or related to this Agreement: (1) venue for any state or federal legal proceedings shall be in Orange County; (2) each party shall bear its own attorney’s fees, including appeals; (3) for civil proceedings, the parties hereby consent to trial by the court and waive the right to jury trial.</w:t>
      </w:r>
    </w:p>
    <w:p w14:paraId="3FF05C54" w14:textId="77777777" w:rsidR="00116B5E" w:rsidRPr="002001A2" w:rsidRDefault="00116B5E" w:rsidP="00116B5E">
      <w:pPr>
        <w:pStyle w:val="SJRStyle1-1"/>
      </w:pPr>
      <w:bookmarkStart w:id="108" w:name="_ebb1220b-3403-4ecf-b364-12fd74c28291"/>
      <w:bookmarkEnd w:id="108"/>
      <w:r w:rsidRPr="002F29C2">
        <w:rPr>
          <w:b/>
        </w:rPr>
        <w:t xml:space="preserve">INTEREST IN THE BUSINESS OF </w:t>
      </w:r>
      <w:r w:rsidRPr="002F29C2">
        <w:rPr>
          <w:b/>
          <w:spacing w:val="-2"/>
        </w:rPr>
        <w:t>CONTRACTOR; NON-LOBBYING.</w:t>
      </w:r>
      <w:r w:rsidRPr="002001A2">
        <w:rPr>
          <w:spacing w:val="-2"/>
        </w:rPr>
        <w:t xml:space="preserve"> </w:t>
      </w:r>
      <w:sdt>
        <w:sdtPr>
          <w:rPr>
            <w:spacing w:val="-2"/>
          </w:rPr>
          <w:alias w:val="10408_Vendor ID"/>
          <w:tag w:val="10408"/>
          <w:id w:val="1620097631"/>
          <w:showingPlcHdr/>
          <w:text/>
        </w:sdtPr>
        <w:sdtContent>
          <w:r w:rsidRPr="002F29C2">
            <w:rPr>
              <w:rStyle w:val="PlaceholderText"/>
              <w:rFonts w:eastAsiaTheme="minorEastAsia"/>
              <w:color w:val="auto"/>
              <w:highlight w:val="white"/>
            </w:rPr>
            <w:t>Consultant</w:t>
          </w:r>
        </w:sdtContent>
      </w:sdt>
      <w:r w:rsidRPr="002001A2">
        <w:rPr>
          <w:spacing w:val="-2"/>
        </w:rPr>
        <w:t xml:space="preserve"> </w:t>
      </w:r>
      <w:r w:rsidRPr="002001A2">
        <w:t xml:space="preserve">certifies that no officer, agent, or employee of the District has any material interest, as defined in chapter 112, Fla. Stat., either directly or indirectly, in the business of </w:t>
      </w:r>
      <w:sdt>
        <w:sdtPr>
          <w:alias w:val="10409_Vendor ID"/>
          <w:tag w:val="10409"/>
          <w:id w:val="1428307405"/>
          <w:showingPlcHdr/>
          <w:text/>
        </w:sdtPr>
        <w:sdtContent>
          <w:r w:rsidRPr="002F29C2">
            <w:rPr>
              <w:rStyle w:val="PlaceholderText"/>
              <w:rFonts w:eastAsiaTheme="minorEastAsia"/>
              <w:color w:val="auto"/>
              <w:highlight w:val="white"/>
            </w:rPr>
            <w:t>Consultant</w:t>
          </w:r>
        </w:sdtContent>
      </w:sdt>
      <w:r w:rsidRPr="002001A2">
        <w:t xml:space="preserve"> to be conducted under this Agreement, and that no such person shall have any such interest at any time during the term of this Agreement. </w:t>
      </w:r>
      <w:r w:rsidRPr="002001A2">
        <w:rPr>
          <w:spacing w:val="-2"/>
        </w:rPr>
        <w:t>Pursuant to §216.347, Fla. Stat., monies received from the District pursuant to this Agreement shall not be used to lobby the Florida Legislature or any other state agency.</w:t>
      </w:r>
    </w:p>
    <w:p w14:paraId="3FF05C55" w14:textId="77777777" w:rsidR="00116B5E" w:rsidRPr="00E4370E" w:rsidRDefault="00116B5E" w:rsidP="00116B5E">
      <w:pPr>
        <w:pStyle w:val="SJRStyle1-1"/>
      </w:pPr>
      <w:bookmarkStart w:id="109" w:name="_1d8eeb87-6cff-491b-a145-f6fdfa23c635"/>
      <w:bookmarkEnd w:id="109"/>
      <w:r w:rsidRPr="0028533A">
        <w:rPr>
          <w:b/>
        </w:rPr>
        <w:t>INDEPENDENT CONTRACTOR.</w:t>
      </w:r>
      <w:r w:rsidRPr="00DD2C27">
        <w:t xml:space="preserve"> </w:t>
      </w:r>
      <w:sdt>
        <w:sdtPr>
          <w:alias w:val="10415_Vendor ID"/>
          <w:tag w:val="10415"/>
          <w:id w:val="-583300726"/>
          <w:showingPlcHdr/>
          <w:text/>
        </w:sdtPr>
        <w:sdtContent>
          <w:r w:rsidRPr="0028533A">
            <w:rPr>
              <w:rStyle w:val="PlaceholderText"/>
              <w:rFonts w:eastAsiaTheme="minorEastAsia"/>
              <w:color w:val="auto"/>
              <w:highlight w:val="white"/>
            </w:rPr>
            <w:t>Consultant</w:t>
          </w:r>
        </w:sdtContent>
      </w:sdt>
      <w:r w:rsidRPr="00E4370E">
        <w:t xml:space="preserve"> is an independent contractor. Neither </w:t>
      </w:r>
      <w:sdt>
        <w:sdtPr>
          <w:alias w:val="10416_Vendor ID"/>
          <w:tag w:val="10416"/>
          <w:id w:val="1713382870"/>
          <w:showingPlcHdr/>
          <w:text/>
        </w:sdtPr>
        <w:sdtContent>
          <w:r w:rsidRPr="0028533A">
            <w:rPr>
              <w:rStyle w:val="PlaceholderText"/>
              <w:rFonts w:eastAsiaTheme="minorEastAsia"/>
              <w:color w:val="auto"/>
              <w:highlight w:val="white"/>
            </w:rPr>
            <w:t>Consultant</w:t>
          </w:r>
        </w:sdtContent>
      </w:sdt>
      <w:r w:rsidRPr="00E4370E">
        <w:t xml:space="preserve"> nor </w:t>
      </w:r>
      <w:sdt>
        <w:sdtPr>
          <w:alias w:val="10417_Vendor ID"/>
          <w:tag w:val="10417"/>
          <w:id w:val="-1675867905"/>
          <w:showingPlcHdr/>
          <w:text/>
        </w:sdtPr>
        <w:sdtContent>
          <w:r w:rsidRPr="0028533A">
            <w:rPr>
              <w:rStyle w:val="PlaceholderText"/>
              <w:rFonts w:eastAsiaTheme="minorEastAsia"/>
              <w:color w:val="auto"/>
              <w:highlight w:val="white"/>
            </w:rPr>
            <w:t>Consultant</w:t>
          </w:r>
        </w:sdtContent>
      </w:sdt>
      <w:r w:rsidRPr="00E4370E">
        <w:t xml:space="preserve">’s employees are employees or agents of the District. </w:t>
      </w:r>
      <w:sdt>
        <w:sdtPr>
          <w:alias w:val="10418_Vendor ID"/>
          <w:tag w:val="10418"/>
          <w:id w:val="1495606895"/>
          <w:showingPlcHdr/>
          <w:text/>
        </w:sdtPr>
        <w:sdtContent>
          <w:r w:rsidRPr="0028533A">
            <w:rPr>
              <w:rStyle w:val="PlaceholderText"/>
              <w:rFonts w:eastAsiaTheme="minorEastAsia"/>
              <w:color w:val="auto"/>
              <w:highlight w:val="white"/>
            </w:rPr>
            <w:t>Consultant</w:t>
          </w:r>
        </w:sdtContent>
      </w:sdt>
      <w:r w:rsidRPr="00E4370E">
        <w:t xml:space="preserve"> controls and directs the means and methods by which the Work is accomplished. </w:t>
      </w:r>
      <w:sdt>
        <w:sdtPr>
          <w:alias w:val="10419_Vendor ID"/>
          <w:tag w:val="10419"/>
          <w:id w:val="-1329120985"/>
          <w:showingPlcHdr/>
          <w:text/>
        </w:sdtPr>
        <w:sdtContent>
          <w:r w:rsidRPr="0028533A">
            <w:rPr>
              <w:rStyle w:val="PlaceholderText"/>
              <w:rFonts w:eastAsiaTheme="minorEastAsia"/>
              <w:color w:val="auto"/>
              <w:highlight w:val="white"/>
            </w:rPr>
            <w:t>Consultant</w:t>
          </w:r>
        </w:sdtContent>
      </w:sdt>
      <w:r w:rsidRPr="00E4370E">
        <w:t xml:space="preserve"> is solely responsible for compliance with all labor and tax laws pertaining to </w:t>
      </w:r>
      <w:r w:rsidRPr="00E4370E">
        <w:rPr>
          <w:spacing w:val="-2"/>
        </w:rPr>
        <w:t>it</w:t>
      </w:r>
      <w:r w:rsidRPr="00E4370E">
        <w:t xml:space="preserve">, its officers, agents, and employees, and shall indemnify and hold the District harmless from any failure to comply with such laws. </w:t>
      </w:r>
      <w:sdt>
        <w:sdtPr>
          <w:alias w:val="10420_Vendor ID"/>
          <w:tag w:val="10420"/>
          <w:id w:val="890243593"/>
          <w:showingPlcHdr/>
          <w:text/>
        </w:sdtPr>
        <w:sdtContent>
          <w:r w:rsidRPr="0028533A">
            <w:rPr>
              <w:rStyle w:val="PlaceholderText"/>
              <w:rFonts w:eastAsiaTheme="minorEastAsia"/>
              <w:color w:val="auto"/>
              <w:highlight w:val="white"/>
            </w:rPr>
            <w:t>Consultant</w:t>
          </w:r>
        </w:sdtContent>
      </w:sdt>
      <w:r w:rsidRPr="00E4370E">
        <w:t xml:space="preserve">’s duties include, but not be limited to: (1) providing Workers’ Compensation coverage for employees as required by law; (2) hiring employees or subcontractors necessary to perform the Work; (3) providing any and all employment benefits, including, but not limited to, annual leave, sick leave, paid holidays, health insurance, retirement benefits, and disability insurance; (4) payment of all federal, state and local taxes, income or employment taxes, and, if Contractor is not a corporation, self-employment (Social Security) taxes; (5) compliance with the Fair Labor Standards Act, 29 U.S.C. §§ 201, et seq., including payment of overtime as required by said Act; (6) compliance with the Patient Protection and Affordable Care Act 42 U.S.C. §§ 18001, et seq.; and (7) providing employee training, office or other facilities, equipment and materials for all functions necessary to perform the Work. In the event the District provides training, equipment, materials, or facilities to meet specific District needs or otherwise facilitate performance of the Work, this shall not affect </w:t>
      </w:r>
      <w:sdt>
        <w:sdtPr>
          <w:alias w:val="10422_Vendor ID"/>
          <w:tag w:val="10422"/>
          <w:id w:val="133305410"/>
          <w:showingPlcHdr/>
          <w:text/>
        </w:sdtPr>
        <w:sdtContent>
          <w:r w:rsidRPr="0028533A">
            <w:rPr>
              <w:rStyle w:val="PlaceholderText"/>
              <w:rFonts w:eastAsiaTheme="minorEastAsia"/>
              <w:color w:val="auto"/>
              <w:highlight w:val="white"/>
            </w:rPr>
            <w:t>Consultant</w:t>
          </w:r>
        </w:sdtContent>
      </w:sdt>
      <w:r w:rsidRPr="00E4370E">
        <w:t xml:space="preserve">’s </w:t>
      </w:r>
      <w:r w:rsidRPr="00E4370E">
        <w:rPr>
          <w:szCs w:val="22"/>
        </w:rPr>
        <w:t xml:space="preserve">duties hereunder or alter </w:t>
      </w:r>
      <w:sdt>
        <w:sdtPr>
          <w:rPr>
            <w:szCs w:val="22"/>
          </w:rPr>
          <w:alias w:val="10421_Vendor ID"/>
          <w:tag w:val="10421"/>
          <w:id w:val="1085960352"/>
          <w:showingPlcHdr/>
          <w:text/>
        </w:sdtPr>
        <w:sdtContent>
          <w:r w:rsidRPr="0028533A">
            <w:rPr>
              <w:rStyle w:val="PlaceholderText"/>
              <w:rFonts w:eastAsiaTheme="minorEastAsia"/>
              <w:color w:val="auto"/>
              <w:highlight w:val="white"/>
            </w:rPr>
            <w:t>Consultant</w:t>
          </w:r>
        </w:sdtContent>
      </w:sdt>
      <w:r w:rsidRPr="00E4370E">
        <w:rPr>
          <w:szCs w:val="22"/>
        </w:rPr>
        <w:t>’s status as an independent contractor. This paragraph does not create an affirmative obligation to provide any employee benefits not required by law.</w:t>
      </w:r>
    </w:p>
    <w:p w14:paraId="3FF05C56" w14:textId="77777777" w:rsidR="00116B5E" w:rsidRPr="00DD2C27" w:rsidRDefault="00116B5E" w:rsidP="00116B5E">
      <w:pPr>
        <w:pStyle w:val="SJRStyle1-1"/>
      </w:pPr>
      <w:bookmarkStart w:id="110" w:name="_b132b240-ad1e-4bb7-a560-be0ed4ef1a64"/>
      <w:r w:rsidRPr="008129BA">
        <w:rPr>
          <w:b/>
        </w:rPr>
        <w:t>LIENS.</w:t>
      </w:r>
      <w:r>
        <w:t xml:space="preserve"> </w:t>
      </w:r>
      <w:r w:rsidRPr="00CC6CD8">
        <w:t xml:space="preserve">Neither final payment nor payment of any part of the retainage shall become due until </w:t>
      </w:r>
      <w:sdt>
        <w:sdtPr>
          <w:alias w:val="13588_Vendor ID"/>
          <w:tag w:val="13588"/>
          <w:id w:val="61613062"/>
          <w:showingPlcHdr/>
          <w:text/>
        </w:sdtPr>
        <w:sdtContent>
          <w:r w:rsidRPr="007C7167">
            <w:rPr>
              <w:rStyle w:val="PlaceholderText"/>
              <w:color w:val="auto"/>
              <w:highlight w:val="white"/>
            </w:rPr>
            <w:t>Consultant</w:t>
          </w:r>
        </w:sdtContent>
      </w:sdt>
      <w:r w:rsidRPr="00CC6CD8">
        <w:t xml:space="preserve"> delivers to the District releases of all labor and material cost liens arising from </w:t>
      </w:r>
      <w:sdt>
        <w:sdtPr>
          <w:alias w:val="13589_Vendor ID"/>
          <w:tag w:val="13589"/>
          <w:id w:val="-1208407947"/>
          <w:showingPlcHdr/>
          <w:text/>
        </w:sdtPr>
        <w:sdtContent>
          <w:r w:rsidRPr="007C7167">
            <w:rPr>
              <w:rStyle w:val="PlaceholderText"/>
              <w:rFonts w:eastAsiaTheme="minorEastAsia"/>
              <w:color w:val="auto"/>
              <w:highlight w:val="white"/>
            </w:rPr>
            <w:t>Consultant</w:t>
          </w:r>
        </w:sdtContent>
      </w:sdt>
      <w:r w:rsidRPr="00CC6CD8">
        <w:t xml:space="preserve">’s performance of the Work, including </w:t>
      </w:r>
      <w:sdt>
        <w:sdtPr>
          <w:alias w:val="13590_Vendor ID"/>
          <w:tag w:val="13590"/>
          <w:id w:val="-496498525"/>
          <w:showingPlcHdr/>
          <w:text/>
        </w:sdtPr>
        <w:sdtContent>
          <w:r w:rsidRPr="007C7167">
            <w:rPr>
              <w:rStyle w:val="PlaceholderText"/>
              <w:rFonts w:eastAsiaTheme="minorEastAsia"/>
              <w:color w:val="auto"/>
              <w:highlight w:val="white"/>
            </w:rPr>
            <w:t>Consultant</w:t>
          </w:r>
        </w:sdtContent>
      </w:sdt>
      <w:r w:rsidRPr="00CC6CD8">
        <w:t xml:space="preserve"> and any subcontractor(s), and an affidavit by </w:t>
      </w:r>
      <w:sdt>
        <w:sdtPr>
          <w:alias w:val="13591_Vendor ID"/>
          <w:tag w:val="13591"/>
          <w:id w:val="76792830"/>
          <w:showingPlcHdr/>
          <w:text/>
        </w:sdtPr>
        <w:sdtContent>
          <w:r w:rsidRPr="007C7167">
            <w:rPr>
              <w:rStyle w:val="PlaceholderText"/>
              <w:rFonts w:eastAsiaTheme="minorEastAsia"/>
              <w:color w:val="auto"/>
              <w:highlight w:val="white"/>
            </w:rPr>
            <w:t>Consultant</w:t>
          </w:r>
        </w:sdtContent>
      </w:sdt>
      <w:r w:rsidRPr="00CC6CD8">
        <w:t xml:space="preserve"> stating that the releases and receipts include all labor and material costs for which a lien could be filed. If any subcontractor refuses to furnish </w:t>
      </w:r>
      <w:sdt>
        <w:sdtPr>
          <w:alias w:val="13592_Vendor ID"/>
          <w:tag w:val="13592"/>
          <w:id w:val="-2092842594"/>
          <w:showingPlcHdr/>
          <w:text/>
        </w:sdtPr>
        <w:sdtContent>
          <w:r w:rsidRPr="007C7167">
            <w:rPr>
              <w:rStyle w:val="PlaceholderText"/>
              <w:rFonts w:eastAsiaTheme="minorEastAsia"/>
              <w:color w:val="auto"/>
              <w:highlight w:val="white"/>
            </w:rPr>
            <w:t>Consultant</w:t>
          </w:r>
        </w:sdtContent>
      </w:sdt>
      <w:r w:rsidRPr="00CC6CD8">
        <w:t xml:space="preserve"> a release or a receipt in full, </w:t>
      </w:r>
      <w:sdt>
        <w:sdtPr>
          <w:alias w:val="13594_Vendor ID"/>
          <w:tag w:val="13594"/>
          <w:id w:val="1639846753"/>
          <w:showingPlcHdr/>
          <w:text/>
        </w:sdtPr>
        <w:sdtContent>
          <w:r w:rsidRPr="007C7167">
            <w:rPr>
              <w:rStyle w:val="PlaceholderText"/>
              <w:rFonts w:eastAsiaTheme="minorEastAsia"/>
              <w:color w:val="auto"/>
              <w:highlight w:val="white"/>
            </w:rPr>
            <w:t>Consultant</w:t>
          </w:r>
        </w:sdtContent>
      </w:sdt>
      <w:r w:rsidRPr="00CC6CD8">
        <w:t xml:space="preserve"> may furnish to the District a bond satisfactory to the District, indemnifying the District against any such potential lien. If any lien or potential lien remains unsatisfied, the District may discharge the same forthwith and deduct the cost thereof from any amounts due to </w:t>
      </w:r>
      <w:sdt>
        <w:sdtPr>
          <w:alias w:val="13595_Vendor ID"/>
          <w:tag w:val="13595"/>
          <w:id w:val="1779676365"/>
          <w:showingPlcHdr/>
          <w:text/>
        </w:sdtPr>
        <w:sdtContent>
          <w:r w:rsidRPr="007C7167">
            <w:rPr>
              <w:rStyle w:val="PlaceholderText"/>
              <w:rFonts w:eastAsiaTheme="minorEastAsia"/>
              <w:color w:val="auto"/>
              <w:highlight w:val="white"/>
            </w:rPr>
            <w:t>Consultant</w:t>
          </w:r>
        </w:sdtContent>
      </w:sdt>
      <w:r w:rsidRPr="00CC6CD8">
        <w:t xml:space="preserve">. In the event </w:t>
      </w:r>
      <w:sdt>
        <w:sdtPr>
          <w:alias w:val="13596_Vendor ID"/>
          <w:tag w:val="13596"/>
          <w:id w:val="-422026743"/>
          <w:showingPlcHdr/>
          <w:text/>
        </w:sdtPr>
        <w:sdtContent>
          <w:r w:rsidRPr="007C7167">
            <w:rPr>
              <w:rStyle w:val="PlaceholderText"/>
              <w:rFonts w:eastAsiaTheme="minorEastAsia"/>
              <w:color w:val="auto"/>
              <w:highlight w:val="white"/>
            </w:rPr>
            <w:t>Consultant</w:t>
          </w:r>
        </w:sdtContent>
      </w:sdt>
      <w:r w:rsidRPr="00CC6CD8">
        <w:t xml:space="preserve"> has been fully paid or the amount of such lien exceeds the amount due to </w:t>
      </w:r>
      <w:sdt>
        <w:sdtPr>
          <w:alias w:val="13597_Vendor ID"/>
          <w:tag w:val="13597"/>
          <w:id w:val="961606890"/>
          <w:showingPlcHdr/>
          <w:text/>
        </w:sdtPr>
        <w:sdtContent>
          <w:r w:rsidRPr="007C7167">
            <w:rPr>
              <w:rStyle w:val="PlaceholderText"/>
              <w:rFonts w:eastAsiaTheme="minorEastAsia"/>
              <w:color w:val="auto"/>
              <w:highlight w:val="white"/>
            </w:rPr>
            <w:t>Consultant</w:t>
          </w:r>
        </w:sdtContent>
      </w:sdt>
      <w:r w:rsidRPr="00CC6CD8">
        <w:t xml:space="preserve">, </w:t>
      </w:r>
      <w:sdt>
        <w:sdtPr>
          <w:alias w:val="13598_Vendor ID"/>
          <w:tag w:val="13598"/>
          <w:id w:val="460387021"/>
          <w:showingPlcHdr/>
          <w:text/>
        </w:sdtPr>
        <w:sdtContent>
          <w:r w:rsidRPr="007C7167">
            <w:rPr>
              <w:rStyle w:val="PlaceholderText"/>
              <w:rFonts w:eastAsiaTheme="minorEastAsia"/>
              <w:color w:val="auto"/>
              <w:highlight w:val="white"/>
            </w:rPr>
            <w:t>Consultant</w:t>
          </w:r>
        </w:sdtContent>
      </w:sdt>
      <w:r w:rsidRPr="00CC6CD8">
        <w:t xml:space="preserve"> shall refund to the District all monies that the District paid in discharging such lien, including all costs and a reasonable attorney’s fee. The discharging of such a lien by the District shall not constitute a waiver of any claims of defenses that </w:t>
      </w:r>
      <w:sdt>
        <w:sdtPr>
          <w:alias w:val="13599_Vendor ID"/>
          <w:tag w:val="13599"/>
          <w:id w:val="1202440948"/>
          <w:showingPlcHdr/>
          <w:text/>
        </w:sdtPr>
        <w:sdtContent>
          <w:r w:rsidRPr="007C7167">
            <w:rPr>
              <w:rStyle w:val="PlaceholderText"/>
              <w:rFonts w:eastAsiaTheme="minorEastAsia"/>
              <w:color w:val="auto"/>
              <w:highlight w:val="white"/>
            </w:rPr>
            <w:t>Consultant</w:t>
          </w:r>
        </w:sdtContent>
      </w:sdt>
      <w:r w:rsidRPr="00CC6CD8">
        <w:t xml:space="preserve"> may have against the lienor.</w:t>
      </w:r>
      <w:bookmarkEnd w:id="110"/>
    </w:p>
    <w:p w14:paraId="3FF05C57" w14:textId="77777777" w:rsidR="00116B5E" w:rsidRDefault="00116B5E" w:rsidP="00116B5E">
      <w:pPr>
        <w:pStyle w:val="SJRStyle1-1"/>
      </w:pPr>
      <w:bookmarkStart w:id="111" w:name="_a5a0f4de-d2b3-462d-8e98-feca4ca08d7d"/>
      <w:bookmarkEnd w:id="111"/>
      <w:r w:rsidRPr="00803EFA">
        <w:rPr>
          <w:b/>
        </w:rPr>
        <w:t>NUISANCE.</w:t>
      </w:r>
      <w:r w:rsidRPr="00DD2C27">
        <w:t xml:space="preserve"> </w:t>
      </w:r>
      <w:sdt>
        <w:sdtPr>
          <w:alias w:val="7720_Vendor ID"/>
          <w:tag w:val="7720"/>
          <w:id w:val="1936478953"/>
          <w:showingPlcHdr/>
          <w:text/>
        </w:sdtPr>
        <w:sdtContent>
          <w:r w:rsidRPr="001252B3">
            <w:rPr>
              <w:rStyle w:val="PlaceholderText"/>
              <w:rFonts w:eastAsiaTheme="minorEastAsia"/>
              <w:color w:val="auto"/>
            </w:rPr>
            <w:t>Consultant</w:t>
          </w:r>
        </w:sdtContent>
      </w:sdt>
      <w:r w:rsidRPr="001252B3">
        <w:t xml:space="preserve"> shall exercise every reasonable means to avoid creating or continuing a public or private nuisance resulting from the Work, including, but not limited to: (1) excessive noise associated with radio or other forms of electronic entertainment for persons at the worksite; (2) dust from construction operations, and (3) the uncontrolled flow of surface waters.</w:t>
      </w:r>
    </w:p>
    <w:p w14:paraId="3FF05C58" w14:textId="77777777" w:rsidR="00116B5E" w:rsidRPr="000F101C" w:rsidRDefault="00116B5E" w:rsidP="00116B5E">
      <w:pPr>
        <w:pStyle w:val="SJRStyle1-1"/>
      </w:pPr>
      <w:bookmarkStart w:id="112" w:name="_442426e7-339f-4b28-a06d-69c6abab6d0d"/>
      <w:bookmarkEnd w:id="112"/>
      <w:r w:rsidRPr="00DB11AC">
        <w:rPr>
          <w:b/>
        </w:rPr>
        <w:t>ORGANOCHLORINE PESTICIDES.</w:t>
      </w:r>
      <w:r w:rsidRPr="00722B67">
        <w:t xml:space="preserve"> </w:t>
      </w:r>
      <w:r w:rsidRPr="000F101C">
        <w:t xml:space="preserve">The Lake Apopka North Shore Restoration Area (NSRA) is former agricultural property. Soil samples from the NSRA indicate organochlorine pesticide levels that exceed Florida Department of Environmental Protection’s Industrial/Commercial soil cleanup target levels. </w:t>
      </w:r>
      <w:sdt>
        <w:sdtPr>
          <w:alias w:val="10441_Vendor ID"/>
          <w:tag w:val="10441"/>
          <w:id w:val="1947732959"/>
          <w:showingPlcHdr/>
          <w:text/>
        </w:sdtPr>
        <w:sdtContent>
          <w:r w:rsidRPr="00DB11AC">
            <w:rPr>
              <w:rStyle w:val="PlaceholderText"/>
              <w:rFonts w:eastAsiaTheme="minorEastAsia"/>
              <w:color w:val="auto"/>
              <w:highlight w:val="white"/>
            </w:rPr>
            <w:t>Consultant</w:t>
          </w:r>
        </w:sdtContent>
      </w:sdt>
      <w:r w:rsidRPr="000F101C">
        <w:t xml:space="preserve">s working in the NSRA are responsible for taking all appropriate measures to provide for the safety of their employees. Recommended measures should be designed to minimize contact with the soil through engineering controls, which may include: (1) wearing waders or rubber boots and gloves to minimize contact with soil and sediments, (2) washing thoroughly with soap and water after contact with soils or sediments, (3) decontaminating any equipment in contact with soil or sediment through washing with soap and water and (4) using enclosed cabs or dust masks to minimize exposure to dust created by </w:t>
      </w:r>
      <w:sdt>
        <w:sdtPr>
          <w:alias w:val="10442_Vendor ID"/>
          <w:tag w:val="10442"/>
          <w:id w:val="949973736"/>
          <w:showingPlcHdr/>
          <w:text/>
        </w:sdtPr>
        <w:sdtContent>
          <w:r w:rsidRPr="00DB11AC">
            <w:rPr>
              <w:rStyle w:val="PlaceholderText"/>
              <w:rFonts w:eastAsiaTheme="minorEastAsia"/>
              <w:color w:val="auto"/>
              <w:highlight w:val="white"/>
            </w:rPr>
            <w:t>Consultant</w:t>
          </w:r>
        </w:sdtContent>
      </w:sdt>
      <w:r w:rsidRPr="000F101C">
        <w:t>’s activities.</w:t>
      </w:r>
    </w:p>
    <w:p w14:paraId="3FF05C59" w14:textId="77777777" w:rsidR="00116B5E" w:rsidRPr="00A41129" w:rsidRDefault="00116B5E" w:rsidP="00116B5E">
      <w:pPr>
        <w:pStyle w:val="SJRStyle1-1"/>
      </w:pPr>
      <w:bookmarkStart w:id="113" w:name="_8e854376-a251-45ca-8224-c4bc645a5ac7"/>
      <w:bookmarkEnd w:id="113"/>
      <w:r w:rsidRPr="00A41129">
        <w:rPr>
          <w:b/>
        </w:rPr>
        <w:t xml:space="preserve">PERMITS AND LICENSES; COMPLIANCE WITH LAW. </w:t>
      </w:r>
      <w:sdt>
        <w:sdtPr>
          <w:rPr>
            <w:b/>
          </w:rPr>
          <w:alias w:val="9918_Vendor ID"/>
          <w:tag w:val="9918"/>
          <w:id w:val="1053195208"/>
          <w:showingPlcHdr/>
          <w:text/>
        </w:sdtPr>
        <w:sdtContent>
          <w:r w:rsidRPr="00A41129">
            <w:rPr>
              <w:rStyle w:val="PlaceholderText"/>
              <w:color w:val="auto"/>
              <w:highlight w:val="white"/>
            </w:rPr>
            <w:t>Consultant</w:t>
          </w:r>
        </w:sdtContent>
      </w:sdt>
      <w:r w:rsidRPr="00A41129">
        <w:t xml:space="preserve"> shall comply with all applicable federal, state and local laws and regulations, including those pertaining to health and safety. All materials used and work performed must conform to the laws of the United States, the state of Florida and county and municipal ordinances. </w:t>
      </w:r>
      <w:sdt>
        <w:sdtPr>
          <w:alias w:val="9919_Vendor ID"/>
          <w:tag w:val="9919"/>
          <w:id w:val="996543638"/>
          <w:showingPlcHdr/>
          <w:text/>
        </w:sdtPr>
        <w:sdtContent>
          <w:r w:rsidRPr="00A41129">
            <w:rPr>
              <w:rStyle w:val="PlaceholderText"/>
              <w:color w:val="auto"/>
              <w:highlight w:val="white"/>
            </w:rPr>
            <w:t>Consultant</w:t>
          </w:r>
        </w:sdtContent>
      </w:sdt>
      <w:r w:rsidRPr="00A41129">
        <w:t xml:space="preserve"> represents and warrants that it is duly licensed to perform the Work in accordance with the laws of the state of Florida and the county or municipality in which the Work is to be performed. Unless otherwise specifically provided for herein, </w:t>
      </w:r>
      <w:sdt>
        <w:sdtPr>
          <w:alias w:val="9920_Vendor ID"/>
          <w:tag w:val="9920"/>
          <w:id w:val="1126666748"/>
          <w:showingPlcHdr/>
          <w:text/>
        </w:sdtPr>
        <w:sdtContent>
          <w:r w:rsidRPr="00A41129">
            <w:rPr>
              <w:rStyle w:val="PlaceholderText"/>
              <w:color w:val="auto"/>
              <w:highlight w:val="white"/>
            </w:rPr>
            <w:t>Consultant</w:t>
          </w:r>
        </w:sdtContent>
      </w:sdt>
      <w:r w:rsidRPr="00A41129">
        <w:t xml:space="preserve"> shall give to the proper authorities all required notices relative to the Work in its charge; obtain and pay for all official permits or any other licenses, including any and all professional licenses required by the nature of the Work; and furnish any bonds, security, or deposits required to permit performance of the Work. </w:t>
      </w:r>
      <w:sdt>
        <w:sdtPr>
          <w:alias w:val="9921_Vendor ID"/>
          <w:tag w:val="9921"/>
          <w:id w:val="-588469270"/>
          <w:showingPlcHdr/>
          <w:text/>
        </w:sdtPr>
        <w:sdtContent>
          <w:r w:rsidRPr="00A41129">
            <w:rPr>
              <w:rStyle w:val="PlaceholderText"/>
              <w:color w:val="auto"/>
              <w:highlight w:val="white"/>
            </w:rPr>
            <w:t>Consultant</w:t>
          </w:r>
        </w:sdtContent>
      </w:sdt>
      <w:r w:rsidRPr="00A41129">
        <w:t xml:space="preserve"> is responsible for the resolution of any issues resulting from a finding of noncompliance by any regulatory agencies, due to the </w:t>
      </w:r>
      <w:sdt>
        <w:sdtPr>
          <w:alias w:val="9922_Vendor ID"/>
          <w:tag w:val="9922"/>
          <w:id w:val="1907034356"/>
          <w:showingPlcHdr/>
          <w:text/>
        </w:sdtPr>
        <w:sdtContent>
          <w:r w:rsidRPr="00A41129">
            <w:rPr>
              <w:rStyle w:val="PlaceholderText"/>
              <w:color w:val="auto"/>
              <w:highlight w:val="white"/>
            </w:rPr>
            <w:t>Consultant</w:t>
          </w:r>
        </w:sdtContent>
      </w:sdt>
      <w:r w:rsidRPr="00A41129">
        <w:t>’s failure to comply with applicable regulatory requirements, including all costs for delays, litigation, fines, or other costs.</w:t>
      </w:r>
    </w:p>
    <w:p w14:paraId="3FF05C5A" w14:textId="77777777" w:rsidR="00116B5E" w:rsidRPr="009B25E2" w:rsidRDefault="00116B5E" w:rsidP="00116B5E">
      <w:pPr>
        <w:pStyle w:val="SJRStyle1-1"/>
      </w:pPr>
      <w:bookmarkStart w:id="114" w:name="_2bf79d31-4ed5-4487-bf3f-d4cbb7030c7c"/>
      <w:bookmarkEnd w:id="114"/>
      <w:r w:rsidRPr="004C1FA9">
        <w:rPr>
          <w:b/>
        </w:rPr>
        <w:t>PETROLEUM STORAGE TANKS.</w:t>
      </w:r>
      <w:r w:rsidRPr="00DD2C27">
        <w:t xml:space="preserve"> </w:t>
      </w:r>
      <w:r w:rsidRPr="009B25E2">
        <w:t xml:space="preserve">Any petroleum storage tanks with a capacity of 55 gallons or greater that </w:t>
      </w:r>
      <w:sdt>
        <w:sdtPr>
          <w:alias w:val="7711_Vendor ID"/>
          <w:tag w:val="7711"/>
          <w:id w:val="618718416"/>
          <w:showingPlcHdr/>
          <w:text/>
        </w:sdtPr>
        <w:sdtContent>
          <w:r w:rsidRPr="004C1FA9">
            <w:rPr>
              <w:rStyle w:val="PlaceholderText"/>
              <w:rFonts w:eastAsiaTheme="minorEastAsia"/>
              <w:color w:val="auto"/>
              <w:highlight w:val="white"/>
            </w:rPr>
            <w:t>Consultant</w:t>
          </w:r>
        </w:sdtContent>
      </w:sdt>
      <w:r w:rsidRPr="009B25E2">
        <w:t xml:space="preserve"> brings onto District property must be either double-walled or kept within secondary containment that will contain 110% of the tank volume.</w:t>
      </w:r>
    </w:p>
    <w:p w14:paraId="3FF05C5B" w14:textId="77777777" w:rsidR="00116B5E" w:rsidRPr="00291320" w:rsidRDefault="00116B5E" w:rsidP="00116B5E">
      <w:pPr>
        <w:pStyle w:val="SJRStyle1-1"/>
      </w:pPr>
      <w:bookmarkStart w:id="115" w:name="_c87789a5-b974-423d-bb68-21dc23c2ca1a"/>
      <w:bookmarkEnd w:id="115"/>
      <w:r>
        <w:rPr>
          <w:b/>
        </w:rPr>
        <w:lastRenderedPageBreak/>
        <w:t>PUBLIC RECORDS</w:t>
      </w:r>
    </w:p>
    <w:p w14:paraId="3FF05C5C" w14:textId="77777777" w:rsidR="00116B5E" w:rsidRPr="00291320" w:rsidRDefault="00AB36A7" w:rsidP="00116B5E">
      <w:pPr>
        <w:pStyle w:val="SJRStyle1-2"/>
      </w:pPr>
      <w:sdt>
        <w:sdtPr>
          <w:alias w:val="16600_Vendor ID"/>
          <w:tag w:val="16600"/>
          <w:id w:val="-1832598134"/>
          <w:showingPlcHdr/>
          <w:text/>
        </w:sdtPr>
        <w:sdtContent>
          <w:r w:rsidR="00116B5E" w:rsidRPr="00291320">
            <w:rPr>
              <w:rStyle w:val="PlaceholderText"/>
              <w:color w:val="auto"/>
              <w:highlight w:val="white"/>
            </w:rPr>
            <w:t>Consultant</w:t>
          </w:r>
        </w:sdtContent>
      </w:sdt>
      <w:r w:rsidR="00116B5E" w:rsidRPr="00C95804">
        <w:t xml:space="preserve"> </w:t>
      </w:r>
      <w:r w:rsidR="00116B5E">
        <w:t xml:space="preserve">is responsible for identifying confidential trade secret information as such upon submittal to the District. Notwithstanding any other provision hereof, the District shall not be liable to </w:t>
      </w:r>
      <w:sdt>
        <w:sdtPr>
          <w:alias w:val="16601_Vendor ID"/>
          <w:tag w:val="16601"/>
          <w:id w:val="291170441"/>
          <w:showingPlcHdr/>
          <w:text/>
        </w:sdtPr>
        <w:sdtContent>
          <w:r w:rsidR="00116B5E" w:rsidRPr="00291320">
            <w:rPr>
              <w:rStyle w:val="PlaceholderText"/>
              <w:color w:val="auto"/>
              <w:highlight w:val="white"/>
            </w:rPr>
            <w:t>Consultant</w:t>
          </w:r>
        </w:sdtContent>
      </w:sdt>
      <w:r w:rsidR="00116B5E">
        <w:t xml:space="preserve"> for release of confidential information not identified as such upon submittal. If the District receives a public records request that requests information claimed to be confidential by </w:t>
      </w:r>
      <w:sdt>
        <w:sdtPr>
          <w:alias w:val="16602_Vendor ID"/>
          <w:tag w:val="16602"/>
          <w:id w:val="-189691789"/>
          <w:showingPlcHdr/>
          <w:text/>
        </w:sdtPr>
        <w:sdtContent>
          <w:r w:rsidR="00116B5E" w:rsidRPr="00291320">
            <w:rPr>
              <w:rStyle w:val="PlaceholderText"/>
              <w:color w:val="auto"/>
              <w:highlight w:val="white"/>
            </w:rPr>
            <w:t>Consultant</w:t>
          </w:r>
        </w:sdtContent>
      </w:sdt>
      <w:r w:rsidR="00116B5E">
        <w:t xml:space="preserve">, the District shall take such steps as are necessary to comply with chapter 119, Fla. Stat., while protecting the confidentiality of trade secret information. In the event of a dispute as to whether the requested information is a trade secret, </w:t>
      </w:r>
      <w:sdt>
        <w:sdtPr>
          <w:alias w:val="16603_Vendor ID"/>
          <w:tag w:val="16603"/>
          <w:id w:val="172532686"/>
          <w:showingPlcHdr/>
          <w:text/>
        </w:sdtPr>
        <w:sdtContent>
          <w:r w:rsidR="00116B5E" w:rsidRPr="00291320">
            <w:rPr>
              <w:rStyle w:val="PlaceholderText"/>
              <w:color w:val="auto"/>
              <w:highlight w:val="white"/>
            </w:rPr>
            <w:t>Consultant</w:t>
          </w:r>
        </w:sdtContent>
      </w:sdt>
      <w:r w:rsidR="00116B5E">
        <w:t xml:space="preserve"> shall be liable for all costs incurred by the District resulting from the dispute, including any court costs and attorney’s fees. The calculation of those costs shall not include costs that are charged to the public records requestor.</w:t>
      </w:r>
    </w:p>
    <w:p w14:paraId="3FF05C5D" w14:textId="77777777" w:rsidR="00116B5E" w:rsidRDefault="00AB36A7" w:rsidP="00116B5E">
      <w:pPr>
        <w:pStyle w:val="SJRStyle1-2"/>
      </w:pPr>
      <w:sdt>
        <w:sdtPr>
          <w:alias w:val="16604_Vendor ID"/>
          <w:tag w:val="16604"/>
          <w:id w:val="-583909464"/>
          <w:showingPlcHdr/>
          <w:text/>
        </w:sdtPr>
        <w:sdtContent>
          <w:r w:rsidR="00116B5E" w:rsidRPr="00291320">
            <w:rPr>
              <w:rStyle w:val="PlaceholderText"/>
              <w:color w:val="auto"/>
              <w:highlight w:val="white"/>
            </w:rPr>
            <w:t>Consultant</w:t>
          </w:r>
        </w:sdtContent>
      </w:sdt>
      <w:r w:rsidR="00116B5E">
        <w:t xml:space="preserve"> shall comply with Florida Public Records law under Chapter 119, Fla. Stat. Records made or received in conjunction with this Agreement are public records under Florida law, as defined in §119.011(12), Fla. Stat. </w:t>
      </w:r>
      <w:sdt>
        <w:sdtPr>
          <w:alias w:val="16605_Vendor ID"/>
          <w:tag w:val="16605"/>
          <w:id w:val="1534923794"/>
          <w:showingPlcHdr/>
          <w:text/>
        </w:sdtPr>
        <w:sdtContent>
          <w:r w:rsidR="00116B5E" w:rsidRPr="00291320">
            <w:rPr>
              <w:rStyle w:val="PlaceholderText"/>
              <w:color w:val="auto"/>
              <w:highlight w:val="white"/>
            </w:rPr>
            <w:t>Consultant</w:t>
          </w:r>
        </w:sdtContent>
      </w:sdt>
      <w:r w:rsidR="00116B5E">
        <w:t xml:space="preserve"> shall keep and maintain public records required by the District to perform the services under this Agreement.</w:t>
      </w:r>
    </w:p>
    <w:p w14:paraId="3FF05C5E" w14:textId="77777777" w:rsidR="00116B5E" w:rsidRDefault="00116B5E" w:rsidP="00116B5E">
      <w:pPr>
        <w:pStyle w:val="SJRStyle1-2"/>
      </w:pPr>
      <w:r>
        <w:t xml:space="preserve">If </w:t>
      </w:r>
      <w:sdt>
        <w:sdtPr>
          <w:alias w:val="16606_Vendor ID"/>
          <w:tag w:val="16606"/>
          <w:id w:val="715479742"/>
          <w:showingPlcHdr/>
          <w:text/>
        </w:sdtPr>
        <w:sdtContent>
          <w:r w:rsidRPr="00291320">
            <w:rPr>
              <w:rStyle w:val="PlaceholderText"/>
              <w:color w:val="auto"/>
              <w:highlight w:val="white"/>
            </w:rPr>
            <w:t>Consultant</w:t>
          </w:r>
        </w:sdtContent>
      </w:sdt>
      <w:r>
        <w:t xml:space="preserve"> meets the definition of “Contractor” found in §119.0701(1)(a), Fla. Stat.; [i.e., an individual, partnership, corporation, or business entity that enters into a contract for services with a public agency and is acting on behalf of the public agency], then the following requirements apply:</w:t>
      </w:r>
    </w:p>
    <w:p w14:paraId="3FF05C5F" w14:textId="77777777" w:rsidR="00116B5E" w:rsidRPr="00291320" w:rsidRDefault="00116B5E" w:rsidP="00116B5E">
      <w:pPr>
        <w:pStyle w:val="CLMMatrixLevel01-3Roman"/>
      </w:pPr>
      <w:r>
        <w:t xml:space="preserve">Pursuant to §119.0701, Fla. Stat., a request to inspect or copy public records relating to this Agreement for services must be made directly to the District. If the District does not possess the requested records, the District shall immediately notify the </w:t>
      </w:r>
      <w:sdt>
        <w:sdtPr>
          <w:alias w:val="16607_Vendor ID"/>
          <w:tag w:val="16607"/>
          <w:id w:val="-1580283020"/>
          <w:showingPlcHdr/>
          <w:text/>
        </w:sdtPr>
        <w:sdtContent>
          <w:r w:rsidRPr="00291320">
            <w:rPr>
              <w:rStyle w:val="PlaceholderText"/>
              <w:color w:val="auto"/>
              <w:highlight w:val="white"/>
            </w:rPr>
            <w:t>Consultant</w:t>
          </w:r>
        </w:sdtContent>
      </w:sdt>
      <w:r>
        <w:t xml:space="preserve"> of the request, and the </w:t>
      </w:r>
      <w:sdt>
        <w:sdtPr>
          <w:alias w:val="16608_Vendor ID"/>
          <w:tag w:val="16608"/>
          <w:id w:val="341986187"/>
          <w:showingPlcHdr/>
          <w:text/>
        </w:sdtPr>
        <w:sdtContent>
          <w:r w:rsidRPr="00291320">
            <w:rPr>
              <w:rStyle w:val="PlaceholderText"/>
              <w:color w:val="auto"/>
              <w:highlight w:val="white"/>
            </w:rPr>
            <w:t>Consultant</w:t>
          </w:r>
        </w:sdtContent>
      </w:sdt>
      <w:r>
        <w:t xml:space="preserve"> must provide the records to the District or allow the records to be inspected or copied within a reasonable time. If </w:t>
      </w:r>
      <w:sdt>
        <w:sdtPr>
          <w:alias w:val="16609_Vendor ID"/>
          <w:tag w:val="16609"/>
          <w:id w:val="-4986455"/>
          <w:showingPlcHdr/>
          <w:text/>
        </w:sdtPr>
        <w:sdtContent>
          <w:r w:rsidRPr="00291320">
            <w:rPr>
              <w:rStyle w:val="PlaceholderText"/>
              <w:color w:val="auto"/>
              <w:highlight w:val="white"/>
            </w:rPr>
            <w:t>Consultant</w:t>
          </w:r>
        </w:sdtContent>
      </w:sdt>
      <w:r>
        <w:t xml:space="preserve"> fails to provide the public records to the District within a reasonable time, the </w:t>
      </w:r>
      <w:sdt>
        <w:sdtPr>
          <w:alias w:val="16610_Vendor ID"/>
          <w:tag w:val="16610"/>
          <w:id w:val="1639922087"/>
          <w:showingPlcHdr/>
          <w:text/>
        </w:sdtPr>
        <w:sdtContent>
          <w:r w:rsidRPr="00291320">
            <w:rPr>
              <w:rStyle w:val="PlaceholderText"/>
              <w:color w:val="auto"/>
              <w:highlight w:val="white"/>
            </w:rPr>
            <w:t>Consultant</w:t>
          </w:r>
        </w:sdtContent>
      </w:sdt>
      <w:r>
        <w:t xml:space="preserve"> may be subject to penalties under s. 119.10, Fla. Stat.</w:t>
      </w:r>
    </w:p>
    <w:p w14:paraId="3FF05C60" w14:textId="77777777" w:rsidR="00116B5E" w:rsidRPr="00291320" w:rsidRDefault="00116B5E" w:rsidP="00116B5E">
      <w:pPr>
        <w:pStyle w:val="CLMMatrixLevel01-3Roman"/>
        <w:rPr>
          <w:rFonts w:cs="Times New Roman"/>
        </w:rPr>
      </w:pPr>
      <w:r>
        <w:rPr>
          <w:rFonts w:cs="Times New Roman"/>
        </w:rPr>
        <w:t xml:space="preserve">Upon request from the District’s custodian of public records, </w:t>
      </w:r>
      <w:sdt>
        <w:sdtPr>
          <w:rPr>
            <w:rFonts w:cs="Times New Roman"/>
          </w:rPr>
          <w:alias w:val="16611_Vendor ID"/>
          <w:tag w:val="16611"/>
          <w:id w:val="233897293"/>
          <w:showingPlcHdr/>
          <w:text/>
        </w:sdtPr>
        <w:sdtContent>
          <w:r w:rsidRPr="00291320">
            <w:rPr>
              <w:rStyle w:val="PlaceholderText"/>
              <w:color w:val="auto"/>
              <w:highlight w:val="white"/>
            </w:rPr>
            <w:t>Consultant</w:t>
          </w:r>
        </w:sdtContent>
      </w:sdt>
      <w:r>
        <w:rPr>
          <w:rFonts w:cs="Times New Roman"/>
        </w:rPr>
        <w:t xml:space="preserve"> shall provide the District with a copy of the requested records or allow the records to be inspected or copied within a reasonable time at a cost that does not exceed the cost provided in Chapter 119, Fla. Stat., or as otherwise provided by law.</w:t>
      </w:r>
    </w:p>
    <w:p w14:paraId="3FF05C61" w14:textId="77777777" w:rsidR="00116B5E" w:rsidRPr="00291320" w:rsidRDefault="00AB36A7" w:rsidP="00116B5E">
      <w:pPr>
        <w:pStyle w:val="CLMMatrixLevel01-3Roman"/>
        <w:rPr>
          <w:rFonts w:cs="Times New Roman"/>
        </w:rPr>
      </w:pPr>
      <w:sdt>
        <w:sdtPr>
          <w:rPr>
            <w:rFonts w:cs="Times New Roman"/>
          </w:rPr>
          <w:alias w:val="16612_Vendor ID"/>
          <w:tag w:val="16612"/>
          <w:id w:val="1576631800"/>
          <w:showingPlcHdr/>
          <w:text/>
        </w:sdtPr>
        <w:sdtContent>
          <w:r w:rsidR="00116B5E" w:rsidRPr="00291320">
            <w:rPr>
              <w:rStyle w:val="PlaceholderText"/>
              <w:color w:val="auto"/>
              <w:highlight w:val="white"/>
            </w:rPr>
            <w:t>Consultant</w:t>
          </w:r>
        </w:sdtContent>
      </w:sdt>
      <w:r w:rsidR="00116B5E">
        <w:rPr>
          <w:rFonts w:cs="Times New Roman"/>
        </w:rPr>
        <w:t xml:space="preserve"> shall identify and ensure that all public records that are exempt or confidential and exempt from public records disclosure requirements are not disclosed except as authorized by law for the duration of the Agreement term and following completion of the Agreement if the </w:t>
      </w:r>
      <w:sdt>
        <w:sdtPr>
          <w:rPr>
            <w:rFonts w:cs="Times New Roman"/>
          </w:rPr>
          <w:alias w:val="16613_Vendor ID"/>
          <w:tag w:val="16613"/>
          <w:id w:val="163135158"/>
          <w:showingPlcHdr/>
          <w:text/>
        </w:sdtPr>
        <w:sdtContent>
          <w:r w:rsidR="00116B5E" w:rsidRPr="00291320">
            <w:rPr>
              <w:rStyle w:val="PlaceholderText"/>
              <w:color w:val="auto"/>
              <w:highlight w:val="white"/>
            </w:rPr>
            <w:t>Consultant</w:t>
          </w:r>
        </w:sdtContent>
      </w:sdt>
      <w:r w:rsidR="00116B5E">
        <w:rPr>
          <w:rFonts w:cs="Times New Roman"/>
        </w:rPr>
        <w:t xml:space="preserve"> does not transfer the records to the District.</w:t>
      </w:r>
    </w:p>
    <w:p w14:paraId="3FF05C62" w14:textId="5E458ED1" w:rsidR="00BF69FE" w:rsidRDefault="00116B5E" w:rsidP="00116B5E">
      <w:pPr>
        <w:pStyle w:val="CLMMatrixLevel01-3Roman"/>
        <w:rPr>
          <w:rFonts w:cs="Times New Roman"/>
        </w:rPr>
      </w:pPr>
      <w:r>
        <w:rPr>
          <w:rFonts w:cs="Times New Roman"/>
        </w:rPr>
        <w:t xml:space="preserve">Upon completion of the Agreement, </w:t>
      </w:r>
      <w:sdt>
        <w:sdtPr>
          <w:rPr>
            <w:rFonts w:cs="Times New Roman"/>
          </w:rPr>
          <w:alias w:val="16614_Vendor ID"/>
          <w:tag w:val="16614"/>
          <w:id w:val="-1969192941"/>
          <w:showingPlcHdr/>
          <w:text/>
        </w:sdtPr>
        <w:sdtContent>
          <w:r w:rsidRPr="00291320">
            <w:rPr>
              <w:rStyle w:val="PlaceholderText"/>
              <w:color w:val="auto"/>
              <w:highlight w:val="white"/>
            </w:rPr>
            <w:t>Consultant</w:t>
          </w:r>
        </w:sdtContent>
      </w:sdt>
      <w:r>
        <w:rPr>
          <w:rFonts w:cs="Times New Roman"/>
        </w:rPr>
        <w:t xml:space="preserve"> shall transfer, at no cost to District, all public records in possession of </w:t>
      </w:r>
      <w:sdt>
        <w:sdtPr>
          <w:rPr>
            <w:rFonts w:cs="Times New Roman"/>
          </w:rPr>
          <w:alias w:val="16615_Vendor ID"/>
          <w:tag w:val="16615"/>
          <w:id w:val="-1456095288"/>
          <w:showingPlcHdr/>
          <w:text/>
        </w:sdtPr>
        <w:sdtContent>
          <w:r w:rsidRPr="00291320">
            <w:rPr>
              <w:rStyle w:val="PlaceholderText"/>
              <w:color w:val="auto"/>
              <w:highlight w:val="white"/>
            </w:rPr>
            <w:t>Consultant</w:t>
          </w:r>
        </w:sdtContent>
      </w:sdt>
      <w:r>
        <w:rPr>
          <w:rFonts w:cs="Times New Roman"/>
        </w:rPr>
        <w:t xml:space="preserve"> or keep and maintain public records required by the District to perform the services under this Agreement. If the </w:t>
      </w:r>
      <w:sdt>
        <w:sdtPr>
          <w:rPr>
            <w:rFonts w:cs="Times New Roman"/>
          </w:rPr>
          <w:alias w:val="16616_Vendor ID"/>
          <w:tag w:val="16616"/>
          <w:id w:val="-140509955"/>
          <w:showingPlcHdr/>
          <w:text/>
        </w:sdtPr>
        <w:sdtContent>
          <w:r w:rsidRPr="00291320">
            <w:rPr>
              <w:rStyle w:val="PlaceholderText"/>
              <w:color w:val="auto"/>
              <w:highlight w:val="white"/>
            </w:rPr>
            <w:t>Consultant</w:t>
          </w:r>
        </w:sdtContent>
      </w:sdt>
      <w:r>
        <w:rPr>
          <w:rFonts w:cs="Times New Roman"/>
        </w:rPr>
        <w:t xml:space="preserve"> transfers all public records to the District upon completion of the Agreement, the </w:t>
      </w:r>
      <w:sdt>
        <w:sdtPr>
          <w:rPr>
            <w:rFonts w:cs="Times New Roman"/>
          </w:rPr>
          <w:alias w:val="16617_Vendor ID"/>
          <w:tag w:val="16617"/>
          <w:id w:val="1476252554"/>
          <w:showingPlcHdr/>
          <w:text/>
        </w:sdtPr>
        <w:sdtContent>
          <w:r w:rsidRPr="00291320">
            <w:rPr>
              <w:rStyle w:val="PlaceholderText"/>
              <w:color w:val="auto"/>
              <w:highlight w:val="white"/>
            </w:rPr>
            <w:t>Consultant</w:t>
          </w:r>
        </w:sdtContent>
      </w:sdt>
      <w:r>
        <w:rPr>
          <w:rFonts w:cs="Times New Roman"/>
        </w:rPr>
        <w:t xml:space="preserve"> shall destroy any duplicate public records that are exempt or confidential and exempt from public disclosure requirements. If the </w:t>
      </w:r>
      <w:sdt>
        <w:sdtPr>
          <w:rPr>
            <w:rFonts w:cs="Times New Roman"/>
          </w:rPr>
          <w:alias w:val="16618_Vendor ID"/>
          <w:tag w:val="16618"/>
          <w:id w:val="-690067228"/>
          <w:showingPlcHdr/>
          <w:text/>
        </w:sdtPr>
        <w:sdtContent>
          <w:r w:rsidRPr="00291320">
            <w:rPr>
              <w:rStyle w:val="PlaceholderText"/>
              <w:color w:val="auto"/>
              <w:highlight w:val="white"/>
            </w:rPr>
            <w:t>Consultant</w:t>
          </w:r>
        </w:sdtContent>
      </w:sdt>
      <w:r>
        <w:rPr>
          <w:rFonts w:cs="Times New Roman"/>
        </w:rPr>
        <w:t xml:space="preserve"> keeps and maintains public records upon completion of the Agreement, the </w:t>
      </w:r>
      <w:sdt>
        <w:sdtPr>
          <w:rPr>
            <w:rFonts w:cs="Times New Roman"/>
          </w:rPr>
          <w:alias w:val="16619_Vendor ID"/>
          <w:tag w:val="16619"/>
          <w:id w:val="-1028801786"/>
          <w:showingPlcHdr/>
          <w:text/>
        </w:sdtPr>
        <w:sdtContent>
          <w:r w:rsidRPr="00291320">
            <w:rPr>
              <w:rStyle w:val="PlaceholderText"/>
              <w:color w:val="auto"/>
              <w:highlight w:val="white"/>
            </w:rPr>
            <w:t>Consultant</w:t>
          </w:r>
        </w:sdtContent>
      </w:sdt>
      <w:r>
        <w:rPr>
          <w:rFonts w:cs="Times New Roman"/>
        </w:rPr>
        <w:t xml:space="preserve"> shall meet all applicable requirements for retaining public records. All records that are stored electronically must be provided to the District, upon request from the District’s custodian of public records, in a format that is accessible by and compatible with the information technology systems of the District.</w:t>
      </w:r>
    </w:p>
    <w:p w14:paraId="060DE637" w14:textId="592CCC52" w:rsidR="00116B5E" w:rsidRPr="00291320" w:rsidRDefault="00BF69FE" w:rsidP="00BF69FE">
      <w:pPr>
        <w:suppressAutoHyphens w:val="0"/>
        <w:spacing w:after="200" w:line="276" w:lineRule="auto"/>
        <w:rPr>
          <w:rFonts w:cs="Times New Roman"/>
        </w:rPr>
      </w:pPr>
      <w:r>
        <w:rPr>
          <w:rFonts w:cs="Times New Roman"/>
        </w:rPr>
        <w:br w:type="page"/>
      </w:r>
    </w:p>
    <w:p w14:paraId="3FF05C63" w14:textId="77777777" w:rsidR="00116B5E" w:rsidRPr="0033196C" w:rsidRDefault="00116B5E" w:rsidP="00116B5E">
      <w:pPr>
        <w:pStyle w:val="SJRStyle1-2"/>
        <w:rPr>
          <w:b/>
          <w:sz w:val="28"/>
          <w:szCs w:val="28"/>
        </w:rPr>
      </w:pPr>
      <w:r w:rsidRPr="0033196C">
        <w:rPr>
          <w:b/>
          <w:sz w:val="28"/>
          <w:szCs w:val="28"/>
        </w:rPr>
        <w:lastRenderedPageBreak/>
        <w:t>IF THE</w:t>
      </w:r>
      <w:r w:rsidRPr="00815F05">
        <w:rPr>
          <w:rFonts w:ascii="Times New Roman Bold" w:hAnsi="Times New Roman Bold"/>
          <w:b/>
          <w:caps/>
          <w:sz w:val="28"/>
          <w:szCs w:val="28"/>
        </w:rPr>
        <w:t xml:space="preserve"> </w:t>
      </w:r>
      <w:sdt>
        <w:sdtPr>
          <w:rPr>
            <w:rFonts w:ascii="Times New Roman Bold" w:hAnsi="Times New Roman Bold"/>
            <w:b/>
            <w:caps/>
            <w:sz w:val="28"/>
            <w:szCs w:val="28"/>
          </w:rPr>
          <w:alias w:val="16620_Vendor ID"/>
          <w:tag w:val="16620"/>
          <w:id w:val="1317764603"/>
          <w:showingPlcHdr/>
          <w:text/>
        </w:sdtPr>
        <w:sdtContent>
          <w:r w:rsidRPr="00815F05">
            <w:rPr>
              <w:rStyle w:val="PlaceholderText"/>
              <w:rFonts w:ascii="Times New Roman Bold" w:hAnsi="Times New Roman Bold"/>
              <w:b/>
              <w:caps/>
              <w:color w:val="auto"/>
              <w:sz w:val="28"/>
              <w:szCs w:val="28"/>
              <w:highlight w:val="white"/>
            </w:rPr>
            <w:t>Consultant</w:t>
          </w:r>
        </w:sdtContent>
      </w:sdt>
      <w:r w:rsidRPr="0033196C">
        <w:rPr>
          <w:b/>
          <w:sz w:val="28"/>
          <w:szCs w:val="28"/>
        </w:rPr>
        <w:t xml:space="preserve"> HAS QUESTIONS REGARDING THE APPLICATION OF CHAPTER 119, F</w:t>
      </w:r>
      <w:r>
        <w:rPr>
          <w:b/>
          <w:sz w:val="28"/>
          <w:szCs w:val="28"/>
        </w:rPr>
        <w:t>LA. STAT.,</w:t>
      </w:r>
      <w:r w:rsidRPr="0033196C">
        <w:rPr>
          <w:b/>
          <w:sz w:val="28"/>
          <w:szCs w:val="28"/>
        </w:rPr>
        <w:t xml:space="preserve"> TO THE </w:t>
      </w:r>
      <w:sdt>
        <w:sdtPr>
          <w:rPr>
            <w:rFonts w:ascii="Times New Roman Bold" w:hAnsi="Times New Roman Bold"/>
            <w:b/>
            <w:caps/>
            <w:sz w:val="28"/>
            <w:szCs w:val="28"/>
          </w:rPr>
          <w:alias w:val="16621_Vendor ID"/>
          <w:tag w:val="16621"/>
          <w:id w:val="163982343"/>
          <w:showingPlcHdr/>
          <w:text/>
        </w:sdtPr>
        <w:sdtEndPr>
          <w:rPr>
            <w:rFonts w:ascii="Times New Roman" w:hAnsi="Times New Roman"/>
            <w:caps w:val="0"/>
          </w:rPr>
        </w:sdtEndPr>
        <w:sdtContent>
          <w:r w:rsidRPr="00815F05">
            <w:rPr>
              <w:rStyle w:val="PlaceholderText"/>
              <w:rFonts w:ascii="Times New Roman Bold" w:hAnsi="Times New Roman Bold"/>
              <w:b/>
              <w:caps/>
              <w:color w:val="auto"/>
              <w:sz w:val="28"/>
              <w:szCs w:val="28"/>
              <w:highlight w:val="white"/>
            </w:rPr>
            <w:t>Consultant</w:t>
          </w:r>
        </w:sdtContent>
      </w:sdt>
      <w:r w:rsidRPr="0033196C">
        <w:rPr>
          <w:b/>
          <w:sz w:val="28"/>
          <w:szCs w:val="28"/>
        </w:rPr>
        <w:t>’S DUTY TO PROVIDE PUBLIC RECORDS RELATING TO THIS CONTRACT, CONTACT THE DISTRICT’S CUSTODIAN OF PUBLIC RECORDS AT:</w:t>
      </w:r>
    </w:p>
    <w:p w14:paraId="3FF05C64" w14:textId="77777777" w:rsidR="00116B5E" w:rsidRDefault="00116B5E" w:rsidP="00116B5E">
      <w:pPr>
        <w:autoSpaceDE w:val="0"/>
        <w:autoSpaceDN w:val="0"/>
        <w:adjustRightInd w:val="0"/>
        <w:ind w:firstLine="720"/>
        <w:rPr>
          <w:rFonts w:cs="Times New Roman"/>
          <w:b/>
          <w:bCs/>
          <w:sz w:val="28"/>
          <w:szCs w:val="28"/>
        </w:rPr>
      </w:pPr>
      <w:r>
        <w:rPr>
          <w:rFonts w:cs="Times New Roman"/>
          <w:b/>
          <w:bCs/>
          <w:sz w:val="28"/>
          <w:szCs w:val="28"/>
        </w:rPr>
        <w:t>District Clerk</w:t>
      </w:r>
    </w:p>
    <w:p w14:paraId="3FF05C65" w14:textId="77777777" w:rsidR="00116B5E" w:rsidRDefault="00116B5E" w:rsidP="00116B5E">
      <w:pPr>
        <w:autoSpaceDE w:val="0"/>
        <w:autoSpaceDN w:val="0"/>
        <w:adjustRightInd w:val="0"/>
        <w:ind w:left="720"/>
        <w:rPr>
          <w:rFonts w:cs="Times New Roman"/>
          <w:b/>
          <w:bCs/>
          <w:sz w:val="28"/>
          <w:szCs w:val="28"/>
        </w:rPr>
      </w:pPr>
      <w:r>
        <w:rPr>
          <w:rFonts w:cs="Times New Roman"/>
          <w:b/>
          <w:bCs/>
          <w:sz w:val="28"/>
          <w:szCs w:val="28"/>
        </w:rPr>
        <w:t>St. Johns River Water Management District</w:t>
      </w:r>
    </w:p>
    <w:p w14:paraId="3FF05C66" w14:textId="77777777" w:rsidR="00116B5E" w:rsidRDefault="00116B5E" w:rsidP="00116B5E">
      <w:pPr>
        <w:autoSpaceDE w:val="0"/>
        <w:autoSpaceDN w:val="0"/>
        <w:adjustRightInd w:val="0"/>
        <w:ind w:firstLine="720"/>
        <w:rPr>
          <w:rFonts w:cs="Times New Roman"/>
          <w:b/>
          <w:bCs/>
          <w:sz w:val="28"/>
          <w:szCs w:val="28"/>
        </w:rPr>
      </w:pPr>
      <w:r>
        <w:rPr>
          <w:rFonts w:cs="Times New Roman"/>
          <w:b/>
          <w:bCs/>
          <w:sz w:val="28"/>
          <w:szCs w:val="28"/>
        </w:rPr>
        <w:t>4049 Reid Street</w:t>
      </w:r>
    </w:p>
    <w:p w14:paraId="3FF05C67" w14:textId="77777777" w:rsidR="00116B5E" w:rsidRDefault="00116B5E" w:rsidP="00116B5E">
      <w:pPr>
        <w:autoSpaceDE w:val="0"/>
        <w:autoSpaceDN w:val="0"/>
        <w:adjustRightInd w:val="0"/>
        <w:ind w:firstLine="720"/>
        <w:rPr>
          <w:rFonts w:cs="Times New Roman"/>
          <w:b/>
          <w:bCs/>
          <w:sz w:val="28"/>
          <w:szCs w:val="28"/>
        </w:rPr>
      </w:pPr>
      <w:r>
        <w:rPr>
          <w:rFonts w:cs="Times New Roman"/>
          <w:b/>
          <w:bCs/>
          <w:sz w:val="28"/>
          <w:szCs w:val="28"/>
        </w:rPr>
        <w:t>Palatka, Florida 32177-2571</w:t>
      </w:r>
    </w:p>
    <w:p w14:paraId="3FF05C68" w14:textId="77777777" w:rsidR="00116B5E" w:rsidRDefault="00116B5E" w:rsidP="00116B5E">
      <w:pPr>
        <w:autoSpaceDE w:val="0"/>
        <w:autoSpaceDN w:val="0"/>
        <w:adjustRightInd w:val="0"/>
        <w:ind w:firstLine="720"/>
        <w:rPr>
          <w:rFonts w:cs="Times New Roman"/>
          <w:b/>
          <w:bCs/>
          <w:sz w:val="28"/>
          <w:szCs w:val="28"/>
        </w:rPr>
      </w:pPr>
      <w:r>
        <w:rPr>
          <w:rFonts w:cs="Times New Roman"/>
          <w:b/>
          <w:bCs/>
          <w:sz w:val="28"/>
          <w:szCs w:val="28"/>
        </w:rPr>
        <w:t>(386) 329-4127</w:t>
      </w:r>
    </w:p>
    <w:p w14:paraId="3FF05C69" w14:textId="77777777" w:rsidR="00116B5E" w:rsidRPr="00291320" w:rsidRDefault="00116B5E" w:rsidP="00116B5E">
      <w:pPr>
        <w:autoSpaceDE w:val="0"/>
        <w:autoSpaceDN w:val="0"/>
        <w:adjustRightInd w:val="0"/>
        <w:ind w:firstLine="720"/>
        <w:rPr>
          <w:rFonts w:cs="Times New Roman"/>
          <w:b/>
          <w:sz w:val="28"/>
          <w:lang w:val="en"/>
        </w:rPr>
      </w:pPr>
      <w:r>
        <w:rPr>
          <w:rFonts w:cs="Times New Roman"/>
          <w:b/>
          <w:bCs/>
          <w:color w:val="0000FF"/>
          <w:sz w:val="28"/>
          <w:szCs w:val="28"/>
          <w:u w:val="single"/>
        </w:rPr>
        <w:t>clerk@sjrwmd.com</w:t>
      </w:r>
    </w:p>
    <w:p w14:paraId="3FF05C6A" w14:textId="77777777" w:rsidR="00116B5E" w:rsidRDefault="00116B5E" w:rsidP="00116B5E">
      <w:pPr>
        <w:pStyle w:val="SJRStyle1-1"/>
      </w:pPr>
      <w:bookmarkStart w:id="116" w:name="_d59713a8-195f-4450-b059-7997b1878b1f"/>
      <w:bookmarkEnd w:id="116"/>
      <w:r w:rsidRPr="00311054">
        <w:rPr>
          <w:b/>
          <w:spacing w:val="-2"/>
        </w:rPr>
        <w:t>RELEASE OF INFORMATION.</w:t>
      </w:r>
      <w:r w:rsidRPr="00DD2C27">
        <w:rPr>
          <w:spacing w:val="-2"/>
        </w:rPr>
        <w:t xml:space="preserve"> </w:t>
      </w:r>
      <w:sdt>
        <w:sdtPr>
          <w:rPr>
            <w:spacing w:val="-2"/>
          </w:rPr>
          <w:alias w:val="7705_Vendor ID"/>
          <w:tag w:val="7705"/>
          <w:id w:val="-1601714894"/>
          <w:showingPlcHdr/>
          <w:text/>
        </w:sdtPr>
        <w:sdtContent>
          <w:r w:rsidRPr="007103A5">
            <w:rPr>
              <w:rStyle w:val="PlaceholderText"/>
              <w:rFonts w:eastAsiaTheme="minorEastAsia"/>
              <w:color w:val="auto"/>
            </w:rPr>
            <w:t>Consultant</w:t>
          </w:r>
        </w:sdtContent>
      </w:sdt>
      <w:r w:rsidRPr="007103A5">
        <w:rPr>
          <w:spacing w:val="-2"/>
        </w:rPr>
        <w:t xml:space="preserve"> </w:t>
      </w:r>
      <w:r w:rsidRPr="007103A5">
        <w:t>shall not publish or release any information related to performance of this Agreement, or prepare, publish, or release any news or press release in any way related to this Agreement, without prior District review and written consent.</w:t>
      </w:r>
    </w:p>
    <w:p w14:paraId="3FF05C6B" w14:textId="77777777" w:rsidR="00116B5E" w:rsidRPr="00CA11D3" w:rsidRDefault="00116B5E" w:rsidP="00116B5E">
      <w:pPr>
        <w:pStyle w:val="SJRStyle1-1"/>
        <w:rPr>
          <w:b/>
        </w:rPr>
      </w:pPr>
      <w:bookmarkStart w:id="117" w:name="_70ac184e-8550-4d3d-b40d-2f2e9f7c3fa5"/>
      <w:bookmarkEnd w:id="117"/>
      <w:r w:rsidRPr="00CA11D3">
        <w:rPr>
          <w:b/>
        </w:rPr>
        <w:t>REMEDIES FOR NON-PERFORMANCE</w:t>
      </w:r>
    </w:p>
    <w:p w14:paraId="3FF05C6C" w14:textId="77777777" w:rsidR="00116B5E" w:rsidRPr="0061476D" w:rsidRDefault="00116B5E" w:rsidP="00116B5E">
      <w:pPr>
        <w:pStyle w:val="SJRStyle1-2"/>
      </w:pPr>
      <w:r w:rsidRPr="0061476D">
        <w:rPr>
          <w:b/>
          <w:bCs/>
        </w:rPr>
        <w:t>District Remedies.</w:t>
      </w:r>
      <w:r w:rsidRPr="0061476D">
        <w:t xml:space="preserve"> The remedies enumerated herein are non-exclusive. In addition to the remedies set forth below, the District may avail itself of any statutory and/or common law remedies not set forth herein. In the event of a breach, the District may terminate this Agreement for cause. Alternatively, the District may allow </w:t>
      </w:r>
      <w:sdt>
        <w:sdtPr>
          <w:alias w:val="7682_Vendor ID"/>
          <w:tag w:val="7682"/>
          <w:id w:val="1882745572"/>
          <w:showingPlcHdr/>
          <w:text/>
        </w:sdtPr>
        <w:sdtContent>
          <w:r w:rsidRPr="0061476D">
            <w:rPr>
              <w:rStyle w:val="PlaceholderText"/>
              <w:rFonts w:eastAsiaTheme="minorEastAsia"/>
              <w:color w:val="auto"/>
            </w:rPr>
            <w:t>Consultant</w:t>
          </w:r>
        </w:sdtContent>
      </w:sdt>
      <w:r w:rsidRPr="0061476D">
        <w:t xml:space="preserve"> to correct the </w:t>
      </w:r>
      <w:proofErr w:type="gramStart"/>
      <w:r w:rsidRPr="0061476D">
        <w:t>deficiency, or</w:t>
      </w:r>
      <w:proofErr w:type="gramEnd"/>
      <w:r w:rsidRPr="0061476D">
        <w:t xml:space="preserve"> may take such action as is necessary to correct such deficiency through District action or that of a third party. Delay or failure by the District to enforce any right or remedy hereunder shall not impair, or be deemed a waiver of, any such right or remedy, or impair the District’s rights or remedies for any subsequent breach of this Agreement.</w:t>
      </w:r>
    </w:p>
    <w:p w14:paraId="3FF05C6D" w14:textId="77777777" w:rsidR="00116B5E" w:rsidRPr="0061476D" w:rsidRDefault="00AB36A7" w:rsidP="00116B5E">
      <w:pPr>
        <w:pStyle w:val="SJRStyle1-2"/>
      </w:pPr>
      <w:sdt>
        <w:sdtPr>
          <w:rPr>
            <w:b/>
            <w:bCs/>
          </w:rPr>
          <w:alias w:val="7683_Vendor ID"/>
          <w:tag w:val="7683"/>
          <w:id w:val="1448430830"/>
          <w:showingPlcHdr/>
          <w:text/>
        </w:sdtPr>
        <w:sdtContent>
          <w:r w:rsidR="00116B5E" w:rsidRPr="0061476D">
            <w:rPr>
              <w:rStyle w:val="PlaceholderText"/>
              <w:rFonts w:eastAsiaTheme="minorEastAsia"/>
              <w:b/>
              <w:color w:val="auto"/>
            </w:rPr>
            <w:t>Consultant</w:t>
          </w:r>
        </w:sdtContent>
      </w:sdt>
      <w:r w:rsidR="00116B5E" w:rsidRPr="0061476D">
        <w:rPr>
          <w:b/>
          <w:bCs/>
        </w:rPr>
        <w:t xml:space="preserve"> Correction of Deficiencies.</w:t>
      </w:r>
      <w:r w:rsidR="00116B5E" w:rsidRPr="0061476D">
        <w:t xml:space="preserve"> The District shall provide </w:t>
      </w:r>
      <w:sdt>
        <w:sdtPr>
          <w:alias w:val="7684_Vendor ID"/>
          <w:tag w:val="7684"/>
          <w:id w:val="1969780874"/>
          <w:showingPlcHdr/>
          <w:text/>
        </w:sdtPr>
        <w:sdtContent>
          <w:r w:rsidR="00116B5E" w:rsidRPr="0061476D">
            <w:rPr>
              <w:rStyle w:val="PlaceholderText"/>
              <w:rFonts w:eastAsiaTheme="minorEastAsia"/>
              <w:color w:val="auto"/>
            </w:rPr>
            <w:t>Consultant</w:t>
          </w:r>
        </w:sdtContent>
      </w:sdt>
      <w:r w:rsidR="00116B5E" w:rsidRPr="0061476D">
        <w:t xml:space="preserve"> with written notice of deficiency. At the District’s sole judgment and discretion, the District may afford an opportunity to correct said deficiency, in which event the notice shall specify the time allowed to cure. If </w:t>
      </w:r>
      <w:sdt>
        <w:sdtPr>
          <w:alias w:val="7685_Vendor ID"/>
          <w:tag w:val="7685"/>
          <w:id w:val="964774343"/>
          <w:showingPlcHdr/>
          <w:text/>
        </w:sdtPr>
        <w:sdtContent>
          <w:r w:rsidR="00116B5E" w:rsidRPr="0061476D">
            <w:rPr>
              <w:rStyle w:val="PlaceholderText"/>
              <w:rFonts w:eastAsiaTheme="minorEastAsia"/>
              <w:color w:val="auto"/>
            </w:rPr>
            <w:t>Consultant</w:t>
          </w:r>
        </w:sdtContent>
      </w:sdt>
      <w:r w:rsidR="00116B5E" w:rsidRPr="0061476D">
        <w:t xml:space="preserve"> disputes that a failure of performance has occurred, </w:t>
      </w:r>
      <w:sdt>
        <w:sdtPr>
          <w:alias w:val="7686_Vendor ID"/>
          <w:tag w:val="7686"/>
          <w:id w:val="-1826584955"/>
          <w:showingPlcHdr/>
          <w:text/>
        </w:sdtPr>
        <w:sdtContent>
          <w:r w:rsidR="00116B5E" w:rsidRPr="0061476D">
            <w:rPr>
              <w:rStyle w:val="PlaceholderText"/>
              <w:rFonts w:eastAsiaTheme="minorEastAsia"/>
              <w:color w:val="auto"/>
            </w:rPr>
            <w:t>Consultant</w:t>
          </w:r>
        </w:sdtContent>
      </w:sdt>
      <w:r w:rsidR="00116B5E" w:rsidRPr="0061476D">
        <w:t xml:space="preserve"> shall, nevertheless, perform the corrective action and may submit a request for a Change Order subject to the dispute resolution procedure. Unless authorized through a Change Order, the Completion Date shall not be extended in order to correct deficiencies. </w:t>
      </w:r>
      <w:sdt>
        <w:sdtPr>
          <w:alias w:val="7687_Vendor ID"/>
          <w:tag w:val="7687"/>
          <w:id w:val="1154567781"/>
          <w:showingPlcHdr/>
          <w:text/>
        </w:sdtPr>
        <w:sdtContent>
          <w:r w:rsidR="00116B5E" w:rsidRPr="0061476D">
            <w:rPr>
              <w:rStyle w:val="PlaceholderText"/>
              <w:rFonts w:eastAsiaTheme="minorEastAsia"/>
              <w:color w:val="auto"/>
            </w:rPr>
            <w:t>Consultant</w:t>
          </w:r>
        </w:sdtContent>
      </w:sdt>
      <w:r w:rsidR="00116B5E" w:rsidRPr="0061476D">
        <w:t xml:space="preserve"> shall bear the cost of correcting all work of other contractors that is destroyed, damaged, or otherwise negatively impacted by its corrective action. Failure to take timely corrective action may result in termination for cause or the District pursuing alternative remedies, as provided herein.</w:t>
      </w:r>
    </w:p>
    <w:p w14:paraId="3FF05C6E" w14:textId="77777777" w:rsidR="00116B5E" w:rsidRPr="0061476D" w:rsidRDefault="00116B5E" w:rsidP="00116B5E">
      <w:pPr>
        <w:pStyle w:val="SJRStyle1-2"/>
      </w:pPr>
      <w:r w:rsidRPr="0061476D">
        <w:rPr>
          <w:b/>
          <w:bCs/>
        </w:rPr>
        <w:t>Alternative Remedies to Correct Deficiency.</w:t>
      </w:r>
      <w:r w:rsidRPr="0061476D">
        <w:t xml:space="preserve"> If the District determines that it is not in its best interest for </w:t>
      </w:r>
      <w:sdt>
        <w:sdtPr>
          <w:alias w:val="7688_Vendor ID"/>
          <w:tag w:val="7688"/>
          <w:id w:val="-1329442001"/>
          <w:showingPlcHdr/>
          <w:text/>
        </w:sdtPr>
        <w:sdtContent>
          <w:r w:rsidRPr="0061476D">
            <w:rPr>
              <w:rStyle w:val="PlaceholderText"/>
              <w:rFonts w:eastAsiaTheme="minorEastAsia"/>
              <w:color w:val="auto"/>
            </w:rPr>
            <w:t>Consultant</w:t>
          </w:r>
        </w:sdtContent>
      </w:sdt>
      <w:r w:rsidRPr="0061476D">
        <w:t xml:space="preserve"> to correct incomplete or damaged Work caused by </w:t>
      </w:r>
      <w:sdt>
        <w:sdtPr>
          <w:alias w:val="7689_Vendor ID"/>
          <w:tag w:val="7689"/>
          <w:id w:val="-1872679400"/>
          <w:showingPlcHdr/>
          <w:text/>
        </w:sdtPr>
        <w:sdtContent>
          <w:r w:rsidRPr="0061476D">
            <w:rPr>
              <w:rStyle w:val="PlaceholderText"/>
              <w:rFonts w:eastAsiaTheme="minorEastAsia"/>
              <w:color w:val="auto"/>
            </w:rPr>
            <w:t>Consultant</w:t>
          </w:r>
        </w:sdtContent>
      </w:sdt>
      <w:r w:rsidRPr="0061476D">
        <w:t>’s failure of performance, the District may pursue any or all of the following remedies, in whole or in part: (1) accept the Work as is and deduct the reasonable value of the deficient Work from the Total Compensation; (2) complete the Work through the utilization of District employees and deduct the cost thereof from the Total Compensation; (3) contract with a third party to complete the deficient Work and deduct the cost thereof from the Total Compensation.</w:t>
      </w:r>
    </w:p>
    <w:p w14:paraId="3FF05C6F" w14:textId="77777777" w:rsidR="00116B5E" w:rsidRPr="0061476D" w:rsidRDefault="00116B5E" w:rsidP="00116B5E">
      <w:pPr>
        <w:pStyle w:val="SJRStyle1-2"/>
      </w:pPr>
      <w:r w:rsidRPr="0061476D">
        <w:rPr>
          <w:b/>
          <w:bCs/>
        </w:rPr>
        <w:t>District Technical Assistance.</w:t>
      </w:r>
      <w:r w:rsidRPr="0061476D">
        <w:t xml:space="preserve"> The District may elect to provide technical assistance to </w:t>
      </w:r>
      <w:sdt>
        <w:sdtPr>
          <w:alias w:val="7690_Vendor ID"/>
          <w:tag w:val="7690"/>
          <w:id w:val="-486706617"/>
          <w:showingPlcHdr/>
          <w:text/>
        </w:sdtPr>
        <w:sdtContent>
          <w:r w:rsidRPr="0061476D">
            <w:rPr>
              <w:rStyle w:val="PlaceholderText"/>
              <w:rFonts w:eastAsiaTheme="minorEastAsia"/>
              <w:color w:val="auto"/>
            </w:rPr>
            <w:t>Consultant</w:t>
          </w:r>
        </w:sdtContent>
      </w:sdt>
      <w:r w:rsidRPr="0061476D">
        <w:t xml:space="preserve"> in order to complete satisfactory performance of the Work. If the District is performing a function that </w:t>
      </w:r>
      <w:sdt>
        <w:sdtPr>
          <w:alias w:val="7691_Vendor ID"/>
          <w:tag w:val="7691"/>
          <w:id w:val="1429926667"/>
          <w:showingPlcHdr/>
          <w:text/>
        </w:sdtPr>
        <w:sdtContent>
          <w:r w:rsidRPr="0061476D">
            <w:rPr>
              <w:rStyle w:val="PlaceholderText"/>
              <w:rFonts w:eastAsiaTheme="minorEastAsia"/>
              <w:color w:val="auto"/>
            </w:rPr>
            <w:t>Consultant</w:t>
          </w:r>
        </w:sdtContent>
      </w:sdt>
      <w:r w:rsidRPr="0061476D">
        <w:t xml:space="preserve"> is required to perform, the District may deduct the cost of </w:t>
      </w:r>
      <w:r w:rsidRPr="0061476D">
        <w:lastRenderedPageBreak/>
        <w:t xml:space="preserve">providing such technical assistance from the Total Compensation. Prior to providing any such technical assistance, the District shall notify </w:t>
      </w:r>
      <w:sdt>
        <w:sdtPr>
          <w:alias w:val="7692_Vendor ID"/>
          <w:tag w:val="7692"/>
          <w:id w:val="-1463876090"/>
          <w:showingPlcHdr/>
          <w:text/>
        </w:sdtPr>
        <w:sdtContent>
          <w:r w:rsidRPr="0061476D">
            <w:rPr>
              <w:rStyle w:val="PlaceholderText"/>
              <w:rFonts w:eastAsiaTheme="minorEastAsia"/>
              <w:color w:val="auto"/>
            </w:rPr>
            <w:t>Consultant</w:t>
          </w:r>
        </w:sdtContent>
      </w:sdt>
      <w:r w:rsidRPr="0061476D">
        <w:t xml:space="preserve"> that it considers such assistance to be above and beyond its duties under this Agreement and that it intends to deduct the cost of providing such assistance from the Total Compensation. </w:t>
      </w:r>
      <w:sdt>
        <w:sdtPr>
          <w:alias w:val="7693_Vendor ID"/>
          <w:tag w:val="7693"/>
          <w:id w:val="1278832792"/>
          <w:showingPlcHdr/>
          <w:text/>
        </w:sdtPr>
        <w:sdtContent>
          <w:r w:rsidRPr="0061476D">
            <w:rPr>
              <w:rStyle w:val="PlaceholderText"/>
              <w:rFonts w:eastAsiaTheme="minorEastAsia"/>
              <w:color w:val="auto"/>
            </w:rPr>
            <w:t>Consultant</w:t>
          </w:r>
        </w:sdtContent>
      </w:sdt>
      <w:r w:rsidRPr="0061476D">
        <w:t xml:space="preserve"> shall not be entitled to reject technical assistance when the District determines that such assistance is necessary to complete the Work.</w:t>
      </w:r>
    </w:p>
    <w:p w14:paraId="3FF05C70" w14:textId="77777777" w:rsidR="00116B5E" w:rsidRPr="00E24487" w:rsidRDefault="00116B5E" w:rsidP="00116B5E">
      <w:pPr>
        <w:pStyle w:val="SJRStyle1-1"/>
      </w:pPr>
      <w:bookmarkStart w:id="118" w:name="_478f8b9e-fe9c-45ad-a6ba-cf7accb323a7"/>
      <w:bookmarkEnd w:id="118"/>
      <w:r w:rsidRPr="00B10DA3">
        <w:rPr>
          <w:b/>
        </w:rPr>
        <w:t>ROYALTIES AND PATENTS.</w:t>
      </w:r>
      <w:r w:rsidRPr="00DD2C27">
        <w:t xml:space="preserve"> </w:t>
      </w:r>
      <w:sdt>
        <w:sdtPr>
          <w:alias w:val="10449_Vendor ID"/>
          <w:tag w:val="10449"/>
          <w:id w:val="-1145588098"/>
          <w:showingPlcHdr/>
          <w:text/>
        </w:sdtPr>
        <w:sdtContent>
          <w:r w:rsidRPr="00E24487">
            <w:rPr>
              <w:rStyle w:val="PlaceholderText"/>
              <w:rFonts w:eastAsiaTheme="minorEastAsia"/>
              <w:color w:val="auto"/>
            </w:rPr>
            <w:t>Consultant</w:t>
          </w:r>
        </w:sdtContent>
      </w:sdt>
      <w:r w:rsidRPr="00E24487">
        <w:t xml:space="preserve"> certifies that, to the best of its information and belief, the Work does not infringe on any patent rights. Unless provided otherwise herein, </w:t>
      </w:r>
      <w:sdt>
        <w:sdtPr>
          <w:alias w:val="10450_Vendor ID"/>
          <w:tag w:val="10450"/>
          <w:id w:val="210467497"/>
          <w:showingPlcHdr/>
          <w:text/>
        </w:sdtPr>
        <w:sdtContent>
          <w:r w:rsidRPr="00E24487">
            <w:rPr>
              <w:rStyle w:val="PlaceholderText"/>
              <w:rFonts w:eastAsiaTheme="minorEastAsia"/>
              <w:color w:val="auto"/>
            </w:rPr>
            <w:t>Consultant</w:t>
          </w:r>
        </w:sdtContent>
      </w:sdt>
      <w:r w:rsidRPr="00E24487">
        <w:t xml:space="preserve"> shall: (1) pay all royalties, patent, and license fees necessary for the Work; (2) defend all suits or claims for infringement of any patent rights, and (3) save and hold the District harmless from loss on account thereof; provided, however, that the District shall be responsible for any such losses when the utilization of a particular process or product of a particular manufacturer is specified by the District. If </w:t>
      </w:r>
      <w:sdt>
        <w:sdtPr>
          <w:alias w:val="10451_Vendor ID"/>
          <w:tag w:val="10451"/>
          <w:id w:val="-23874883"/>
          <w:showingPlcHdr/>
          <w:text/>
        </w:sdtPr>
        <w:sdtContent>
          <w:r w:rsidRPr="00E24487">
            <w:rPr>
              <w:rStyle w:val="PlaceholderText"/>
              <w:rFonts w:eastAsiaTheme="minorEastAsia"/>
              <w:color w:val="auto"/>
            </w:rPr>
            <w:t>Consultant</w:t>
          </w:r>
        </w:sdtContent>
      </w:sdt>
      <w:r w:rsidRPr="00E24487">
        <w:t xml:space="preserve"> obtains information that the process or article so specified is a patent infringement, it shall be responsible for such loss unless it promptly so notifies the District.</w:t>
      </w:r>
    </w:p>
    <w:p w14:paraId="3FF05C71" w14:textId="77777777" w:rsidR="00116B5E" w:rsidRPr="004B15AD" w:rsidRDefault="00116B5E" w:rsidP="00116B5E">
      <w:pPr>
        <w:pStyle w:val="SJRStyle1-1"/>
      </w:pPr>
      <w:bookmarkStart w:id="119" w:name="_d1e5473e-59c1-400f-a8f0-62bdb08e76df"/>
      <w:bookmarkEnd w:id="119"/>
      <w:r w:rsidRPr="0013185F">
        <w:rPr>
          <w:b/>
        </w:rPr>
        <w:t>SAFETY.</w:t>
      </w:r>
      <w:r>
        <w:t xml:space="preserve"> </w:t>
      </w:r>
      <w:r w:rsidRPr="004B15AD">
        <w:t xml:space="preserve">For any Work that is to be performed on premises that are owned or controlled by the District (the Premises), </w:t>
      </w:r>
      <w:sdt>
        <w:sdtPr>
          <w:alias w:val="7669_Vendor ID"/>
          <w:tag w:val="7669"/>
          <w:id w:val="1462921559"/>
          <w:showingPlcHdr/>
          <w:text/>
        </w:sdtPr>
        <w:sdtContent>
          <w:r w:rsidRPr="004B15AD">
            <w:rPr>
              <w:rStyle w:val="PlaceholderText"/>
              <w:rFonts w:eastAsiaTheme="minorEastAsia"/>
              <w:color w:val="auto"/>
            </w:rPr>
            <w:t>Consultant</w:t>
          </w:r>
        </w:sdtContent>
      </w:sdt>
      <w:r w:rsidRPr="004B15AD">
        <w:t xml:space="preserve"> has the sole and exclusive duty for the safety of the premises. </w:t>
      </w:r>
      <w:sdt>
        <w:sdtPr>
          <w:alias w:val="7670_Vendor ID"/>
          <w:tag w:val="7670"/>
          <w:id w:val="2073075048"/>
          <w:showingPlcHdr/>
          <w:text/>
        </w:sdtPr>
        <w:sdtContent>
          <w:r w:rsidRPr="004B15AD">
            <w:rPr>
              <w:rStyle w:val="PlaceholderText"/>
              <w:rFonts w:eastAsiaTheme="minorEastAsia"/>
              <w:color w:val="auto"/>
            </w:rPr>
            <w:t>Consultant</w:t>
          </w:r>
        </w:sdtContent>
      </w:sdt>
      <w:r w:rsidRPr="004B15AD">
        <w:t xml:space="preserve"> shall provide and maintain sufficient protection for the safety of its employees and other persons who may utilize the Premises, and prevent damage to District property, materials, and equipment. </w:t>
      </w:r>
      <w:sdt>
        <w:sdtPr>
          <w:alias w:val="7671_Vendor ID"/>
          <w:tag w:val="7671"/>
          <w:id w:val="1796011678"/>
          <w:showingPlcHdr/>
          <w:text/>
        </w:sdtPr>
        <w:sdtContent>
          <w:r w:rsidRPr="004B15AD">
            <w:rPr>
              <w:rStyle w:val="PlaceholderText"/>
              <w:rFonts w:eastAsiaTheme="minorEastAsia"/>
              <w:color w:val="auto"/>
            </w:rPr>
            <w:t>Consultant</w:t>
          </w:r>
        </w:sdtContent>
      </w:sdt>
      <w:r w:rsidRPr="004B15AD">
        <w:t xml:space="preserve"> shall </w:t>
      </w:r>
      <w:proofErr w:type="gramStart"/>
      <w:r w:rsidRPr="004B15AD">
        <w:t>at all times</w:t>
      </w:r>
      <w:proofErr w:type="gramEnd"/>
      <w:r w:rsidRPr="004B15AD">
        <w:t xml:space="preserve"> enforce strict discipline and good order among its employees and shall not employ any unfit person or anyone not skilled in the work assigned. Neither </w:t>
      </w:r>
      <w:sdt>
        <w:sdtPr>
          <w:alias w:val="7672_Vendor ID"/>
          <w:tag w:val="7672"/>
          <w:id w:val="1484356909"/>
          <w:showingPlcHdr/>
          <w:text/>
        </w:sdtPr>
        <w:sdtContent>
          <w:r w:rsidRPr="004B15AD">
            <w:rPr>
              <w:rStyle w:val="PlaceholderText"/>
              <w:rFonts w:eastAsiaTheme="minorEastAsia"/>
              <w:color w:val="auto"/>
            </w:rPr>
            <w:t>Consultant</w:t>
          </w:r>
        </w:sdtContent>
      </w:sdt>
      <w:r w:rsidRPr="004B15AD">
        <w:t xml:space="preserve"> nor its subcontractors shall allow or cause to be allowed any hunting or any weapons, animals, alcohol, or drugs, on or from the Premises or adjacent property. </w:t>
      </w:r>
      <w:sdt>
        <w:sdtPr>
          <w:alias w:val="7673_Vendor ID"/>
          <w:tag w:val="7673"/>
          <w:id w:val="-139110500"/>
          <w:showingPlcHdr/>
          <w:text/>
        </w:sdtPr>
        <w:sdtContent>
          <w:r w:rsidRPr="004B15AD">
            <w:rPr>
              <w:rStyle w:val="PlaceholderText"/>
              <w:rFonts w:eastAsiaTheme="minorEastAsia"/>
              <w:color w:val="auto"/>
            </w:rPr>
            <w:t>Consultant</w:t>
          </w:r>
        </w:sdtContent>
      </w:sdt>
      <w:r w:rsidRPr="004B15AD">
        <w:t xml:space="preserve"> employees shall not park their vehicles or store equipment or materials adjacent to roads where it may be a hazard to traffic. A clear distance of at least 30 feet from the edge of the pavement or right-of-way shall be kept free of any obstacles unless otherwise authorized by the District. </w:t>
      </w:r>
      <w:sdt>
        <w:sdtPr>
          <w:alias w:val="7674_Vendor ID"/>
          <w:tag w:val="7674"/>
          <w:id w:val="1845667275"/>
          <w:showingPlcHdr/>
          <w:text/>
        </w:sdtPr>
        <w:sdtContent>
          <w:r w:rsidRPr="004B15AD">
            <w:rPr>
              <w:rStyle w:val="PlaceholderText"/>
              <w:rFonts w:eastAsiaTheme="minorEastAsia"/>
              <w:color w:val="auto"/>
            </w:rPr>
            <w:t>Consultant</w:t>
          </w:r>
        </w:sdtContent>
      </w:sdt>
      <w:r w:rsidRPr="004B15AD">
        <w:t xml:space="preserve"> shall ensure that only authorized personnel are allowed on the worksite and shall post notices warning both employees and the public of all safety hazards created by </w:t>
      </w:r>
      <w:sdt>
        <w:sdtPr>
          <w:alias w:val="7675_Vendor ID"/>
          <w:tag w:val="7675"/>
          <w:id w:val="1482431549"/>
          <w:showingPlcHdr/>
          <w:text/>
        </w:sdtPr>
        <w:sdtContent>
          <w:r w:rsidRPr="004B15AD">
            <w:rPr>
              <w:rStyle w:val="PlaceholderText"/>
              <w:rFonts w:eastAsiaTheme="minorEastAsia"/>
              <w:color w:val="auto"/>
            </w:rPr>
            <w:t>Consultant</w:t>
          </w:r>
        </w:sdtContent>
      </w:sdt>
      <w:r w:rsidRPr="004B15AD">
        <w:t>.</w:t>
      </w:r>
    </w:p>
    <w:p w14:paraId="3FF05C72" w14:textId="77777777" w:rsidR="00116B5E" w:rsidRPr="001B1732" w:rsidRDefault="00116B5E" w:rsidP="00116B5E">
      <w:pPr>
        <w:pStyle w:val="SJRStyle1-1"/>
      </w:pPr>
      <w:bookmarkStart w:id="120" w:name="_650a746b-7825-4fe6-a11f-6fa5713cda9b"/>
      <w:bookmarkEnd w:id="120"/>
      <w:r w:rsidRPr="001B1732">
        <w:rPr>
          <w:b/>
        </w:rPr>
        <w:t>SCRUTINIZED COMPANIES.</w:t>
      </w:r>
      <w:r w:rsidRPr="001B1732">
        <w:t xml:space="preserve"> </w:t>
      </w:r>
      <w:sdt>
        <w:sdtPr>
          <w:alias w:val="26358_Vendor ID"/>
          <w:tag w:val="26358"/>
          <w:id w:val="1207069992"/>
          <w:showingPlcHdr/>
          <w:text/>
        </w:sdtPr>
        <w:sdtContent>
          <w:r w:rsidRPr="001B1732">
            <w:rPr>
              <w:rStyle w:val="PlaceholderText"/>
              <w:color w:val="auto"/>
              <w:highlight w:val="white"/>
            </w:rPr>
            <w:t>Consultant</w:t>
          </w:r>
        </w:sdtContent>
      </w:sdt>
      <w:r w:rsidRPr="001B1732">
        <w:t xml:space="preserve"> </w:t>
      </w:r>
      <w:r w:rsidRPr="001B1732">
        <w:rPr>
          <w:rFonts w:cs="Times New Roman"/>
        </w:rPr>
        <w:t xml:space="preserve">certifies that it is not on the Scrutinized Companies that Boycott Israel List or engaged in a boycott of Israel. Pursuant to </w:t>
      </w:r>
      <w:r>
        <w:rPr>
          <w:rFonts w:cs="Times New Roman"/>
        </w:rPr>
        <w:t>§</w:t>
      </w:r>
      <w:r w:rsidRPr="001B1732">
        <w:rPr>
          <w:rFonts w:cs="Times New Roman"/>
        </w:rPr>
        <w:t xml:space="preserve">287.135, Fla. Stat., the District may terminate this Agreement at its sole option if the </w:t>
      </w:r>
      <w:sdt>
        <w:sdtPr>
          <w:rPr>
            <w:rFonts w:cs="Times New Roman"/>
          </w:rPr>
          <w:alias w:val="26359_Vendor ID"/>
          <w:tag w:val="26359"/>
          <w:id w:val="1718168190"/>
          <w:showingPlcHdr/>
          <w:text/>
        </w:sdtPr>
        <w:sdtContent>
          <w:r w:rsidRPr="001B1732">
            <w:rPr>
              <w:rStyle w:val="PlaceholderText"/>
              <w:color w:val="auto"/>
              <w:highlight w:val="white"/>
            </w:rPr>
            <w:t>Consultant</w:t>
          </w:r>
        </w:sdtContent>
      </w:sdt>
      <w:r w:rsidRPr="001B1732">
        <w:rPr>
          <w:rFonts w:cs="Times New Roman"/>
        </w:rPr>
        <w:t xml:space="preserve"> is found to have submitted a false certification; or if the Contractor is placed on the Scrutinized Companies that Boycott Israel List or is engaged in the boycott of Israel during the term of the Agreement.</w:t>
      </w:r>
    </w:p>
    <w:p w14:paraId="3FF05C73" w14:textId="77777777" w:rsidR="00116B5E" w:rsidRDefault="00116B5E" w:rsidP="00116B5E">
      <w:pPr>
        <w:pStyle w:val="SJRStyle1-1"/>
      </w:pPr>
      <w:bookmarkStart w:id="121" w:name="_3d8570d6-cafe-451f-ae57-6759061a15b1"/>
      <w:bookmarkEnd w:id="121"/>
      <w:r>
        <w:rPr>
          <w:b/>
        </w:rPr>
        <w:t>TRUTH IN NEGOTIATIONS</w:t>
      </w:r>
      <w:r>
        <w:t xml:space="preserve">. This provision applies only to lump sum or cost-plus-a-fixed-fee contracts </w:t>
      </w:r>
      <w:proofErr w:type="gramStart"/>
      <w:r>
        <w:t>entered into</w:t>
      </w:r>
      <w:proofErr w:type="gramEnd"/>
      <w:r>
        <w:t xml:space="preserve"> in excess of $195,000 (see </w:t>
      </w:r>
      <w:r>
        <w:rPr>
          <w:rFonts w:cs="Times New Roman"/>
        </w:rPr>
        <w:t>§</w:t>
      </w:r>
      <w:r>
        <w:t xml:space="preserve">287.055(5)(a), Fla. Stat.). </w:t>
      </w:r>
      <w:sdt>
        <w:sdtPr>
          <w:alias w:val="8004_Vendor ID"/>
          <w:tag w:val="8004"/>
          <w:id w:val="-1269928240"/>
          <w:showingPlcHdr/>
          <w:text/>
        </w:sdtPr>
        <w:sdtContent>
          <w:r w:rsidRPr="003F03F1">
            <w:rPr>
              <w:rStyle w:val="PlaceholderText"/>
              <w:color w:val="auto"/>
              <w:highlight w:val="white"/>
            </w:rPr>
            <w:t>Consultant</w:t>
          </w:r>
        </w:sdtContent>
      </w:sdt>
      <w:r>
        <w:t xml:space="preserve"> certifies that wage rates and other factual unit costs supporting the compensation are accurate, complete, and current at the time of contracting. The original contract price and any additions shall be adjusted to exclude any significant sums by which the District determines the contract price was increased due to inaccurate, incomplete, or noncurrent wage rates and other actual unit costs.</w:t>
      </w:r>
    </w:p>
    <w:p w14:paraId="3FF05C74" w14:textId="77777777" w:rsidR="00116B5E" w:rsidRPr="00CF67DD" w:rsidRDefault="00116B5E" w:rsidP="00116B5E">
      <w:pPr>
        <w:pStyle w:val="SJRStyle1-1"/>
      </w:pPr>
      <w:bookmarkStart w:id="122" w:name="_0bf3ea6b-49cb-4381-b9c1-0d343a6f7a4d"/>
      <w:bookmarkEnd w:id="122"/>
      <w:r w:rsidRPr="00E807DD">
        <w:rPr>
          <w:b/>
        </w:rPr>
        <w:t>USE OF COMPLETED PORTIONS OF THE WORK.</w:t>
      </w:r>
      <w:r w:rsidRPr="00CF67DD">
        <w:t xml:space="preserve"> The District shall have the right to take possession of and use any completed or partially completed portions of the Work, notwithstanding the fact that the time for completing the entire Work or such portions may not have expired. Such taking of possession and use will not be deemed an acceptance of any Work not completed. If such possession and use increases the cost of or delays the Work, </w:t>
      </w:r>
      <w:sdt>
        <w:sdtPr>
          <w:alias w:val="7650_Vendor ID"/>
          <w:tag w:val="7650"/>
          <w:id w:val="-903838247"/>
          <w:showingPlcHdr/>
          <w:text/>
        </w:sdtPr>
        <w:sdtContent>
          <w:r w:rsidRPr="00CF67DD">
            <w:rPr>
              <w:rStyle w:val="PlaceholderText"/>
              <w:rFonts w:eastAsiaTheme="minorEastAsia"/>
              <w:color w:val="auto"/>
            </w:rPr>
            <w:t>Consultant</w:t>
          </w:r>
        </w:sdtContent>
      </w:sdt>
      <w:r w:rsidRPr="00CF67DD">
        <w:t xml:space="preserve"> shall be entitled to a Change Order for extra compensation, or extension of time, as necessary, to offset the effect of such prior possession and use.</w:t>
      </w:r>
    </w:p>
    <w:p w14:paraId="3FF05C75" w14:textId="77777777" w:rsidR="00116B5E" w:rsidRPr="0027582D" w:rsidRDefault="00116B5E" w:rsidP="00116B5E">
      <w:pPr>
        <w:pStyle w:val="SJRStyle1-1"/>
      </w:pPr>
      <w:bookmarkStart w:id="123" w:name="_77618ea9-5cf5-48a3-b4bb-26ab58725845"/>
      <w:bookmarkEnd w:id="123"/>
      <w:r w:rsidRPr="008669BB">
        <w:rPr>
          <w:b/>
        </w:rPr>
        <w:lastRenderedPageBreak/>
        <w:t>WORK SCHEDULE.</w:t>
      </w:r>
      <w:r w:rsidRPr="0027582D">
        <w:t xml:space="preserve"> For construction or other services upon District property, no Work shall be accomplished on official holidays or weekends unless approved in advance by the District Project Manager. Unless otherwise approved by the District Project Manager, </w:t>
      </w:r>
      <w:sdt>
        <w:sdtPr>
          <w:rPr>
            <w:spacing w:val="-2"/>
          </w:rPr>
          <w:alias w:val="7617_Vendor ID"/>
          <w:tag w:val="7617"/>
          <w:id w:val="-719122120"/>
          <w:showingPlcHdr/>
          <w:text/>
        </w:sdtPr>
        <w:sdtContent>
          <w:r w:rsidRPr="0027582D">
            <w:rPr>
              <w:rStyle w:val="PlaceholderText"/>
              <w:rFonts w:eastAsiaTheme="minorEastAsia"/>
              <w:color w:val="auto"/>
            </w:rPr>
            <w:t>Consultant</w:t>
          </w:r>
        </w:sdtContent>
      </w:sdt>
      <w:r w:rsidRPr="0027582D">
        <w:t>’s work hours on District property shall not commence before 7:00 a.m. and shall conclude on or before 6:00 p.m. All requests to change the schedule shall be coordinated with the District a minimum of 24 hours in advance of the change and confirmed in writing.</w:t>
      </w:r>
    </w:p>
    <w:p w14:paraId="3FF05C76" w14:textId="77777777" w:rsidR="00116B5E" w:rsidRPr="008562F8" w:rsidRDefault="00116B5E" w:rsidP="00116B5E">
      <w:pPr>
        <w:ind w:firstLine="720"/>
      </w:pPr>
      <w:bookmarkStart w:id="124" w:name="_0b2cb306-8265-4325-bd9f-d3c605a174d8"/>
      <w:r w:rsidRPr="008562F8">
        <w:rPr>
          <w:b/>
          <w:bCs/>
          <w:spacing w:val="-2"/>
        </w:rPr>
        <w:t>IN WITNESS WHEREOF</w:t>
      </w:r>
      <w:r w:rsidRPr="008562F8">
        <w:rPr>
          <w:spacing w:val="-2"/>
        </w:rPr>
        <w:t xml:space="preserve">, the St. Johns River Water Management District has caused this Agreement </w:t>
      </w:r>
      <w:r w:rsidRPr="00F359CA">
        <w:rPr>
          <w:spacing w:val="-2"/>
        </w:rPr>
        <w:t xml:space="preserve">to be executed on the day and year written below in its name by its Executive Director, or duly authorized designee, and </w:t>
      </w:r>
      <w:sdt>
        <w:sdtPr>
          <w:rPr>
            <w:spacing w:val="-2"/>
          </w:rPr>
          <w:alias w:val="27149_Vendor ID"/>
          <w:tag w:val="27149"/>
          <w:id w:val="-600645672"/>
          <w:showingPlcHdr/>
          <w:text/>
        </w:sdtPr>
        <w:sdtContent>
          <w:r w:rsidRPr="00A53FC5">
            <w:rPr>
              <w:rStyle w:val="PlaceholderText"/>
              <w:color w:val="auto"/>
              <w:highlight w:val="white"/>
            </w:rPr>
            <w:t>Consultant</w:t>
          </w:r>
        </w:sdtContent>
      </w:sdt>
      <w:r w:rsidRPr="00F359CA">
        <w:rPr>
          <w:spacing w:val="-2"/>
        </w:rPr>
        <w:t xml:space="preserve"> has caused this Agreement to be executed on the day and year written below in its name by its duly authorized representatives</w:t>
      </w:r>
      <w:r w:rsidRPr="008562F8">
        <w:rPr>
          <w:spacing w:val="-2"/>
        </w:rPr>
        <w:t xml:space="preserve">, and, if appropriate, has caused the seal of the corporation to be attached. </w:t>
      </w:r>
      <w:r w:rsidRPr="008562F8">
        <w:t>This Agreement may be executed in separate counterparts, which shall not affect its validity. Upon execution, this Agreement constitutes the entire agreement of the parties, notwithstanding any stipulations, representations, agreements, or promises, oral or otherwise, not printed or inserted herein. This Agreement cannot be changed by any means other than written amendments referencing this Agreement and signed by all parties.</w:t>
      </w:r>
    </w:p>
    <w:p w14:paraId="3FF05C77" w14:textId="77777777" w:rsidR="00116B5E" w:rsidRPr="008562F8" w:rsidRDefault="00116B5E" w:rsidP="00116B5E"/>
    <w:p w14:paraId="3FF05C78" w14:textId="77777777" w:rsidR="00116B5E" w:rsidRDefault="00116B5E" w:rsidP="00116B5E"/>
    <w:tbl>
      <w:tblPr>
        <w:tblW w:w="9576" w:type="dxa"/>
        <w:tblLayout w:type="fixed"/>
        <w:tblLook w:val="0000" w:firstRow="0" w:lastRow="0" w:firstColumn="0" w:lastColumn="0" w:noHBand="0" w:noVBand="0"/>
      </w:tblPr>
      <w:tblGrid>
        <w:gridCol w:w="4788"/>
        <w:gridCol w:w="4788"/>
      </w:tblGrid>
      <w:tr w:rsidR="00116B5E" w:rsidRPr="00A53FC5" w14:paraId="3FF05C7C" w14:textId="77777777" w:rsidTr="00116B5E">
        <w:tc>
          <w:tcPr>
            <w:tcW w:w="4788" w:type="dxa"/>
          </w:tcPr>
          <w:p w14:paraId="3FF05C79" w14:textId="77777777" w:rsidR="00116B5E" w:rsidRPr="00A53FC5" w:rsidRDefault="00116B5E" w:rsidP="00116B5E">
            <w:pPr>
              <w:tabs>
                <w:tab w:val="left" w:pos="-720"/>
              </w:tabs>
              <w:rPr>
                <w:caps/>
                <w:spacing w:val="-2"/>
              </w:rPr>
            </w:pPr>
            <w:r w:rsidRPr="00A53FC5">
              <w:rPr>
                <w:caps/>
                <w:spacing w:val="-2"/>
              </w:rPr>
              <w:t>ST. JOHNS RIVER WATER</w:t>
            </w:r>
          </w:p>
          <w:p w14:paraId="3FF05C7A" w14:textId="77777777" w:rsidR="00116B5E" w:rsidRPr="00A53FC5" w:rsidRDefault="00116B5E" w:rsidP="00116B5E">
            <w:pPr>
              <w:tabs>
                <w:tab w:val="left" w:pos="-720"/>
              </w:tabs>
              <w:rPr>
                <w:caps/>
                <w:spacing w:val="-2"/>
              </w:rPr>
            </w:pPr>
            <w:r w:rsidRPr="00A53FC5">
              <w:rPr>
                <w:caps/>
                <w:spacing w:val="-2"/>
              </w:rPr>
              <w:tab/>
              <w:t xml:space="preserve"> MANAGEMENT DISTRICT</w:t>
            </w:r>
          </w:p>
        </w:tc>
        <w:tc>
          <w:tcPr>
            <w:tcW w:w="4788" w:type="dxa"/>
          </w:tcPr>
          <w:p w14:paraId="3FF05C7B" w14:textId="77777777" w:rsidR="00116B5E" w:rsidRPr="00A53FC5" w:rsidRDefault="00AB36A7" w:rsidP="00116B5E">
            <w:pPr>
              <w:rPr>
                <w:caps/>
                <w:spacing w:val="-2"/>
              </w:rPr>
            </w:pPr>
            <w:sdt>
              <w:sdtPr>
                <w:rPr>
                  <w:caps/>
                  <w:spacing w:val="-2"/>
                  <w:highlight w:val="yellow"/>
                </w:rPr>
                <w:alias w:val="27148_Vendor ID"/>
                <w:tag w:val="27148"/>
                <w:id w:val="1789239728"/>
                <w:showingPlcHdr/>
                <w:text/>
              </w:sdtPr>
              <w:sdtContent>
                <w:r w:rsidR="00116B5E" w:rsidRPr="00A53FC5">
                  <w:rPr>
                    <w:rStyle w:val="PlaceholderText"/>
                    <w:caps/>
                    <w:color w:val="auto"/>
                    <w:highlight w:val="white"/>
                  </w:rPr>
                  <w:t>Consultant</w:t>
                </w:r>
              </w:sdtContent>
            </w:sdt>
          </w:p>
        </w:tc>
      </w:tr>
      <w:tr w:rsidR="00116B5E" w:rsidRPr="008179FE" w14:paraId="3FF05C7F" w14:textId="77777777" w:rsidTr="00116B5E">
        <w:tc>
          <w:tcPr>
            <w:tcW w:w="4788" w:type="dxa"/>
          </w:tcPr>
          <w:p w14:paraId="3FF05C7D" w14:textId="77777777" w:rsidR="00116B5E" w:rsidRPr="008179FE" w:rsidRDefault="00116B5E" w:rsidP="00116B5E">
            <w:pPr>
              <w:tabs>
                <w:tab w:val="left" w:pos="-720"/>
              </w:tabs>
              <w:rPr>
                <w:spacing w:val="-2"/>
              </w:rPr>
            </w:pPr>
          </w:p>
        </w:tc>
        <w:tc>
          <w:tcPr>
            <w:tcW w:w="4788" w:type="dxa"/>
          </w:tcPr>
          <w:p w14:paraId="3FF05C7E" w14:textId="77777777" w:rsidR="00116B5E" w:rsidRPr="008179FE" w:rsidRDefault="00116B5E" w:rsidP="00116B5E">
            <w:pPr>
              <w:rPr>
                <w:spacing w:val="-2"/>
              </w:rPr>
            </w:pPr>
          </w:p>
        </w:tc>
      </w:tr>
      <w:tr w:rsidR="00116B5E" w:rsidRPr="008179FE" w14:paraId="3FF05C82" w14:textId="77777777" w:rsidTr="00116B5E">
        <w:tc>
          <w:tcPr>
            <w:tcW w:w="4788" w:type="dxa"/>
          </w:tcPr>
          <w:p w14:paraId="3FF05C80" w14:textId="77777777" w:rsidR="00116B5E" w:rsidRPr="008179FE" w:rsidRDefault="00116B5E" w:rsidP="00116B5E">
            <w:pPr>
              <w:tabs>
                <w:tab w:val="left" w:pos="-720"/>
              </w:tabs>
              <w:rPr>
                <w:spacing w:val="-2"/>
              </w:rPr>
            </w:pPr>
          </w:p>
        </w:tc>
        <w:tc>
          <w:tcPr>
            <w:tcW w:w="4788" w:type="dxa"/>
          </w:tcPr>
          <w:p w14:paraId="3FF05C81" w14:textId="77777777" w:rsidR="00116B5E" w:rsidRPr="008179FE" w:rsidRDefault="00116B5E" w:rsidP="00116B5E">
            <w:pPr>
              <w:rPr>
                <w:spacing w:val="-2"/>
              </w:rPr>
            </w:pPr>
          </w:p>
        </w:tc>
        <w:bookmarkEnd w:id="124"/>
      </w:tr>
      <w:tr w:rsidR="00116B5E" w:rsidRPr="008179FE" w14:paraId="3FF05C85" w14:textId="77777777" w:rsidTr="00116B5E">
        <w:tc>
          <w:tcPr>
            <w:tcW w:w="4788" w:type="dxa"/>
          </w:tcPr>
          <w:p w14:paraId="3FF05C83" w14:textId="77777777" w:rsidR="00116B5E" w:rsidRPr="008179FE" w:rsidRDefault="00116B5E" w:rsidP="00116B5E">
            <w:pPr>
              <w:tabs>
                <w:tab w:val="left" w:pos="-720"/>
                <w:tab w:val="right" w:pos="4572"/>
              </w:tabs>
              <w:rPr>
                <w:spacing w:val="-2"/>
              </w:rPr>
            </w:pPr>
            <w:r w:rsidRPr="008179FE">
              <w:rPr>
                <w:spacing w:val="-2"/>
              </w:rPr>
              <w:t xml:space="preserve">By: </w:t>
            </w:r>
            <w:r w:rsidRPr="008179FE">
              <w:rPr>
                <w:spacing w:val="-2"/>
                <w:u w:val="single"/>
              </w:rPr>
              <w:tab/>
              <w:t xml:space="preserve"> </w:t>
            </w:r>
          </w:p>
        </w:tc>
        <w:tc>
          <w:tcPr>
            <w:tcW w:w="4788" w:type="dxa"/>
          </w:tcPr>
          <w:p w14:paraId="3FF05C84" w14:textId="77777777" w:rsidR="00116B5E" w:rsidRPr="008179FE" w:rsidRDefault="00116B5E" w:rsidP="00116B5E">
            <w:pPr>
              <w:tabs>
                <w:tab w:val="right" w:pos="4572"/>
              </w:tabs>
              <w:rPr>
                <w:spacing w:val="-2"/>
              </w:rPr>
            </w:pPr>
            <w:r w:rsidRPr="008179FE">
              <w:rPr>
                <w:spacing w:val="-2"/>
              </w:rPr>
              <w:t xml:space="preserve">By: </w:t>
            </w:r>
            <w:r w:rsidRPr="008179FE">
              <w:rPr>
                <w:spacing w:val="-2"/>
                <w:u w:val="single"/>
              </w:rPr>
              <w:tab/>
            </w:r>
          </w:p>
        </w:tc>
      </w:tr>
      <w:tr w:rsidR="00116B5E" w:rsidRPr="00A53FC5" w14:paraId="3FF05C88" w14:textId="77777777" w:rsidTr="00116B5E">
        <w:tc>
          <w:tcPr>
            <w:tcW w:w="4788" w:type="dxa"/>
          </w:tcPr>
          <w:p w14:paraId="3FF05C86" w14:textId="77777777" w:rsidR="00116B5E" w:rsidRPr="00A53FC5" w:rsidRDefault="00AB36A7" w:rsidP="00116B5E">
            <w:pPr>
              <w:tabs>
                <w:tab w:val="left" w:pos="-720"/>
              </w:tabs>
              <w:jc w:val="center"/>
              <w:rPr>
                <w:spacing w:val="-2"/>
                <w:sz w:val="18"/>
                <w:szCs w:val="18"/>
              </w:rPr>
            </w:pPr>
            <w:sdt>
              <w:sdtPr>
                <w:rPr>
                  <w:spacing w:val="-2"/>
                  <w:sz w:val="18"/>
                  <w:szCs w:val="18"/>
                </w:rPr>
                <w:alias w:val="27162_Signatory - Execution"/>
                <w:tag w:val="27162"/>
                <w:id w:val="-206492778"/>
                <w:showingPlcHdr/>
                <w:text/>
              </w:sdtPr>
              <w:sdtContent>
                <w:r w:rsidR="00116B5E" w:rsidRPr="00A53FC5">
                  <w:rPr>
                    <w:rStyle w:val="PlaceholderText"/>
                    <w:color w:val="auto"/>
                    <w:sz w:val="18"/>
                    <w:szCs w:val="18"/>
                    <w:highlight w:val="white"/>
                  </w:rPr>
                  <w:t>Ann B. Shortelle, Ph.D., Executive Director, or designee</w:t>
                </w:r>
              </w:sdtContent>
            </w:sdt>
          </w:p>
        </w:tc>
        <w:tc>
          <w:tcPr>
            <w:tcW w:w="4788" w:type="dxa"/>
          </w:tcPr>
          <w:p w14:paraId="3FF05C87" w14:textId="77777777" w:rsidR="00116B5E" w:rsidRPr="00A53FC5" w:rsidRDefault="00116B5E" w:rsidP="00116B5E">
            <w:pPr>
              <w:tabs>
                <w:tab w:val="right" w:pos="4572"/>
              </w:tabs>
              <w:rPr>
                <w:spacing w:val="-2"/>
                <w:sz w:val="18"/>
                <w:szCs w:val="18"/>
              </w:rPr>
            </w:pPr>
            <w:r w:rsidRPr="00A53FC5">
              <w:rPr>
                <w:spacing w:val="-2"/>
                <w:sz w:val="18"/>
                <w:szCs w:val="18"/>
                <w:u w:val="single"/>
              </w:rPr>
              <w:tab/>
            </w:r>
          </w:p>
        </w:tc>
      </w:tr>
      <w:tr w:rsidR="00116B5E" w:rsidRPr="003916D0" w14:paraId="3FF05C8B" w14:textId="77777777" w:rsidTr="00116B5E">
        <w:tc>
          <w:tcPr>
            <w:tcW w:w="4788" w:type="dxa"/>
          </w:tcPr>
          <w:p w14:paraId="3FF05C89" w14:textId="77777777" w:rsidR="00116B5E" w:rsidRPr="003916D0" w:rsidRDefault="00116B5E" w:rsidP="00116B5E">
            <w:pPr>
              <w:tabs>
                <w:tab w:val="left" w:pos="-720"/>
              </w:tabs>
              <w:rPr>
                <w:spacing w:val="-2"/>
                <w:sz w:val="18"/>
                <w:szCs w:val="18"/>
              </w:rPr>
            </w:pPr>
          </w:p>
        </w:tc>
        <w:tc>
          <w:tcPr>
            <w:tcW w:w="4788" w:type="dxa"/>
          </w:tcPr>
          <w:p w14:paraId="3FF05C8A" w14:textId="77777777" w:rsidR="00116B5E" w:rsidRPr="003916D0" w:rsidRDefault="00116B5E" w:rsidP="00116B5E">
            <w:pPr>
              <w:jc w:val="center"/>
              <w:rPr>
                <w:spacing w:val="-2"/>
                <w:sz w:val="18"/>
                <w:szCs w:val="18"/>
              </w:rPr>
            </w:pPr>
            <w:r w:rsidRPr="003916D0">
              <w:rPr>
                <w:spacing w:val="-2"/>
                <w:sz w:val="18"/>
                <w:szCs w:val="18"/>
              </w:rPr>
              <w:t>Typed Name and Title</w:t>
            </w:r>
          </w:p>
        </w:tc>
      </w:tr>
      <w:tr w:rsidR="00116B5E" w:rsidRPr="008179FE" w14:paraId="3FF05C8E" w14:textId="77777777" w:rsidTr="00116B5E">
        <w:tc>
          <w:tcPr>
            <w:tcW w:w="4788" w:type="dxa"/>
          </w:tcPr>
          <w:p w14:paraId="3FF05C8C" w14:textId="77777777" w:rsidR="00116B5E" w:rsidRPr="008179FE" w:rsidRDefault="00116B5E" w:rsidP="00116B5E">
            <w:pPr>
              <w:tabs>
                <w:tab w:val="left" w:pos="-720"/>
              </w:tabs>
              <w:jc w:val="center"/>
              <w:rPr>
                <w:color w:val="000000"/>
              </w:rPr>
            </w:pPr>
          </w:p>
        </w:tc>
        <w:tc>
          <w:tcPr>
            <w:tcW w:w="4788" w:type="dxa"/>
          </w:tcPr>
          <w:p w14:paraId="3FF05C8D" w14:textId="77777777" w:rsidR="00116B5E" w:rsidRPr="008179FE" w:rsidRDefault="00116B5E" w:rsidP="00116B5E">
            <w:pPr>
              <w:tabs>
                <w:tab w:val="left" w:pos="-720"/>
              </w:tabs>
              <w:jc w:val="center"/>
              <w:rPr>
                <w:color w:val="000000"/>
              </w:rPr>
            </w:pPr>
          </w:p>
        </w:tc>
      </w:tr>
      <w:tr w:rsidR="00116B5E" w:rsidRPr="008179FE" w14:paraId="3FF05C92" w14:textId="77777777" w:rsidTr="00116B5E">
        <w:tc>
          <w:tcPr>
            <w:tcW w:w="4788" w:type="dxa"/>
          </w:tcPr>
          <w:p w14:paraId="3FF05C8F" w14:textId="77777777" w:rsidR="00116B5E" w:rsidRPr="005663F2" w:rsidRDefault="00116B5E" w:rsidP="00116B5E">
            <w:pPr>
              <w:tabs>
                <w:tab w:val="left" w:pos="-720"/>
              </w:tabs>
              <w:rPr>
                <w:spacing w:val="-2"/>
              </w:rPr>
            </w:pPr>
            <w:r w:rsidRPr="005663F2">
              <w:rPr>
                <w:spacing w:val="-2"/>
              </w:rPr>
              <w:t>Date: _____________________________________</w:t>
            </w:r>
          </w:p>
          <w:p w14:paraId="3FF05C90" w14:textId="77777777" w:rsidR="00116B5E" w:rsidRPr="005663F2" w:rsidRDefault="00116B5E" w:rsidP="00116B5E">
            <w:pPr>
              <w:tabs>
                <w:tab w:val="left" w:pos="-720"/>
              </w:tabs>
              <w:rPr>
                <w:spacing w:val="-2"/>
              </w:rPr>
            </w:pPr>
          </w:p>
        </w:tc>
        <w:tc>
          <w:tcPr>
            <w:tcW w:w="4788" w:type="dxa"/>
          </w:tcPr>
          <w:p w14:paraId="3FF05C91" w14:textId="77777777" w:rsidR="00116B5E" w:rsidRPr="008179FE" w:rsidRDefault="00116B5E" w:rsidP="00116B5E">
            <w:pPr>
              <w:rPr>
                <w:spacing w:val="-2"/>
              </w:rPr>
            </w:pPr>
            <w:r w:rsidRPr="008179FE">
              <w:rPr>
                <w:spacing w:val="-2"/>
              </w:rPr>
              <w:t>Date: _____________________________________</w:t>
            </w:r>
          </w:p>
        </w:tc>
      </w:tr>
      <w:tr w:rsidR="00116B5E" w:rsidRPr="008179FE" w14:paraId="3FF05C96" w14:textId="77777777" w:rsidTr="00116B5E">
        <w:tc>
          <w:tcPr>
            <w:tcW w:w="4788" w:type="dxa"/>
          </w:tcPr>
          <w:p w14:paraId="3FF05C93" w14:textId="77777777" w:rsidR="00116B5E" w:rsidRPr="005663F2" w:rsidRDefault="00116B5E" w:rsidP="00116B5E">
            <w:pPr>
              <w:tabs>
                <w:tab w:val="left" w:pos="-720"/>
                <w:tab w:val="right" w:pos="4572"/>
              </w:tabs>
              <w:rPr>
                <w:spacing w:val="-2"/>
              </w:rPr>
            </w:pPr>
          </w:p>
        </w:tc>
        <w:tc>
          <w:tcPr>
            <w:tcW w:w="4788" w:type="dxa"/>
          </w:tcPr>
          <w:p w14:paraId="3FF05C94" w14:textId="77777777" w:rsidR="00116B5E" w:rsidRDefault="00116B5E" w:rsidP="00116B5E">
            <w:pPr>
              <w:tabs>
                <w:tab w:val="right" w:pos="4572"/>
              </w:tabs>
              <w:rPr>
                <w:spacing w:val="-2"/>
              </w:rPr>
            </w:pPr>
          </w:p>
          <w:p w14:paraId="3FF05C95" w14:textId="77777777" w:rsidR="00116B5E" w:rsidRPr="008179FE" w:rsidRDefault="00116B5E" w:rsidP="00116B5E">
            <w:pPr>
              <w:tabs>
                <w:tab w:val="right" w:pos="4572"/>
              </w:tabs>
              <w:rPr>
                <w:spacing w:val="-2"/>
              </w:rPr>
            </w:pPr>
            <w:r w:rsidRPr="008179FE">
              <w:rPr>
                <w:spacing w:val="-2"/>
              </w:rPr>
              <w:t xml:space="preserve">Attest: </w:t>
            </w:r>
            <w:r w:rsidRPr="008179FE">
              <w:rPr>
                <w:spacing w:val="-2"/>
                <w:u w:val="single"/>
              </w:rPr>
              <w:tab/>
            </w:r>
          </w:p>
        </w:tc>
      </w:tr>
      <w:tr w:rsidR="00116B5E" w:rsidRPr="008179FE" w14:paraId="3FF05C99" w14:textId="77777777" w:rsidTr="00116B5E">
        <w:tc>
          <w:tcPr>
            <w:tcW w:w="4788" w:type="dxa"/>
          </w:tcPr>
          <w:p w14:paraId="3FF05C97" w14:textId="77777777" w:rsidR="00116B5E" w:rsidRPr="005663F2" w:rsidRDefault="00116B5E" w:rsidP="00116B5E">
            <w:pPr>
              <w:tabs>
                <w:tab w:val="left" w:pos="-720"/>
              </w:tabs>
              <w:rPr>
                <w:spacing w:val="-2"/>
              </w:rPr>
            </w:pPr>
          </w:p>
        </w:tc>
        <w:tc>
          <w:tcPr>
            <w:tcW w:w="4788" w:type="dxa"/>
          </w:tcPr>
          <w:p w14:paraId="3FF05C98" w14:textId="77777777" w:rsidR="00116B5E" w:rsidRPr="008179FE" w:rsidRDefault="00116B5E" w:rsidP="00116B5E">
            <w:pPr>
              <w:rPr>
                <w:spacing w:val="-2"/>
              </w:rPr>
            </w:pPr>
          </w:p>
        </w:tc>
      </w:tr>
      <w:tr w:rsidR="00116B5E" w:rsidRPr="008179FE" w14:paraId="3FF05C9C" w14:textId="77777777" w:rsidTr="00116B5E">
        <w:tc>
          <w:tcPr>
            <w:tcW w:w="4788" w:type="dxa"/>
          </w:tcPr>
          <w:p w14:paraId="3FF05C9A" w14:textId="77777777" w:rsidR="00116B5E" w:rsidRPr="00385AD8" w:rsidRDefault="00116B5E" w:rsidP="00116B5E">
            <w:pPr>
              <w:tabs>
                <w:tab w:val="right" w:pos="4572"/>
              </w:tabs>
              <w:rPr>
                <w:spacing w:val="-2"/>
                <w:u w:val="single"/>
              </w:rPr>
            </w:pPr>
          </w:p>
        </w:tc>
        <w:tc>
          <w:tcPr>
            <w:tcW w:w="4788" w:type="dxa"/>
          </w:tcPr>
          <w:p w14:paraId="3FF05C9B" w14:textId="77777777" w:rsidR="00116B5E" w:rsidRPr="008179FE" w:rsidRDefault="00116B5E" w:rsidP="00116B5E">
            <w:pPr>
              <w:tabs>
                <w:tab w:val="right" w:pos="4572"/>
              </w:tabs>
              <w:rPr>
                <w:spacing w:val="-2"/>
              </w:rPr>
            </w:pPr>
            <w:r w:rsidRPr="008179FE">
              <w:rPr>
                <w:spacing w:val="-2"/>
                <w:u w:val="single"/>
              </w:rPr>
              <w:tab/>
            </w:r>
          </w:p>
        </w:tc>
      </w:tr>
      <w:tr w:rsidR="00116B5E" w:rsidRPr="00AE7FC1" w14:paraId="3FF05C9F" w14:textId="77777777" w:rsidTr="00116B5E">
        <w:tc>
          <w:tcPr>
            <w:tcW w:w="4788" w:type="dxa"/>
          </w:tcPr>
          <w:p w14:paraId="3FF05C9D" w14:textId="77777777" w:rsidR="00116B5E" w:rsidRPr="005663F2" w:rsidRDefault="00116B5E" w:rsidP="00116B5E">
            <w:pPr>
              <w:tabs>
                <w:tab w:val="left" w:pos="-720"/>
              </w:tabs>
              <w:jc w:val="center"/>
              <w:rPr>
                <w:spacing w:val="-2"/>
                <w:sz w:val="18"/>
                <w:szCs w:val="18"/>
              </w:rPr>
            </w:pPr>
          </w:p>
        </w:tc>
        <w:tc>
          <w:tcPr>
            <w:tcW w:w="4788" w:type="dxa"/>
          </w:tcPr>
          <w:p w14:paraId="3FF05C9E" w14:textId="77777777" w:rsidR="00116B5E" w:rsidRPr="00AE7FC1" w:rsidRDefault="00116B5E" w:rsidP="00116B5E">
            <w:pPr>
              <w:jc w:val="center"/>
              <w:rPr>
                <w:spacing w:val="-2"/>
                <w:sz w:val="18"/>
                <w:szCs w:val="18"/>
              </w:rPr>
            </w:pPr>
            <w:r w:rsidRPr="00AE7FC1">
              <w:rPr>
                <w:spacing w:val="-2"/>
                <w:sz w:val="18"/>
                <w:szCs w:val="18"/>
              </w:rPr>
              <w:t>Typed Name and Title</w:t>
            </w:r>
          </w:p>
        </w:tc>
      </w:tr>
    </w:tbl>
    <w:p w14:paraId="3FF05CA0" w14:textId="77777777" w:rsidR="00116B5E" w:rsidRDefault="00116B5E" w:rsidP="00116B5E"/>
    <w:p w14:paraId="3FF05CA1" w14:textId="77777777" w:rsidR="00116B5E" w:rsidRPr="008562F8" w:rsidRDefault="00116B5E" w:rsidP="00116B5E">
      <w:r w:rsidRPr="008562F8">
        <w:t>Attachments:</w:t>
      </w:r>
    </w:p>
    <w:p w14:paraId="3FF05CA2" w14:textId="51ADA9D7" w:rsidR="00116B5E" w:rsidRPr="008562F8" w:rsidRDefault="00116B5E" w:rsidP="00116B5E">
      <w:pPr>
        <w:tabs>
          <w:tab w:val="left" w:pos="1530"/>
        </w:tabs>
        <w:ind w:left="1530" w:hanging="1530"/>
      </w:pPr>
      <w:r w:rsidRPr="008562F8">
        <w:t>Attachment A — Statement of Work</w:t>
      </w:r>
    </w:p>
    <w:sdt>
      <w:sdtPr>
        <w:alias w:val="27153_TextField-6"/>
        <w:tag w:val="27153"/>
        <w:id w:val="-1627081674"/>
        <w:showingPlcHdr/>
        <w:text/>
      </w:sdtPr>
      <w:sdtContent>
        <w:p w14:paraId="3FF05CA3" w14:textId="77777777" w:rsidR="00116B5E" w:rsidRDefault="00116B5E" w:rsidP="00116B5E">
          <w:pPr>
            <w:tabs>
              <w:tab w:val="left" w:pos="1530"/>
            </w:tabs>
            <w:ind w:left="1530" w:hanging="1530"/>
          </w:pPr>
          <w:r w:rsidRPr="00A53FC5">
            <w:rPr>
              <w:rStyle w:val="PlaceholderText"/>
              <w:color w:val="auto"/>
              <w:highlight w:val="white"/>
            </w:rPr>
            <w:t>Attachment B — Insurance Requirements</w:t>
          </w:r>
        </w:p>
      </w:sdtContent>
    </w:sdt>
    <w:sdt>
      <w:sdtPr>
        <w:alias w:val="27154_TextField-7"/>
        <w:tag w:val="27154"/>
        <w:id w:val="-1503662469"/>
        <w:showingPlcHdr/>
        <w:text/>
      </w:sdtPr>
      <w:sdtContent>
        <w:p w14:paraId="3FF05CA4" w14:textId="77777777" w:rsidR="00116B5E" w:rsidRDefault="00116B5E" w:rsidP="00116B5E">
          <w:pPr>
            <w:tabs>
              <w:tab w:val="left" w:pos="1530"/>
            </w:tabs>
            <w:ind w:left="1530" w:hanging="1530"/>
          </w:pPr>
          <w:r w:rsidRPr="00A53FC5">
            <w:rPr>
              <w:rStyle w:val="PlaceholderText"/>
              <w:color w:val="auto"/>
              <w:highlight w:val="white"/>
            </w:rPr>
            <w:t>Attachment C — District’s Supplemental Instructions (sample)</w:t>
          </w:r>
        </w:p>
      </w:sdtContent>
    </w:sdt>
    <w:p w14:paraId="1A48E72C" w14:textId="77777777" w:rsidR="00BF69FE" w:rsidRDefault="00BF69FE">
      <w:pPr>
        <w:suppressAutoHyphens w:val="0"/>
        <w:spacing w:after="200" w:line="276" w:lineRule="auto"/>
        <w:rPr>
          <w:bCs/>
        </w:rPr>
      </w:pPr>
      <w:r>
        <w:rPr>
          <w:bCs/>
        </w:rPr>
        <w:br w:type="page"/>
      </w:r>
    </w:p>
    <w:p w14:paraId="3FF05CA7" w14:textId="0E597E24" w:rsidR="00116B5E" w:rsidRDefault="00116B5E" w:rsidP="00116B5E">
      <w:pPr>
        <w:jc w:val="center"/>
        <w:rPr>
          <w:bCs/>
        </w:rPr>
      </w:pPr>
      <w:r w:rsidRPr="006E5FB0">
        <w:rPr>
          <w:bCs/>
        </w:rPr>
        <w:lastRenderedPageBreak/>
        <w:t>ATTACHMENT A — STATEMENT OF WORK</w:t>
      </w:r>
    </w:p>
    <w:p w14:paraId="3FF05CA8" w14:textId="77777777" w:rsidR="00116B5E" w:rsidRDefault="00116B5E" w:rsidP="00116B5E"/>
    <w:p w14:paraId="3FF05CA9" w14:textId="77777777" w:rsidR="00116B5E" w:rsidRDefault="00116B5E" w:rsidP="00116B5E"/>
    <w:p w14:paraId="610B2DF9" w14:textId="77777777" w:rsidR="00110BB8" w:rsidRPr="00BF69FE" w:rsidRDefault="00110BB8" w:rsidP="00110BB8">
      <w:pPr>
        <w:jc w:val="center"/>
        <w:rPr>
          <w:rFonts w:cs="Times New Roman"/>
          <w:caps/>
        </w:rPr>
      </w:pPr>
      <w:bookmarkStart w:id="125" w:name="_Toc119724284"/>
      <w:bookmarkStart w:id="126" w:name="_Toc121546624"/>
      <w:r w:rsidRPr="00BF69FE">
        <w:rPr>
          <w:rFonts w:cs="Times New Roman"/>
          <w:caps/>
        </w:rPr>
        <w:t xml:space="preserve">Lake Apopka </w:t>
      </w:r>
      <w:bookmarkEnd w:id="125"/>
      <w:bookmarkEnd w:id="126"/>
      <w:r w:rsidRPr="00BF69FE">
        <w:rPr>
          <w:rFonts w:cs="Times New Roman"/>
          <w:caps/>
        </w:rPr>
        <w:t>North Shore INterconnect pump station PROJECT CONSTRUCTION ADMINISTRATION</w:t>
      </w:r>
    </w:p>
    <w:p w14:paraId="04EF828D" w14:textId="77777777" w:rsidR="00110BB8" w:rsidRPr="00110BB8" w:rsidRDefault="00110BB8" w:rsidP="00110BB8">
      <w:pPr>
        <w:rPr>
          <w:rFonts w:eastAsia="MS Mincho" w:cs="Times New Roman"/>
          <w:b/>
          <w:bCs/>
        </w:rPr>
      </w:pPr>
    </w:p>
    <w:p w14:paraId="73700D92" w14:textId="77777777" w:rsidR="00110BB8" w:rsidRPr="00E94D99" w:rsidRDefault="00110BB8" w:rsidP="00110BB8">
      <w:pPr>
        <w:numPr>
          <w:ilvl w:val="0"/>
          <w:numId w:val="23"/>
        </w:numPr>
        <w:tabs>
          <w:tab w:val="left" w:pos="360"/>
        </w:tabs>
        <w:suppressAutoHyphens w:val="0"/>
        <w:autoSpaceDE w:val="0"/>
        <w:autoSpaceDN w:val="0"/>
        <w:adjustRightInd w:val="0"/>
        <w:ind w:hanging="540"/>
        <w:rPr>
          <w:rFonts w:eastAsia="MS Mincho" w:cs="Times New Roman"/>
          <w:b/>
          <w:bCs/>
        </w:rPr>
      </w:pPr>
      <w:r w:rsidRPr="00E94D99">
        <w:rPr>
          <w:rFonts w:cs="Times New Roman"/>
          <w:b/>
          <w:bCs/>
        </w:rPr>
        <w:t>INTRODUCTION</w:t>
      </w:r>
      <w:r w:rsidRPr="00E94D99">
        <w:rPr>
          <w:rFonts w:eastAsia="MS Mincho" w:cs="Times New Roman"/>
          <w:b/>
          <w:bCs/>
        </w:rPr>
        <w:t xml:space="preserve">  </w:t>
      </w:r>
    </w:p>
    <w:p w14:paraId="2CC59CA4" w14:textId="77777777" w:rsidR="00110BB8" w:rsidRPr="00110BB8" w:rsidRDefault="00110BB8" w:rsidP="00110BB8">
      <w:pPr>
        <w:pStyle w:val="Header"/>
        <w:autoSpaceDE w:val="0"/>
        <w:autoSpaceDN w:val="0"/>
        <w:adjustRightInd w:val="0"/>
        <w:rPr>
          <w:rFonts w:eastAsia="MS Mincho" w:cs="Times New Roman"/>
        </w:rPr>
      </w:pPr>
    </w:p>
    <w:p w14:paraId="34170A22" w14:textId="77777777" w:rsidR="00110BB8" w:rsidRPr="00110BB8" w:rsidRDefault="00110BB8" w:rsidP="00110BB8">
      <w:pPr>
        <w:spacing w:before="5"/>
        <w:rPr>
          <w:rFonts w:eastAsia="Century" w:cs="Times New Roman"/>
        </w:rPr>
      </w:pPr>
      <w:r w:rsidRPr="00110BB8">
        <w:rPr>
          <w:rFonts w:cs="Times New Roman"/>
        </w:rPr>
        <w:t>Lake Apopka, the headwaters of the Ocklawaha Chain of Lakes, is the fourth largest lake in Florida (approximately 31,000 acres). The lake is located approximately 15 miles northwest of Orlando. The lake lies mostly within Orange County; the western part of the lake lies in Lake County. Persistent eutrophic conditions sustained algal blooms in the lake for decades (1940s-1990s), resulting in the total loss of submerged aquatic vegetation (SAV), decline in sportfish populations, and accumulation of a 0 to 60 cm thick layer of unconsolidated flocculent organic sediment within the lake. The District has maintained a restoration program to reverse eutrophication in the lake by limiting watershed inputs of the limiting nutrient, phosphorus (P), and removing accumulated P and flocculent sediments from the lake. Documented recovery of SAV and improvements in water quality have shown that the strategy has been successful. However, full recovery of the lake has yet to be achieved due partially to continued introduction of P from pumped North Shore discharges.  Efforts are underway to store more water on the north shore and an additional internal north shore pump will improve the ability to move water around the north shore and reduce P load to Lake Apopka.</w:t>
      </w:r>
    </w:p>
    <w:p w14:paraId="72EC89EC" w14:textId="77777777" w:rsidR="00110BB8" w:rsidRPr="00110BB8" w:rsidRDefault="00110BB8" w:rsidP="00110BB8">
      <w:pPr>
        <w:pStyle w:val="11"/>
        <w:keepNext/>
        <w:tabs>
          <w:tab w:val="clear" w:pos="-720"/>
        </w:tabs>
        <w:suppressAutoHyphens w:val="0"/>
        <w:autoSpaceDE w:val="0"/>
        <w:autoSpaceDN w:val="0"/>
        <w:adjustRightInd w:val="0"/>
        <w:rPr>
          <w:szCs w:val="22"/>
        </w:rPr>
      </w:pPr>
    </w:p>
    <w:p w14:paraId="77741F30" w14:textId="77777777" w:rsidR="00110BB8" w:rsidRPr="00E94D99" w:rsidRDefault="00110BB8" w:rsidP="00BF69FE">
      <w:pPr>
        <w:numPr>
          <w:ilvl w:val="0"/>
          <w:numId w:val="23"/>
        </w:numPr>
        <w:tabs>
          <w:tab w:val="left" w:pos="360"/>
        </w:tabs>
        <w:suppressAutoHyphens w:val="0"/>
        <w:autoSpaceDE w:val="0"/>
        <w:autoSpaceDN w:val="0"/>
        <w:adjustRightInd w:val="0"/>
        <w:ind w:hanging="540"/>
        <w:jc w:val="both"/>
        <w:rPr>
          <w:rFonts w:cs="Times New Roman"/>
          <w:b/>
          <w:bCs/>
        </w:rPr>
      </w:pPr>
      <w:bookmarkStart w:id="127" w:name="_Hlk520274324"/>
      <w:r w:rsidRPr="00E94D99">
        <w:rPr>
          <w:rFonts w:cs="Times New Roman"/>
          <w:b/>
          <w:bCs/>
        </w:rPr>
        <w:t>OBJECTIVE</w:t>
      </w:r>
      <w:bookmarkEnd w:id="127"/>
    </w:p>
    <w:p w14:paraId="3CDD6967" w14:textId="77777777" w:rsidR="00110BB8" w:rsidRPr="00110BB8" w:rsidRDefault="00110BB8" w:rsidP="00110BB8">
      <w:pPr>
        <w:rPr>
          <w:rFonts w:cs="Times New Roman"/>
        </w:rPr>
      </w:pPr>
      <w:r w:rsidRPr="00110BB8">
        <w:rPr>
          <w:rFonts w:cs="Times New Roman"/>
        </w:rPr>
        <w:t xml:space="preserve">The objective of this Work includes construction phase services for the Lake Apopka North Shore interconnect pump station </w:t>
      </w:r>
    </w:p>
    <w:p w14:paraId="15215CBA" w14:textId="77777777" w:rsidR="00110BB8" w:rsidRPr="00110BB8" w:rsidRDefault="00110BB8" w:rsidP="00110BB8">
      <w:pPr>
        <w:rPr>
          <w:rFonts w:cs="Times New Roman"/>
        </w:rPr>
      </w:pPr>
    </w:p>
    <w:p w14:paraId="3BEF09E9" w14:textId="77777777" w:rsidR="00110BB8" w:rsidRPr="00E94D99" w:rsidRDefault="00110BB8" w:rsidP="00E94D99">
      <w:pPr>
        <w:numPr>
          <w:ilvl w:val="0"/>
          <w:numId w:val="23"/>
        </w:numPr>
        <w:tabs>
          <w:tab w:val="left" w:pos="360"/>
        </w:tabs>
        <w:suppressAutoHyphens w:val="0"/>
        <w:autoSpaceDE w:val="0"/>
        <w:autoSpaceDN w:val="0"/>
        <w:adjustRightInd w:val="0"/>
        <w:ind w:hanging="540"/>
        <w:rPr>
          <w:rFonts w:cs="Times New Roman"/>
          <w:b/>
          <w:bCs/>
        </w:rPr>
      </w:pPr>
      <w:r w:rsidRPr="00E94D99">
        <w:rPr>
          <w:rFonts w:cs="Times New Roman"/>
          <w:b/>
          <w:bCs/>
        </w:rPr>
        <w:t>SCOPE OF WORK</w:t>
      </w:r>
    </w:p>
    <w:p w14:paraId="5C5C0E47" w14:textId="7B4EC5F0" w:rsidR="00110BB8" w:rsidRDefault="00110BB8" w:rsidP="00E94D99">
      <w:pPr>
        <w:spacing w:before="5"/>
        <w:rPr>
          <w:rFonts w:cs="Times New Roman"/>
        </w:rPr>
      </w:pPr>
      <w:r w:rsidRPr="00110BB8">
        <w:rPr>
          <w:rFonts w:cs="Times New Roman"/>
        </w:rPr>
        <w:t xml:space="preserve">The Consultant shall provide engineering oversight to include coordination with the Engineer of Record (EOR) and develop answers to requests for information (RFI) based responses by and discussion with the EOR, attendance at pre-construction, monthly progress, substantial and final completion meetings and the startup for the construction of an interconnect pump station and other infrastructure moving water from the </w:t>
      </w:r>
      <w:proofErr w:type="spellStart"/>
      <w:r w:rsidRPr="00110BB8">
        <w:rPr>
          <w:rFonts w:cs="Times New Roman"/>
        </w:rPr>
        <w:t>Duda</w:t>
      </w:r>
      <w:proofErr w:type="spellEnd"/>
      <w:r w:rsidRPr="00110BB8">
        <w:rPr>
          <w:rFonts w:cs="Times New Roman"/>
        </w:rPr>
        <w:t xml:space="preserve"> portion of the property to the Zellwood portion of the north shore property.  </w:t>
      </w:r>
    </w:p>
    <w:p w14:paraId="180C89E4" w14:textId="77777777" w:rsidR="00BF69FE" w:rsidRPr="00110BB8" w:rsidRDefault="00BF69FE" w:rsidP="00BF69FE">
      <w:pPr>
        <w:pStyle w:val="BodyText2"/>
        <w:spacing w:after="0" w:line="240" w:lineRule="auto"/>
        <w:rPr>
          <w:rFonts w:cs="Times New Roman"/>
          <w:b/>
        </w:rPr>
      </w:pPr>
    </w:p>
    <w:p w14:paraId="529CA371" w14:textId="77777777" w:rsidR="00110BB8" w:rsidRPr="00E94D99" w:rsidRDefault="00110BB8" w:rsidP="00E94D99">
      <w:pPr>
        <w:numPr>
          <w:ilvl w:val="0"/>
          <w:numId w:val="23"/>
        </w:numPr>
        <w:tabs>
          <w:tab w:val="left" w:pos="360"/>
        </w:tabs>
        <w:suppressAutoHyphens w:val="0"/>
        <w:autoSpaceDE w:val="0"/>
        <w:autoSpaceDN w:val="0"/>
        <w:adjustRightInd w:val="0"/>
        <w:ind w:hanging="540"/>
        <w:jc w:val="both"/>
        <w:rPr>
          <w:rFonts w:cs="Times New Roman"/>
          <w:b/>
          <w:bCs/>
        </w:rPr>
      </w:pPr>
      <w:r w:rsidRPr="00E94D99">
        <w:rPr>
          <w:rFonts w:cs="Times New Roman"/>
          <w:b/>
          <w:bCs/>
        </w:rPr>
        <w:t xml:space="preserve">TASK IDENTIFICATION </w:t>
      </w:r>
    </w:p>
    <w:p w14:paraId="7FAA57FF" w14:textId="77777777" w:rsidR="00110BB8" w:rsidRPr="00110BB8" w:rsidRDefault="00110BB8" w:rsidP="00110BB8">
      <w:pPr>
        <w:pStyle w:val="TASK1"/>
        <w:rPr>
          <w:sz w:val="22"/>
          <w:szCs w:val="22"/>
        </w:rPr>
      </w:pPr>
      <w:r w:rsidRPr="00110BB8">
        <w:rPr>
          <w:sz w:val="22"/>
          <w:szCs w:val="22"/>
        </w:rPr>
        <w:t>construction administration services</w:t>
      </w:r>
    </w:p>
    <w:p w14:paraId="44FEC88C" w14:textId="63966866" w:rsidR="00110BB8" w:rsidRPr="00110BB8" w:rsidRDefault="00110BB8" w:rsidP="00110BB8">
      <w:pPr>
        <w:pStyle w:val="Task2"/>
        <w:jc w:val="left"/>
        <w:rPr>
          <w:sz w:val="22"/>
          <w:szCs w:val="22"/>
        </w:rPr>
      </w:pPr>
      <w:r w:rsidRPr="00110BB8">
        <w:rPr>
          <w:b/>
          <w:sz w:val="22"/>
          <w:szCs w:val="22"/>
        </w:rPr>
        <w:t>Pre-Construction Conference</w:t>
      </w:r>
      <w:r w:rsidR="00E94D99">
        <w:rPr>
          <w:b/>
          <w:sz w:val="22"/>
          <w:szCs w:val="22"/>
        </w:rPr>
        <w:t>.</w:t>
      </w:r>
      <w:r w:rsidRPr="00110BB8">
        <w:rPr>
          <w:b/>
          <w:sz w:val="22"/>
          <w:szCs w:val="22"/>
        </w:rPr>
        <w:t xml:space="preserve"> </w:t>
      </w:r>
      <w:r w:rsidRPr="00110BB8">
        <w:rPr>
          <w:sz w:val="22"/>
          <w:szCs w:val="22"/>
        </w:rPr>
        <w:t>The Consultant will prepare for and conduct a pre-construction conference. Consultant will prepare and distribute a meeting summary of the pre-construction meeting to all attendees.</w:t>
      </w:r>
    </w:p>
    <w:p w14:paraId="7D6086E3" w14:textId="1C300785" w:rsidR="00110BB8" w:rsidRPr="00110BB8" w:rsidRDefault="00110BB8" w:rsidP="00110BB8">
      <w:pPr>
        <w:pStyle w:val="Task2"/>
        <w:jc w:val="left"/>
        <w:rPr>
          <w:sz w:val="22"/>
          <w:szCs w:val="22"/>
        </w:rPr>
      </w:pPr>
      <w:r w:rsidRPr="00110BB8">
        <w:rPr>
          <w:b/>
          <w:sz w:val="22"/>
          <w:szCs w:val="22"/>
        </w:rPr>
        <w:t>Submittals</w:t>
      </w:r>
      <w:r w:rsidR="00E94D99">
        <w:rPr>
          <w:b/>
          <w:sz w:val="22"/>
          <w:szCs w:val="22"/>
        </w:rPr>
        <w:t>.</w:t>
      </w:r>
      <w:r w:rsidRPr="00110BB8">
        <w:rPr>
          <w:b/>
          <w:sz w:val="22"/>
          <w:szCs w:val="22"/>
        </w:rPr>
        <w:t xml:space="preserve"> </w:t>
      </w:r>
      <w:r w:rsidRPr="00110BB8">
        <w:rPr>
          <w:sz w:val="22"/>
          <w:szCs w:val="22"/>
        </w:rPr>
        <w:t>The</w:t>
      </w:r>
      <w:r w:rsidRPr="00110BB8">
        <w:rPr>
          <w:b/>
          <w:sz w:val="22"/>
          <w:szCs w:val="22"/>
        </w:rPr>
        <w:t xml:space="preserve"> </w:t>
      </w:r>
      <w:r w:rsidRPr="00110BB8">
        <w:rPr>
          <w:sz w:val="22"/>
          <w:szCs w:val="22"/>
        </w:rPr>
        <w:t xml:space="preserve">Consultant shall review and approve (or take other appropriate action in respect of) Shop Drawings (estimated at twenty-five (25) which Contractor is required to submit, for conformance with the Contract Documents. The Consultant shall maintain a submittal log during the construction period. </w:t>
      </w:r>
    </w:p>
    <w:p w14:paraId="7B239F1C" w14:textId="799D3375" w:rsidR="00110BB8" w:rsidRPr="00110BB8" w:rsidRDefault="00110BB8" w:rsidP="00110BB8">
      <w:pPr>
        <w:pStyle w:val="Task2"/>
        <w:jc w:val="left"/>
        <w:rPr>
          <w:sz w:val="22"/>
          <w:szCs w:val="22"/>
        </w:rPr>
      </w:pPr>
      <w:r w:rsidRPr="00110BB8">
        <w:rPr>
          <w:b/>
          <w:sz w:val="22"/>
          <w:szCs w:val="22"/>
        </w:rPr>
        <w:t>Technical Assistance/RFIs</w:t>
      </w:r>
      <w:r w:rsidR="00E94D99">
        <w:rPr>
          <w:b/>
          <w:sz w:val="22"/>
          <w:szCs w:val="22"/>
        </w:rPr>
        <w:t>.</w:t>
      </w:r>
      <w:r w:rsidRPr="00110BB8">
        <w:rPr>
          <w:b/>
          <w:sz w:val="22"/>
          <w:szCs w:val="22"/>
        </w:rPr>
        <w:t xml:space="preserve"> </w:t>
      </w:r>
      <w:r w:rsidRPr="00110BB8">
        <w:rPr>
          <w:sz w:val="22"/>
          <w:szCs w:val="22"/>
        </w:rPr>
        <w:t xml:space="preserve">All construction activity instruction will be issued by and through the District. Consultant shall assist the District in issuing necessary clarifications and interpretations of the Contract Documents and will coordinate with the District to respond to RFIs from the Contractor (estimated at </w:t>
      </w:r>
      <w:proofErr w:type="gramStart"/>
      <w:r w:rsidRPr="00110BB8">
        <w:rPr>
          <w:sz w:val="22"/>
          <w:szCs w:val="22"/>
        </w:rPr>
        <w:t>10 )</w:t>
      </w:r>
      <w:proofErr w:type="gramEnd"/>
      <w:r w:rsidRPr="00110BB8">
        <w:rPr>
          <w:sz w:val="22"/>
          <w:szCs w:val="22"/>
        </w:rPr>
        <w:t>. The Consultant shall maintain a RFI log to facilitate the tracking of RFIs during the construction period.  RFI reviews include evaluating contractor suggestions for modifications to the Contract Documents.</w:t>
      </w:r>
    </w:p>
    <w:p w14:paraId="209BDDB3" w14:textId="1ECC0DE9" w:rsidR="00110BB8" w:rsidRPr="00110BB8" w:rsidRDefault="00110BB8" w:rsidP="00110BB8">
      <w:pPr>
        <w:pStyle w:val="Task2"/>
        <w:jc w:val="left"/>
        <w:rPr>
          <w:sz w:val="22"/>
          <w:szCs w:val="22"/>
        </w:rPr>
      </w:pPr>
      <w:r w:rsidRPr="00110BB8">
        <w:rPr>
          <w:b/>
          <w:sz w:val="22"/>
          <w:szCs w:val="22"/>
        </w:rPr>
        <w:lastRenderedPageBreak/>
        <w:t>Pay Application Review</w:t>
      </w:r>
      <w:r w:rsidR="00E94D99">
        <w:rPr>
          <w:b/>
          <w:sz w:val="22"/>
          <w:szCs w:val="22"/>
        </w:rPr>
        <w:t>.</w:t>
      </w:r>
      <w:r w:rsidRPr="00110BB8">
        <w:rPr>
          <w:b/>
          <w:sz w:val="22"/>
          <w:szCs w:val="22"/>
        </w:rPr>
        <w:t xml:space="preserve"> </w:t>
      </w:r>
      <w:r w:rsidRPr="00110BB8">
        <w:rPr>
          <w:sz w:val="22"/>
          <w:szCs w:val="22"/>
        </w:rPr>
        <w:t>Based on the Consultant's on-site observations, coordination with the District and on the accompanying data and schedules, Consultant shall review and approve Contractor’s Applications for Payment. It is estimated that ten (10) applications for payment will be reviewed by the Consultant over the construction period.</w:t>
      </w:r>
    </w:p>
    <w:p w14:paraId="1694DE7E" w14:textId="77777777" w:rsidR="00110BB8" w:rsidRPr="00110BB8" w:rsidRDefault="00110BB8" w:rsidP="00110BB8">
      <w:pPr>
        <w:pStyle w:val="Task2"/>
        <w:numPr>
          <w:ilvl w:val="0"/>
          <w:numId w:val="0"/>
        </w:numPr>
        <w:ind w:left="1008"/>
        <w:jc w:val="left"/>
        <w:rPr>
          <w:sz w:val="22"/>
          <w:szCs w:val="22"/>
        </w:rPr>
      </w:pPr>
    </w:p>
    <w:p w14:paraId="68283FAB" w14:textId="77777777" w:rsidR="00110BB8" w:rsidRPr="00110BB8" w:rsidRDefault="00110BB8" w:rsidP="00110BB8">
      <w:pPr>
        <w:pStyle w:val="TASK1"/>
        <w:rPr>
          <w:sz w:val="22"/>
          <w:szCs w:val="22"/>
        </w:rPr>
      </w:pPr>
      <w:r w:rsidRPr="00110BB8">
        <w:rPr>
          <w:sz w:val="22"/>
          <w:szCs w:val="22"/>
        </w:rPr>
        <w:t>inspection services</w:t>
      </w:r>
    </w:p>
    <w:p w14:paraId="6B1F704A" w14:textId="4E90B856" w:rsidR="00110BB8" w:rsidRPr="00110BB8" w:rsidRDefault="00110BB8" w:rsidP="00110BB8">
      <w:pPr>
        <w:pStyle w:val="Task2"/>
        <w:jc w:val="left"/>
        <w:rPr>
          <w:sz w:val="22"/>
          <w:szCs w:val="22"/>
        </w:rPr>
      </w:pPr>
      <w:r w:rsidRPr="00110BB8">
        <w:rPr>
          <w:b/>
          <w:sz w:val="22"/>
          <w:szCs w:val="22"/>
        </w:rPr>
        <w:t>Progress Meetings/Site Visits</w:t>
      </w:r>
      <w:r>
        <w:rPr>
          <w:b/>
          <w:sz w:val="22"/>
          <w:szCs w:val="22"/>
        </w:rPr>
        <w:t>.</w:t>
      </w:r>
      <w:r w:rsidRPr="00110BB8">
        <w:rPr>
          <w:b/>
          <w:sz w:val="22"/>
          <w:szCs w:val="22"/>
        </w:rPr>
        <w:t xml:space="preserve"> </w:t>
      </w:r>
      <w:r w:rsidRPr="00110BB8">
        <w:rPr>
          <w:sz w:val="22"/>
          <w:szCs w:val="22"/>
        </w:rPr>
        <w:t xml:space="preserve">The Consultant will prepare for and attend monthly construction progress meetings and monthly site visits throughout the duration of the project and prepare meeting summaries. The project duration is anticipated to be 10 months for this subtask with an on-site, active construction period of approximately 7 months. Six (6) progress meetings and six (6) additional site visits are estimated.  </w:t>
      </w:r>
    </w:p>
    <w:p w14:paraId="3023B9AD" w14:textId="20FC960F" w:rsidR="00110BB8" w:rsidRPr="00110BB8" w:rsidRDefault="00110BB8" w:rsidP="00110BB8">
      <w:pPr>
        <w:pStyle w:val="Task2"/>
        <w:jc w:val="left"/>
        <w:rPr>
          <w:sz w:val="22"/>
          <w:szCs w:val="22"/>
        </w:rPr>
      </w:pPr>
      <w:r w:rsidRPr="00110BB8">
        <w:rPr>
          <w:b/>
          <w:sz w:val="22"/>
          <w:szCs w:val="22"/>
        </w:rPr>
        <w:t>Start-Up Services</w:t>
      </w:r>
      <w:r>
        <w:rPr>
          <w:b/>
          <w:sz w:val="22"/>
          <w:szCs w:val="22"/>
        </w:rPr>
        <w:t>.</w:t>
      </w:r>
      <w:r w:rsidRPr="00110BB8">
        <w:rPr>
          <w:b/>
          <w:sz w:val="22"/>
          <w:szCs w:val="22"/>
        </w:rPr>
        <w:t xml:space="preserve"> </w:t>
      </w:r>
      <w:r w:rsidRPr="00110BB8">
        <w:rPr>
          <w:sz w:val="22"/>
          <w:szCs w:val="22"/>
        </w:rPr>
        <w:t>The Consultant will participate in an estimated two (2) days of start-up services for the facility.</w:t>
      </w:r>
    </w:p>
    <w:p w14:paraId="6596DFD0" w14:textId="1515769F" w:rsidR="00110BB8" w:rsidRPr="00110BB8" w:rsidRDefault="00110BB8" w:rsidP="00110BB8">
      <w:pPr>
        <w:pStyle w:val="Task2"/>
        <w:jc w:val="left"/>
        <w:rPr>
          <w:sz w:val="22"/>
          <w:szCs w:val="22"/>
        </w:rPr>
      </w:pPr>
      <w:r w:rsidRPr="00110BB8">
        <w:rPr>
          <w:b/>
          <w:sz w:val="22"/>
          <w:szCs w:val="22"/>
        </w:rPr>
        <w:t>Substantial Completion Inspection</w:t>
      </w:r>
      <w:r>
        <w:rPr>
          <w:b/>
          <w:sz w:val="22"/>
          <w:szCs w:val="22"/>
        </w:rPr>
        <w:t>.</w:t>
      </w:r>
      <w:r w:rsidRPr="00110BB8">
        <w:rPr>
          <w:b/>
          <w:sz w:val="22"/>
          <w:szCs w:val="22"/>
        </w:rPr>
        <w:t xml:space="preserve"> </w:t>
      </w:r>
      <w:r w:rsidRPr="00110BB8">
        <w:rPr>
          <w:sz w:val="22"/>
          <w:szCs w:val="22"/>
        </w:rPr>
        <w:t>The Consultant will, in conjunction with the District conduct a substantial completion inspection to determine if the work is completed substantially in accordance with the Contract Documents. The Consultant will prepare a “punch list” of items that are deficient or incorrect.  The substantial completion inspection will be conducted over the two (2) day start up services in Task 2.2</w:t>
      </w:r>
    </w:p>
    <w:p w14:paraId="681510B7" w14:textId="73747BF0" w:rsidR="00110BB8" w:rsidRPr="00110BB8" w:rsidRDefault="00110BB8" w:rsidP="00110BB8">
      <w:pPr>
        <w:pStyle w:val="Task2"/>
        <w:jc w:val="left"/>
        <w:rPr>
          <w:sz w:val="22"/>
          <w:szCs w:val="22"/>
        </w:rPr>
      </w:pPr>
      <w:r w:rsidRPr="00110BB8">
        <w:rPr>
          <w:b/>
          <w:sz w:val="22"/>
          <w:szCs w:val="22"/>
        </w:rPr>
        <w:t>Record Drawings</w:t>
      </w:r>
      <w:r>
        <w:rPr>
          <w:b/>
          <w:sz w:val="22"/>
          <w:szCs w:val="22"/>
        </w:rPr>
        <w:t>.</w:t>
      </w:r>
      <w:r w:rsidRPr="00110BB8">
        <w:rPr>
          <w:b/>
          <w:sz w:val="22"/>
          <w:szCs w:val="22"/>
        </w:rPr>
        <w:t xml:space="preserve"> </w:t>
      </w:r>
      <w:r w:rsidRPr="00110BB8">
        <w:rPr>
          <w:sz w:val="22"/>
          <w:szCs w:val="22"/>
        </w:rPr>
        <w:t>The Consultant will review Contractor’s as-built red line drawings for accuracy and completeness. The Consultant will prepare a final set of record drawings for the District based on information furnished by the Contractor (i.e. red-lined drawings). Provide three (3) full-size hardcopies of the record drawings and an electronic copy (PDF).</w:t>
      </w:r>
    </w:p>
    <w:p w14:paraId="0B2F3ABD" w14:textId="56C39FA5" w:rsidR="00110BB8" w:rsidRPr="00110BB8" w:rsidRDefault="00110BB8" w:rsidP="00110BB8">
      <w:pPr>
        <w:pStyle w:val="Task2"/>
        <w:jc w:val="left"/>
        <w:rPr>
          <w:sz w:val="22"/>
          <w:szCs w:val="22"/>
        </w:rPr>
      </w:pPr>
      <w:r w:rsidRPr="00110BB8">
        <w:rPr>
          <w:b/>
          <w:sz w:val="22"/>
          <w:szCs w:val="22"/>
        </w:rPr>
        <w:t>Final Completion Inspection</w:t>
      </w:r>
      <w:r>
        <w:rPr>
          <w:b/>
          <w:sz w:val="22"/>
          <w:szCs w:val="22"/>
        </w:rPr>
        <w:t>.</w:t>
      </w:r>
      <w:r w:rsidRPr="00110BB8">
        <w:rPr>
          <w:sz w:val="22"/>
          <w:szCs w:val="22"/>
        </w:rPr>
        <w:t xml:space="preserve"> The Consultant will, in conjunction with the District, conduct a Final Completion inspection to determine if the punch list items have been addressed and the work is complete in accordance with the Contract Documents.</w:t>
      </w:r>
    </w:p>
    <w:p w14:paraId="2DED1A9C" w14:textId="153E679C" w:rsidR="00110BB8" w:rsidRPr="00110BB8" w:rsidRDefault="00110BB8" w:rsidP="00110BB8">
      <w:pPr>
        <w:pStyle w:val="Task2"/>
        <w:jc w:val="left"/>
        <w:rPr>
          <w:sz w:val="22"/>
          <w:szCs w:val="22"/>
        </w:rPr>
      </w:pPr>
      <w:r w:rsidRPr="00110BB8">
        <w:rPr>
          <w:b/>
          <w:sz w:val="22"/>
          <w:szCs w:val="22"/>
        </w:rPr>
        <w:t>Certification of Completion/Closeout</w:t>
      </w:r>
      <w:r w:rsidR="00E94D99">
        <w:rPr>
          <w:b/>
          <w:sz w:val="22"/>
          <w:szCs w:val="22"/>
        </w:rPr>
        <w:t>.</w:t>
      </w:r>
      <w:r w:rsidRPr="00110BB8">
        <w:rPr>
          <w:b/>
          <w:sz w:val="22"/>
          <w:szCs w:val="22"/>
        </w:rPr>
        <w:t xml:space="preserve"> </w:t>
      </w:r>
      <w:r w:rsidRPr="00110BB8">
        <w:rPr>
          <w:sz w:val="22"/>
          <w:szCs w:val="22"/>
        </w:rPr>
        <w:t>The Consultant will confirm that the Contractor has closed out the project permits prior to approving the final pay application.</w:t>
      </w:r>
    </w:p>
    <w:p w14:paraId="7C22A41E" w14:textId="77777777" w:rsidR="00110BB8" w:rsidRPr="00110BB8" w:rsidRDefault="00110BB8" w:rsidP="00110BB8">
      <w:pPr>
        <w:rPr>
          <w:rFonts w:cs="Times New Roman"/>
        </w:rPr>
      </w:pPr>
    </w:p>
    <w:p w14:paraId="6C59631F" w14:textId="77777777" w:rsidR="00110BB8" w:rsidRPr="00110BB8" w:rsidRDefault="00110BB8" w:rsidP="00110BB8">
      <w:pPr>
        <w:ind w:left="547"/>
        <w:rPr>
          <w:rFonts w:cs="Times New Roman"/>
        </w:rPr>
      </w:pPr>
    </w:p>
    <w:p w14:paraId="3C3C9B31" w14:textId="77777777" w:rsidR="00110BB8" w:rsidRPr="00110BB8" w:rsidRDefault="00110BB8" w:rsidP="00110BB8">
      <w:pPr>
        <w:pStyle w:val="BodyText"/>
        <w:widowControl/>
        <w:numPr>
          <w:ilvl w:val="0"/>
          <w:numId w:val="23"/>
        </w:numPr>
        <w:tabs>
          <w:tab w:val="left" w:pos="540"/>
          <w:tab w:val="left" w:leader="dot" w:pos="7200"/>
        </w:tabs>
        <w:ind w:hanging="450"/>
        <w:rPr>
          <w:rFonts w:cs="Times New Roman"/>
          <w:b/>
          <w:bCs/>
          <w:szCs w:val="22"/>
        </w:rPr>
      </w:pPr>
      <w:r w:rsidRPr="00110BB8">
        <w:rPr>
          <w:rFonts w:cs="Times New Roman"/>
          <w:b/>
          <w:bCs/>
          <w:szCs w:val="22"/>
        </w:rPr>
        <w:t xml:space="preserve">TIME FRAMES AND DELIVERABLES </w:t>
      </w:r>
    </w:p>
    <w:p w14:paraId="7C1A753F" w14:textId="77777777" w:rsidR="00110BB8" w:rsidRPr="00110BB8" w:rsidRDefault="00110BB8" w:rsidP="00110BB8">
      <w:pPr>
        <w:pStyle w:val="Footer"/>
        <w:ind w:left="547"/>
        <w:rPr>
          <w:rFonts w:cs="Times New Roman"/>
        </w:rPr>
      </w:pPr>
    </w:p>
    <w:p w14:paraId="1E10F8E9" w14:textId="77777777" w:rsidR="00110BB8" w:rsidRPr="00110BB8" w:rsidRDefault="00110BB8" w:rsidP="00110BB8">
      <w:pPr>
        <w:pStyle w:val="BodyText2"/>
        <w:rPr>
          <w:rFonts w:cs="Times New Roman"/>
          <w:b/>
          <w:bCs/>
        </w:rPr>
      </w:pPr>
      <w:r w:rsidRPr="00110BB8">
        <w:rPr>
          <w:rFonts w:cs="Times New Roman"/>
        </w:rPr>
        <w:t>Deliverables are as indicated above.  The schedule for design and bidding phase services are as follows.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107"/>
        <w:gridCol w:w="2892"/>
        <w:gridCol w:w="2223"/>
      </w:tblGrid>
      <w:tr w:rsidR="00110BB8" w:rsidRPr="00110BB8" w14:paraId="51126F85" w14:textId="77777777" w:rsidTr="00843294">
        <w:tc>
          <w:tcPr>
            <w:tcW w:w="4107" w:type="dxa"/>
            <w:tcBorders>
              <w:top w:val="double" w:sz="4" w:space="0" w:color="auto"/>
              <w:bottom w:val="single" w:sz="12" w:space="0" w:color="auto"/>
            </w:tcBorders>
          </w:tcPr>
          <w:p w14:paraId="3913FFBA" w14:textId="77777777" w:rsidR="00110BB8" w:rsidRPr="00110BB8" w:rsidRDefault="00110BB8" w:rsidP="00110BB8">
            <w:pPr>
              <w:rPr>
                <w:rFonts w:cs="Times New Roman"/>
                <w:b/>
              </w:rPr>
            </w:pPr>
            <w:r w:rsidRPr="00110BB8">
              <w:rPr>
                <w:rFonts w:cs="Times New Roman"/>
                <w:b/>
              </w:rPr>
              <w:t>Task</w:t>
            </w:r>
          </w:p>
        </w:tc>
        <w:tc>
          <w:tcPr>
            <w:tcW w:w="2892" w:type="dxa"/>
            <w:tcBorders>
              <w:top w:val="double" w:sz="4" w:space="0" w:color="auto"/>
              <w:bottom w:val="single" w:sz="12" w:space="0" w:color="auto"/>
            </w:tcBorders>
          </w:tcPr>
          <w:p w14:paraId="4F464448" w14:textId="77777777" w:rsidR="00110BB8" w:rsidRPr="00110BB8" w:rsidRDefault="00110BB8" w:rsidP="00110BB8">
            <w:pPr>
              <w:rPr>
                <w:rFonts w:cs="Times New Roman"/>
                <w:b/>
              </w:rPr>
            </w:pPr>
            <w:r w:rsidRPr="00110BB8">
              <w:rPr>
                <w:rFonts w:cs="Times New Roman"/>
                <w:b/>
              </w:rPr>
              <w:t>Commencing</w:t>
            </w:r>
          </w:p>
        </w:tc>
        <w:tc>
          <w:tcPr>
            <w:tcW w:w="2223" w:type="dxa"/>
            <w:tcBorders>
              <w:top w:val="double" w:sz="4" w:space="0" w:color="auto"/>
              <w:bottom w:val="single" w:sz="12" w:space="0" w:color="auto"/>
            </w:tcBorders>
          </w:tcPr>
          <w:p w14:paraId="55B66375" w14:textId="77777777" w:rsidR="00110BB8" w:rsidRPr="00110BB8" w:rsidRDefault="00110BB8" w:rsidP="00110BB8">
            <w:pPr>
              <w:rPr>
                <w:rFonts w:cs="Times New Roman"/>
                <w:b/>
              </w:rPr>
            </w:pPr>
            <w:r w:rsidRPr="00110BB8">
              <w:rPr>
                <w:rFonts w:cs="Times New Roman"/>
                <w:b/>
              </w:rPr>
              <w:t>Duration</w:t>
            </w:r>
          </w:p>
        </w:tc>
      </w:tr>
      <w:tr w:rsidR="00110BB8" w:rsidRPr="00110BB8" w14:paraId="733AACC3" w14:textId="77777777" w:rsidTr="00843294">
        <w:tc>
          <w:tcPr>
            <w:tcW w:w="4107" w:type="dxa"/>
          </w:tcPr>
          <w:p w14:paraId="4B4D305C" w14:textId="77777777" w:rsidR="00110BB8" w:rsidRPr="00110BB8" w:rsidRDefault="00110BB8" w:rsidP="00110BB8">
            <w:pPr>
              <w:rPr>
                <w:rFonts w:cs="Times New Roman"/>
              </w:rPr>
            </w:pPr>
          </w:p>
        </w:tc>
        <w:tc>
          <w:tcPr>
            <w:tcW w:w="2892" w:type="dxa"/>
          </w:tcPr>
          <w:p w14:paraId="6B451A9A" w14:textId="77777777" w:rsidR="00110BB8" w:rsidRPr="00110BB8" w:rsidRDefault="00110BB8" w:rsidP="00110BB8">
            <w:pPr>
              <w:rPr>
                <w:rFonts w:cs="Times New Roman"/>
              </w:rPr>
            </w:pPr>
          </w:p>
        </w:tc>
        <w:tc>
          <w:tcPr>
            <w:tcW w:w="2223" w:type="dxa"/>
          </w:tcPr>
          <w:p w14:paraId="551A7656" w14:textId="77777777" w:rsidR="00110BB8" w:rsidRPr="00110BB8" w:rsidRDefault="00110BB8" w:rsidP="00110BB8">
            <w:pPr>
              <w:rPr>
                <w:rFonts w:cs="Times New Roman"/>
              </w:rPr>
            </w:pPr>
          </w:p>
        </w:tc>
      </w:tr>
      <w:tr w:rsidR="00110BB8" w:rsidRPr="00110BB8" w14:paraId="2585BCB5" w14:textId="77777777" w:rsidTr="00843294">
        <w:tc>
          <w:tcPr>
            <w:tcW w:w="4107" w:type="dxa"/>
          </w:tcPr>
          <w:p w14:paraId="2D02A7C8" w14:textId="77777777" w:rsidR="00110BB8" w:rsidRPr="00110BB8" w:rsidRDefault="00110BB8" w:rsidP="00110BB8">
            <w:pPr>
              <w:rPr>
                <w:rFonts w:cs="Times New Roman"/>
              </w:rPr>
            </w:pPr>
            <w:r w:rsidRPr="00110BB8">
              <w:rPr>
                <w:rFonts w:cs="Times New Roman"/>
              </w:rPr>
              <w:t>Tasks 1.1 through 2.6: Project General Requirements (including project closeout)</w:t>
            </w:r>
          </w:p>
        </w:tc>
        <w:tc>
          <w:tcPr>
            <w:tcW w:w="2892" w:type="dxa"/>
          </w:tcPr>
          <w:p w14:paraId="59EB6FB5" w14:textId="77777777" w:rsidR="00110BB8" w:rsidRPr="00110BB8" w:rsidRDefault="00110BB8" w:rsidP="00110BB8">
            <w:pPr>
              <w:rPr>
                <w:rFonts w:cs="Times New Roman"/>
              </w:rPr>
            </w:pPr>
            <w:r w:rsidRPr="00110BB8">
              <w:rPr>
                <w:rFonts w:cs="Times New Roman"/>
              </w:rPr>
              <w:t>From Effective Date of Construction Contract</w:t>
            </w:r>
          </w:p>
        </w:tc>
        <w:tc>
          <w:tcPr>
            <w:tcW w:w="2223" w:type="dxa"/>
          </w:tcPr>
          <w:p w14:paraId="38295A9B" w14:textId="77777777" w:rsidR="00110BB8" w:rsidRPr="00110BB8" w:rsidRDefault="00110BB8" w:rsidP="00110BB8">
            <w:pPr>
              <w:rPr>
                <w:rFonts w:cs="Times New Roman"/>
              </w:rPr>
            </w:pPr>
            <w:r w:rsidRPr="00110BB8">
              <w:rPr>
                <w:rFonts w:cs="Times New Roman"/>
              </w:rPr>
              <w:t>11 Months</w:t>
            </w:r>
          </w:p>
        </w:tc>
      </w:tr>
    </w:tbl>
    <w:p w14:paraId="5CD9107C" w14:textId="77777777" w:rsidR="00110BB8" w:rsidRPr="00110BB8" w:rsidRDefault="00110BB8" w:rsidP="00110BB8">
      <w:pPr>
        <w:rPr>
          <w:rFonts w:cs="Times New Roman"/>
        </w:rPr>
      </w:pPr>
    </w:p>
    <w:p w14:paraId="0E5A50CC" w14:textId="77777777" w:rsidR="00110BB8" w:rsidRPr="00E94D99" w:rsidRDefault="00110BB8" w:rsidP="00E94D99">
      <w:pPr>
        <w:pStyle w:val="BodyText"/>
        <w:widowControl/>
        <w:numPr>
          <w:ilvl w:val="0"/>
          <w:numId w:val="23"/>
        </w:numPr>
        <w:tabs>
          <w:tab w:val="left" w:pos="540"/>
          <w:tab w:val="left" w:leader="dot" w:pos="7200"/>
        </w:tabs>
        <w:ind w:hanging="450"/>
        <w:rPr>
          <w:rFonts w:cs="Times New Roman"/>
          <w:b/>
          <w:bCs/>
        </w:rPr>
      </w:pPr>
      <w:r w:rsidRPr="00E94D99">
        <w:rPr>
          <w:rFonts w:cs="Times New Roman"/>
          <w:b/>
          <w:bCs/>
        </w:rPr>
        <w:t>CONTRACT BUDGET</w:t>
      </w:r>
    </w:p>
    <w:p w14:paraId="39DA5D3A" w14:textId="77777777" w:rsidR="00110BB8" w:rsidRPr="00110BB8" w:rsidRDefault="00110BB8" w:rsidP="00110BB8">
      <w:pPr>
        <w:rPr>
          <w:rFonts w:cs="Times New Roman"/>
          <w:b/>
          <w:bCs/>
        </w:rPr>
      </w:pPr>
    </w:p>
    <w:p w14:paraId="3FF05CAA" w14:textId="17287488" w:rsidR="00116B5E" w:rsidRPr="00110BB8" w:rsidRDefault="00110BB8" w:rsidP="00110BB8">
      <w:pPr>
        <w:rPr>
          <w:rFonts w:cs="Times New Roman"/>
        </w:rPr>
      </w:pPr>
      <w:r w:rsidRPr="00110BB8">
        <w:rPr>
          <w:rFonts w:cs="Times New Roman"/>
        </w:rPr>
        <w:t xml:space="preserve">The budget for these services </w:t>
      </w:r>
      <w:r w:rsidRPr="00AB36A7">
        <w:rPr>
          <w:rFonts w:cs="Times New Roman"/>
        </w:rPr>
        <w:t>is $50,000.  However</w:t>
      </w:r>
      <w:r w:rsidR="00E94D99">
        <w:rPr>
          <w:rFonts w:cs="Times New Roman"/>
        </w:rPr>
        <w:t>,</w:t>
      </w:r>
      <w:r w:rsidRPr="00110BB8">
        <w:rPr>
          <w:rFonts w:cs="Times New Roman"/>
        </w:rPr>
        <w:t xml:space="preserve"> the budget and scope will be negotiated prior to execution of the agreement and may be increased or reduced depending on the </w:t>
      </w:r>
      <w:r w:rsidR="00E94D99" w:rsidRPr="00110BB8">
        <w:rPr>
          <w:rFonts w:cs="Times New Roman"/>
        </w:rPr>
        <w:t>negotiations</w:t>
      </w:r>
      <w:r w:rsidRPr="00110BB8">
        <w:rPr>
          <w:rFonts w:cs="Times New Roman"/>
        </w:rPr>
        <w:t xml:space="preserve"> with the selected consultant. </w:t>
      </w:r>
    </w:p>
    <w:p w14:paraId="3FF05CBC" w14:textId="77777777" w:rsidR="00116B5E" w:rsidRDefault="00116B5E" w:rsidP="00110BB8"/>
    <w:p w14:paraId="3FF05CBD" w14:textId="77777777" w:rsidR="00116B5E" w:rsidRDefault="00116B5E" w:rsidP="00110BB8"/>
    <w:p w14:paraId="3FF05CBE" w14:textId="77777777" w:rsidR="00116B5E" w:rsidRDefault="00116B5E" w:rsidP="00110BB8">
      <w:pPr>
        <w:rPr>
          <w:bCs/>
        </w:rPr>
        <w:sectPr w:rsidR="00116B5E">
          <w:footerReference w:type="default" r:id="rId21"/>
          <w:pgSz w:w="12240" w:h="15840"/>
          <w:pgMar w:top="1440" w:right="1440" w:bottom="1440" w:left="1440" w:header="720" w:footer="720" w:gutter="0"/>
          <w:pgNumType w:fmt="numberInDash"/>
          <w:cols w:space="720"/>
          <w:docGrid w:linePitch="360"/>
        </w:sectPr>
      </w:pPr>
      <w:bookmarkStart w:id="128" w:name="_d9abc536-1a5a-4d6f-9654-9ab822535aaf"/>
    </w:p>
    <w:p w14:paraId="3FF05CBF" w14:textId="77777777" w:rsidR="00116B5E" w:rsidRPr="00176195" w:rsidRDefault="00116B5E" w:rsidP="00116B5E">
      <w:pPr>
        <w:jc w:val="center"/>
        <w:rPr>
          <w:bCs/>
        </w:rPr>
      </w:pPr>
      <w:r w:rsidRPr="00176195">
        <w:rPr>
          <w:bCs/>
        </w:rPr>
        <w:lastRenderedPageBreak/>
        <w:t>ATTACHMENT B — INSURANCE REQUIREMENTS</w:t>
      </w:r>
    </w:p>
    <w:p w14:paraId="3FF05CC0" w14:textId="77777777" w:rsidR="00116B5E" w:rsidRPr="00176195" w:rsidRDefault="00116B5E" w:rsidP="00116B5E"/>
    <w:p w14:paraId="3FF05CC1" w14:textId="77777777" w:rsidR="00116B5E" w:rsidRPr="00176195" w:rsidRDefault="00116B5E" w:rsidP="00116B5E">
      <w:r w:rsidRPr="00176195">
        <w:t xml:space="preserve"> shall acquire and maintain until completion of the Work the insurance coverage listed below, which constitutes primary coverage. </w:t>
      </w:r>
      <w:sdt>
        <w:sdtPr>
          <w:alias w:val="24740_Vendor ID"/>
          <w:tag w:val="24740"/>
          <w:id w:val="61155611"/>
          <w:showingPlcHdr/>
          <w:text/>
        </w:sdtPr>
        <w:sdtContent>
          <w:r w:rsidRPr="006141FB">
            <w:rPr>
              <w:rStyle w:val="PlaceholderText"/>
              <w:color w:val="auto"/>
              <w:highlight w:val="white"/>
            </w:rPr>
            <w:t>Consultant</w:t>
          </w:r>
        </w:sdtContent>
      </w:sdt>
      <w:r w:rsidRPr="00176195">
        <w:t xml:space="preserve"> shall not commence the Work until the District receives and approves Certificates of Insurance documenting required coverage. </w:t>
      </w:r>
      <w:sdt>
        <w:sdtPr>
          <w:alias w:val="24741_Vendor ID"/>
          <w:tag w:val="24741"/>
          <w:id w:val="-1963953004"/>
          <w:showingPlcHdr/>
          <w:text/>
        </w:sdtPr>
        <w:sdtContent>
          <w:r w:rsidRPr="006141FB">
            <w:rPr>
              <w:rStyle w:val="PlaceholderText"/>
              <w:color w:val="auto"/>
              <w:highlight w:val="white"/>
            </w:rPr>
            <w:t>Consultant</w:t>
          </w:r>
        </w:sdtContent>
      </w:sdt>
      <w:r w:rsidRPr="00176195">
        <w:t>’s General Liability policy shall include Endorsement CG 20</w:t>
      </w:r>
      <w:r>
        <w:t xml:space="preserve"> </w:t>
      </w:r>
      <w:r w:rsidRPr="00176195">
        <w:t>10</w:t>
      </w:r>
      <w:r>
        <w:t xml:space="preserve"> 04 13</w:t>
      </w:r>
      <w:r w:rsidRPr="00176195">
        <w:t xml:space="preserve">, or equivalent, naming the St. Johns River Water Management District (the “District”) as Additional Insured. All required policies shall include: (1) endorsement that waives any right of subrogation </w:t>
      </w:r>
      <w:r>
        <w:t>(</w:t>
      </w:r>
      <w:r w:rsidRPr="00F877E1">
        <w:t xml:space="preserve">Endorsement </w:t>
      </w:r>
      <w:r>
        <w:t xml:space="preserve">CG </w:t>
      </w:r>
      <w:r w:rsidRPr="00F877E1">
        <w:t>24 04 05 09, or equivalent</w:t>
      </w:r>
      <w:r>
        <w:t xml:space="preserve">) </w:t>
      </w:r>
      <w:r w:rsidRPr="00176195">
        <w:t>against the District for any policy of insurance provided under this requirement or under any state or federal worker’s compensation or employer’s liability act; (2) endorsement to give the District no less than 30 days</w:t>
      </w:r>
      <w:r>
        <w:t>’</w:t>
      </w:r>
      <w:r w:rsidRPr="00176195">
        <w:t xml:space="preserve"> notice in the event of cancellation or material change. Certificates of Insurance must be accompanied by copies of the requested endorsements. </w:t>
      </w:r>
    </w:p>
    <w:p w14:paraId="3FF05CC2" w14:textId="77777777" w:rsidR="00116B5E" w:rsidRPr="00176195" w:rsidRDefault="00116B5E" w:rsidP="00116B5E"/>
    <w:p w14:paraId="3FF05CC3" w14:textId="77777777" w:rsidR="00116B5E" w:rsidRPr="00176195" w:rsidRDefault="00116B5E" w:rsidP="00116B5E">
      <w:r w:rsidRPr="00176195">
        <w:t xml:space="preserve">Any deductibles or self-insured retentions above $100,000 must be declared to and approved by the District. Approval will not be unreasonably withheld. </w:t>
      </w:r>
      <w:sdt>
        <w:sdtPr>
          <w:alias w:val="24742_Vendor ID"/>
          <w:tag w:val="24742"/>
          <w:id w:val="-709874265"/>
          <w:showingPlcHdr/>
          <w:text/>
        </w:sdtPr>
        <w:sdtContent>
          <w:r w:rsidRPr="006141FB">
            <w:rPr>
              <w:rStyle w:val="PlaceholderText"/>
              <w:color w:val="auto"/>
              <w:highlight w:val="white"/>
            </w:rPr>
            <w:t>Consultant</w:t>
          </w:r>
        </w:sdtContent>
      </w:sdt>
      <w:r w:rsidRPr="00176195">
        <w:t xml:space="preserve"> is responsible for any deductible or self-insured retention. Insurance must be placed with insurers having an A.M. Best rating of A-V or greater. District receipt of insurance certificates providing less than the required coverage does not waive these insurance requirements.</w:t>
      </w:r>
    </w:p>
    <w:p w14:paraId="3FF05CC4" w14:textId="77777777" w:rsidR="00116B5E" w:rsidRPr="00176195" w:rsidRDefault="00116B5E" w:rsidP="00116B5E">
      <w:pPr>
        <w:pStyle w:val="SJRStyle1-2"/>
        <w:rPr>
          <w:u w:val="single"/>
        </w:rPr>
      </w:pPr>
      <w:r w:rsidRPr="00176195">
        <w:rPr>
          <w:b/>
          <w:bCs/>
        </w:rPr>
        <w:t>Workers’ Compensation Insurance.</w:t>
      </w:r>
      <w:r w:rsidRPr="00176195">
        <w:t xml:space="preserve"> Workers’ compensation and employer’s liability coverage, including maritime workers</w:t>
      </w:r>
      <w:r>
        <w:t>’</w:t>
      </w:r>
      <w:r w:rsidRPr="00176195">
        <w:t xml:space="preserve"> compensation, if applicable, in not less than the minimum limits required by Florida law. If </w:t>
      </w:r>
      <w:sdt>
        <w:sdtPr>
          <w:alias w:val="24743_Vendor ID"/>
          <w:tag w:val="24743"/>
          <w:id w:val="876197364"/>
          <w:showingPlcHdr/>
          <w:text/>
        </w:sdtPr>
        <w:sdtContent>
          <w:r w:rsidRPr="006141FB">
            <w:rPr>
              <w:rStyle w:val="PlaceholderText"/>
              <w:rFonts w:eastAsiaTheme="minorEastAsia"/>
              <w:color w:val="auto"/>
              <w:highlight w:val="white"/>
            </w:rPr>
            <w:t>Consultant</w:t>
          </w:r>
        </w:sdtContent>
      </w:sdt>
      <w:r w:rsidRPr="00176195">
        <w:t xml:space="preserve"> claims an exemption from workers’ compensation coverage, </w:t>
      </w:r>
      <w:sdt>
        <w:sdtPr>
          <w:alias w:val="24744_Vendor ID"/>
          <w:tag w:val="24744"/>
          <w:id w:val="-935208015"/>
          <w:showingPlcHdr/>
          <w:text/>
        </w:sdtPr>
        <w:sdtContent>
          <w:r w:rsidRPr="006141FB">
            <w:rPr>
              <w:rStyle w:val="PlaceholderText"/>
              <w:rFonts w:eastAsiaTheme="minorEastAsia"/>
              <w:color w:val="auto"/>
              <w:highlight w:val="white"/>
            </w:rPr>
            <w:t>Consultant</w:t>
          </w:r>
        </w:sdtContent>
      </w:sdt>
      <w:r w:rsidRPr="00176195">
        <w:t xml:space="preserve"> must provide a copy of the Certificate of Exemption from the Florida Division of Workers’ Compensation for all officers or members of an LLC claiming exemption who will be participating in the Work. In addition, </w:t>
      </w:r>
      <w:sdt>
        <w:sdtPr>
          <w:alias w:val="24745_Vendor ID"/>
          <w:tag w:val="24745"/>
          <w:id w:val="-746180419"/>
          <w:showingPlcHdr/>
          <w:text/>
        </w:sdtPr>
        <w:sdtContent>
          <w:r w:rsidRPr="006141FB">
            <w:rPr>
              <w:rStyle w:val="PlaceholderText"/>
              <w:rFonts w:eastAsiaTheme="minorEastAsia"/>
              <w:color w:val="auto"/>
              <w:highlight w:val="white"/>
            </w:rPr>
            <w:t>Consultant</w:t>
          </w:r>
        </w:sdtContent>
      </w:sdt>
      <w:r w:rsidRPr="00176195">
        <w:t xml:space="preserve"> must provide a completed District “Affidavit (Non-Construction)” for non-construction contracts. </w:t>
      </w:r>
    </w:p>
    <w:p w14:paraId="3FF05CC5" w14:textId="24625BEF" w:rsidR="00116B5E" w:rsidRPr="00176195" w:rsidRDefault="00116B5E" w:rsidP="00116B5E">
      <w:pPr>
        <w:pStyle w:val="SJRStyle1-2"/>
        <w:spacing w:before="240"/>
      </w:pPr>
      <w:r w:rsidRPr="00176195">
        <w:rPr>
          <w:b/>
          <w:bCs/>
        </w:rPr>
        <w:t>General Liability.</w:t>
      </w:r>
      <w:r w:rsidRPr="00176195">
        <w:t xml:space="preserve"> Commercial General Liability Insurance on an “Occurrence Basis,” </w:t>
      </w:r>
      <w:r w:rsidRPr="00F877E1">
        <w:t xml:space="preserve">with limits of liability for each occurrence of not less than $1,000,000 for personal injury, bodily injury, and property damage, with a </w:t>
      </w:r>
      <w:r w:rsidRPr="00E94D99">
        <w:t xml:space="preserve">project </w:t>
      </w:r>
      <w:r w:rsidRPr="00F877E1">
        <w:t>aggregate of $2,000,000.</w:t>
      </w:r>
      <w:r w:rsidRPr="00176195">
        <w:t xml:space="preserve"> Coverage shall include: (1) contractual liability, (2) products and completed operations, (3) independent contractors, and (4) property in the care, control, or custody of the </w:t>
      </w:r>
      <w:sdt>
        <w:sdtPr>
          <w:alias w:val="24747_Vendor ID"/>
          <w:tag w:val="24747"/>
          <w:id w:val="-886339278"/>
          <w:showingPlcHdr/>
          <w:text/>
        </w:sdtPr>
        <w:sdtContent>
          <w:r w:rsidRPr="006141FB">
            <w:rPr>
              <w:rStyle w:val="PlaceholderText"/>
              <w:rFonts w:eastAsiaTheme="minorEastAsia"/>
              <w:color w:val="auto"/>
              <w:highlight w:val="white"/>
            </w:rPr>
            <w:t>Consultant</w:t>
          </w:r>
        </w:sdtContent>
      </w:sdt>
      <w:r w:rsidRPr="00176195">
        <w:t xml:space="preserve">. Extensions shall be </w:t>
      </w:r>
      <w:proofErr w:type="gramStart"/>
      <w:r w:rsidRPr="00176195">
        <w:t>added</w:t>
      </w:r>
      <w:proofErr w:type="gramEnd"/>
      <w:r w:rsidRPr="00176195">
        <w:t xml:space="preserve"> or exclusions deleted to provide the necessary coverage.</w:t>
      </w:r>
    </w:p>
    <w:p w14:paraId="3FF05CC6" w14:textId="77777777" w:rsidR="00116B5E" w:rsidRPr="00176195" w:rsidRDefault="00116B5E" w:rsidP="00116B5E">
      <w:pPr>
        <w:pStyle w:val="SJRStyle1-2"/>
      </w:pPr>
      <w:r w:rsidRPr="00176195">
        <w:rPr>
          <w:b/>
          <w:bCs/>
        </w:rPr>
        <w:t>Automobile Liability.</w:t>
      </w:r>
      <w:sdt>
        <w:sdtPr>
          <w:rPr>
            <w:b/>
            <w:bCs/>
          </w:rPr>
          <w:alias w:val="24750_TextField-3"/>
          <w:tag w:val="24750"/>
          <w:id w:val="1313600524"/>
          <w:showingPlcHdr/>
          <w:text/>
        </w:sdtPr>
        <w:sdtContent>
          <w:r w:rsidRPr="006141FB">
            <w:rPr>
              <w:rStyle w:val="PlaceholderText"/>
              <w:color w:val="auto"/>
              <w:highlight w:val="white"/>
            </w:rPr>
            <w:t xml:space="preserve"> Minimum limits of $100,000/$300,000/$100,000. </w:t>
          </w:r>
        </w:sdtContent>
      </w:sdt>
      <w:r>
        <w:t xml:space="preserve"> </w:t>
      </w:r>
      <w:bookmarkEnd w:id="128"/>
    </w:p>
    <w:p w14:paraId="0E5BD3B5" w14:textId="77777777" w:rsidR="00E94D99" w:rsidRPr="00E94D99" w:rsidRDefault="00E94D99" w:rsidP="00E94D99">
      <w:pPr>
        <w:suppressAutoHyphens w:val="0"/>
        <w:autoSpaceDE w:val="0"/>
        <w:autoSpaceDN w:val="0"/>
        <w:adjustRightInd w:val="0"/>
        <w:rPr>
          <w:rFonts w:eastAsiaTheme="minorHAnsi" w:cs="Times New Roman"/>
          <w:color w:val="000000"/>
          <w:sz w:val="24"/>
          <w:szCs w:val="24"/>
        </w:rPr>
      </w:pPr>
      <w:bookmarkStart w:id="129" w:name="_a83b536b-11dd-4fb3-8461-67db18f72153"/>
    </w:p>
    <w:p w14:paraId="73D5762E" w14:textId="5E121B8E" w:rsidR="00E94D99" w:rsidRPr="00E94D99" w:rsidRDefault="00E94D99" w:rsidP="00E94D99">
      <w:pPr>
        <w:pStyle w:val="SJRStyle1-2"/>
        <w:rPr>
          <w:rFonts w:eastAsiaTheme="minorHAnsi" w:cs="Times New Roman"/>
          <w:color w:val="000000"/>
        </w:rPr>
      </w:pPr>
      <w:r w:rsidRPr="00E94D99">
        <w:rPr>
          <w:rFonts w:eastAsiaTheme="minorHAnsi" w:cs="Times New Roman"/>
          <w:b/>
          <w:bCs/>
          <w:color w:val="000000"/>
        </w:rPr>
        <w:t xml:space="preserve">Professional Liability. </w:t>
      </w:r>
      <w:r w:rsidRPr="00E94D99">
        <w:rPr>
          <w:rFonts w:eastAsiaTheme="minorHAnsi" w:cs="Times New Roman"/>
          <w:color w:val="000000"/>
        </w:rPr>
        <w:t xml:space="preserve">(Per claim) $1,000,000 single limit and $2,000,000 annual aggregate limit. Continuous coverage shall be in place for four years after the contract is completed. </w:t>
      </w:r>
    </w:p>
    <w:p w14:paraId="5F23C216" w14:textId="77777777" w:rsidR="00E94D99" w:rsidRPr="00E94D99" w:rsidRDefault="00E94D99" w:rsidP="00E94D99">
      <w:pPr>
        <w:numPr>
          <w:ilvl w:val="1"/>
          <w:numId w:val="36"/>
        </w:numPr>
        <w:suppressAutoHyphens w:val="0"/>
        <w:autoSpaceDE w:val="0"/>
        <w:autoSpaceDN w:val="0"/>
        <w:adjustRightInd w:val="0"/>
        <w:rPr>
          <w:rFonts w:eastAsiaTheme="minorHAnsi" w:cs="Times New Roman"/>
          <w:color w:val="000000"/>
        </w:rPr>
      </w:pPr>
    </w:p>
    <w:p w14:paraId="46509943" w14:textId="77777777" w:rsidR="00116B5E" w:rsidRDefault="00116B5E" w:rsidP="00116B5E">
      <w:pPr>
        <w:rPr>
          <w:bCs/>
        </w:rPr>
      </w:pPr>
    </w:p>
    <w:p w14:paraId="334644BB" w14:textId="77777777" w:rsidR="00E94D99" w:rsidRDefault="00E94D99" w:rsidP="00116B5E">
      <w:pPr>
        <w:rPr>
          <w:bCs/>
        </w:rPr>
      </w:pPr>
    </w:p>
    <w:p w14:paraId="3FF05CC7" w14:textId="1D146A7F" w:rsidR="00E94D99" w:rsidRDefault="00E94D99" w:rsidP="00116B5E">
      <w:pPr>
        <w:rPr>
          <w:bCs/>
        </w:rPr>
        <w:sectPr w:rsidR="00E94D99" w:rsidSect="00116B5E">
          <w:footerReference w:type="default" r:id="rId22"/>
          <w:pgSz w:w="12240" w:h="15840"/>
          <w:pgMar w:top="1296" w:right="1296" w:bottom="1296" w:left="1296" w:header="720" w:footer="720" w:gutter="0"/>
          <w:pgNumType w:fmt="numberInDash"/>
          <w:cols w:space="720"/>
          <w:docGrid w:linePitch="360"/>
        </w:sectPr>
      </w:pPr>
    </w:p>
    <w:p w14:paraId="3FF05CC8" w14:textId="77777777" w:rsidR="00116B5E" w:rsidRPr="003F5743" w:rsidRDefault="00116B5E" w:rsidP="00116B5E">
      <w:pPr>
        <w:pStyle w:val="CLMMatrixSection2Header"/>
      </w:pPr>
      <w:bookmarkStart w:id="130" w:name="_Toc51744378"/>
      <w:r>
        <w:lastRenderedPageBreak/>
        <w:t>ATTACHMENT ___</w:t>
      </w:r>
      <w:r w:rsidRPr="003F5743">
        <w:t xml:space="preserve"> — DISTRICT’S SUPPLEMENTAL INSTRUCTIONS (sample)</w:t>
      </w:r>
      <w:bookmarkEnd w:id="130"/>
    </w:p>
    <w:p w14:paraId="3FF05CC9" w14:textId="77777777" w:rsidR="00116B5E" w:rsidRPr="003F5743" w:rsidRDefault="00116B5E" w:rsidP="00116B5E">
      <w:pPr>
        <w:ind w:left="720"/>
      </w:pPr>
    </w:p>
    <w:p w14:paraId="3FF05CCA" w14:textId="77777777" w:rsidR="00116B5E" w:rsidRPr="003F5743" w:rsidRDefault="00116B5E" w:rsidP="00116B5E">
      <w:pPr>
        <w:jc w:val="center"/>
        <w:rPr>
          <w:smallCaps/>
          <w:spacing w:val="-3"/>
        </w:rPr>
      </w:pPr>
      <w:r w:rsidRPr="003F5743">
        <w:rPr>
          <w:smallCaps/>
          <w:spacing w:val="-3"/>
        </w:rPr>
        <w:t xml:space="preserve">DISTRICT SUPPLEMENTAL INSTRUCTIONS # </w:t>
      </w:r>
      <w:r w:rsidRPr="003F5743">
        <w:rPr>
          <w:smallCaps/>
          <w:spacing w:val="-3"/>
        </w:rPr>
        <w:fldChar w:fldCharType="begin">
          <w:ffData>
            <w:name w:val="Text11"/>
            <w:enabled/>
            <w:calcOnExit w:val="0"/>
            <w:textInput/>
          </w:ffData>
        </w:fldChar>
      </w:r>
      <w:r w:rsidRPr="003F5743">
        <w:rPr>
          <w:smallCaps/>
          <w:spacing w:val="-3"/>
        </w:rPr>
        <w:instrText xml:space="preserve"> FORMTEXT </w:instrText>
      </w:r>
      <w:r w:rsidRPr="003F5743">
        <w:rPr>
          <w:smallCaps/>
          <w:spacing w:val="-3"/>
        </w:rPr>
      </w:r>
      <w:r w:rsidRPr="003F5743">
        <w:rPr>
          <w:smallCaps/>
          <w:spacing w:val="-3"/>
        </w:rPr>
        <w:fldChar w:fldCharType="separate"/>
      </w:r>
      <w:r w:rsidRPr="003F5743">
        <w:rPr>
          <w:smallCaps/>
          <w:noProof/>
          <w:spacing w:val="-3"/>
        </w:rPr>
        <w:t> </w:t>
      </w:r>
      <w:r w:rsidRPr="003F5743">
        <w:rPr>
          <w:smallCaps/>
          <w:noProof/>
          <w:spacing w:val="-3"/>
        </w:rPr>
        <w:t> </w:t>
      </w:r>
      <w:r w:rsidRPr="003F5743">
        <w:rPr>
          <w:smallCaps/>
          <w:noProof/>
          <w:spacing w:val="-3"/>
        </w:rPr>
        <w:t> </w:t>
      </w:r>
      <w:r w:rsidRPr="003F5743">
        <w:rPr>
          <w:smallCaps/>
          <w:noProof/>
          <w:spacing w:val="-3"/>
        </w:rPr>
        <w:t> </w:t>
      </w:r>
      <w:r w:rsidRPr="003F5743">
        <w:rPr>
          <w:smallCaps/>
          <w:noProof/>
          <w:spacing w:val="-3"/>
        </w:rPr>
        <w:t> </w:t>
      </w:r>
      <w:r w:rsidRPr="003F5743">
        <w:rPr>
          <w:smallCaps/>
          <w:spacing w:val="-3"/>
        </w:rPr>
        <w:fldChar w:fldCharType="end"/>
      </w:r>
    </w:p>
    <w:p w14:paraId="3FF05CCB" w14:textId="77777777" w:rsidR="00116B5E" w:rsidRPr="003F5743" w:rsidRDefault="00116B5E" w:rsidP="00116B5E">
      <w:pPr>
        <w:rPr>
          <w:spacing w:val="-3"/>
        </w:rPr>
      </w:pPr>
    </w:p>
    <w:p w14:paraId="3FF05CCC" w14:textId="77777777" w:rsidR="00116B5E" w:rsidRPr="003F5743" w:rsidRDefault="00116B5E" w:rsidP="00116B5E">
      <w:pPr>
        <w:tabs>
          <w:tab w:val="left" w:pos="1440"/>
        </w:tabs>
        <w:rPr>
          <w:spacing w:val="-3"/>
        </w:rPr>
      </w:pPr>
      <w:r w:rsidRPr="003F5743">
        <w:rPr>
          <w:spacing w:val="-3"/>
        </w:rPr>
        <w:t>DATE:</w:t>
      </w:r>
      <w:r w:rsidRPr="003F5743">
        <w:rPr>
          <w:spacing w:val="-3"/>
        </w:rPr>
        <w:tab/>
      </w:r>
      <w:r w:rsidRPr="003F5743">
        <w:rPr>
          <w:spacing w:val="-3"/>
        </w:rPr>
        <w:fldChar w:fldCharType="begin">
          <w:ffData>
            <w:name w:val="Text19"/>
            <w:enabled/>
            <w:calcOnExit w:val="0"/>
            <w:textInput/>
          </w:ffData>
        </w:fldChar>
      </w:r>
      <w:r w:rsidRPr="003F5743">
        <w:rPr>
          <w:spacing w:val="-3"/>
        </w:rPr>
        <w:instrText xml:space="preserve"> FORMTEXT </w:instrText>
      </w:r>
      <w:r w:rsidRPr="003F5743">
        <w:rPr>
          <w:spacing w:val="-3"/>
        </w:rPr>
      </w:r>
      <w:r w:rsidRPr="003F5743">
        <w:rPr>
          <w:spacing w:val="-3"/>
        </w:rPr>
        <w:fldChar w:fldCharType="separate"/>
      </w:r>
      <w:r w:rsidRPr="003F5743">
        <w:rPr>
          <w:noProof/>
          <w:spacing w:val="-3"/>
        </w:rPr>
        <w:t> </w:t>
      </w:r>
      <w:r w:rsidRPr="003F5743">
        <w:rPr>
          <w:noProof/>
          <w:spacing w:val="-3"/>
        </w:rPr>
        <w:t> </w:t>
      </w:r>
      <w:r w:rsidRPr="003F5743">
        <w:rPr>
          <w:noProof/>
          <w:spacing w:val="-3"/>
        </w:rPr>
        <w:t> </w:t>
      </w:r>
      <w:r w:rsidRPr="003F5743">
        <w:rPr>
          <w:noProof/>
          <w:spacing w:val="-3"/>
        </w:rPr>
        <w:t> </w:t>
      </w:r>
      <w:r w:rsidRPr="003F5743">
        <w:rPr>
          <w:noProof/>
          <w:spacing w:val="-3"/>
        </w:rPr>
        <w:t> </w:t>
      </w:r>
      <w:r w:rsidRPr="003F5743">
        <w:rPr>
          <w:spacing w:val="-3"/>
        </w:rPr>
        <w:fldChar w:fldCharType="end"/>
      </w:r>
      <w:r w:rsidRPr="003F5743">
        <w:rPr>
          <w:spacing w:val="-3"/>
        </w:rPr>
        <w:tab/>
      </w:r>
    </w:p>
    <w:p w14:paraId="3FF05CCD" w14:textId="77777777" w:rsidR="00116B5E" w:rsidRPr="003F5743" w:rsidRDefault="00116B5E" w:rsidP="00116B5E">
      <w:pPr>
        <w:rPr>
          <w:spacing w:val="-3"/>
        </w:rPr>
      </w:pPr>
    </w:p>
    <w:p w14:paraId="3FF05CCE" w14:textId="77777777" w:rsidR="00116B5E" w:rsidRPr="003F5743" w:rsidRDefault="00116B5E" w:rsidP="00116B5E">
      <w:pPr>
        <w:tabs>
          <w:tab w:val="left" w:pos="1440"/>
        </w:tabs>
        <w:rPr>
          <w:spacing w:val="-3"/>
        </w:rPr>
      </w:pPr>
      <w:r w:rsidRPr="003F5743">
        <w:rPr>
          <w:spacing w:val="-3"/>
        </w:rPr>
        <w:t>TO:</w:t>
      </w:r>
      <w:r w:rsidRPr="003F5743">
        <w:rPr>
          <w:spacing w:val="-3"/>
        </w:rPr>
        <w:tab/>
      </w:r>
      <w:sdt>
        <w:sdtPr>
          <w:rPr>
            <w:spacing w:val="-3"/>
          </w:rPr>
          <w:alias w:val="25967_Contractor PM"/>
          <w:tag w:val="25967"/>
          <w:id w:val="442039066"/>
          <w:showingPlcHdr/>
          <w:text/>
        </w:sdtPr>
        <w:sdtContent/>
      </w:sdt>
      <w:sdt>
        <w:sdtPr>
          <w:rPr>
            <w:spacing w:val="-3"/>
          </w:rPr>
          <w:alias w:val="25968_TextField-1"/>
          <w:tag w:val="25968"/>
          <w:id w:val="1615713349"/>
          <w:showingPlcHdr/>
          <w:text/>
        </w:sdtPr>
        <w:sdtContent>
          <w:r w:rsidRPr="00E57133">
            <w:rPr>
              <w:rStyle w:val="PlaceholderText"/>
              <w:color w:val="auto"/>
              <w:highlight w:val="white"/>
            </w:rPr>
            <w:t>__________</w:t>
          </w:r>
        </w:sdtContent>
      </w:sdt>
    </w:p>
    <w:p w14:paraId="3FF05CCF" w14:textId="77777777" w:rsidR="00116B5E" w:rsidRPr="003F5743" w:rsidRDefault="00116B5E" w:rsidP="00116B5E">
      <w:pPr>
        <w:tabs>
          <w:tab w:val="left" w:pos="1440"/>
        </w:tabs>
        <w:rPr>
          <w:spacing w:val="-3"/>
        </w:rPr>
      </w:pPr>
      <w:r w:rsidRPr="003F5743">
        <w:rPr>
          <w:spacing w:val="-3"/>
        </w:rPr>
        <w:tab/>
      </w:r>
      <w:sdt>
        <w:sdtPr>
          <w:rPr>
            <w:spacing w:val="-3"/>
          </w:rPr>
          <w:alias w:val="25970_TextField-2"/>
          <w:tag w:val="25970"/>
          <w:id w:val="1177612472"/>
          <w:showingPlcHdr/>
          <w:text/>
        </w:sdtPr>
        <w:sdtContent>
          <w:r w:rsidRPr="00E57133">
            <w:rPr>
              <w:rStyle w:val="PlaceholderText"/>
              <w:color w:val="auto"/>
              <w:highlight w:val="white"/>
            </w:rPr>
            <w:t>__________</w:t>
          </w:r>
        </w:sdtContent>
      </w:sdt>
    </w:p>
    <w:p w14:paraId="3FF05CD0" w14:textId="77777777" w:rsidR="00116B5E" w:rsidRPr="003F5743" w:rsidRDefault="00116B5E" w:rsidP="00116B5E">
      <w:pPr>
        <w:tabs>
          <w:tab w:val="left" w:pos="1440"/>
        </w:tabs>
        <w:rPr>
          <w:spacing w:val="-3"/>
        </w:rPr>
      </w:pPr>
      <w:r w:rsidRPr="003F5743">
        <w:rPr>
          <w:spacing w:val="-3"/>
        </w:rPr>
        <w:tab/>
      </w:r>
      <w:sdt>
        <w:sdtPr>
          <w:rPr>
            <w:spacing w:val="-3"/>
          </w:rPr>
          <w:alias w:val="25972_TextField-3"/>
          <w:tag w:val="25972"/>
          <w:id w:val="1251703903"/>
          <w:showingPlcHdr/>
          <w:text/>
        </w:sdtPr>
        <w:sdtContent>
          <w:r w:rsidRPr="00E57133">
            <w:rPr>
              <w:rStyle w:val="PlaceholderText"/>
              <w:color w:val="auto"/>
              <w:highlight w:val="white"/>
            </w:rPr>
            <w:t>__________</w:t>
          </w:r>
        </w:sdtContent>
      </w:sdt>
    </w:p>
    <w:p w14:paraId="3FF05CD1" w14:textId="77777777" w:rsidR="00116B5E" w:rsidRPr="003F5743" w:rsidRDefault="00116B5E" w:rsidP="00116B5E">
      <w:pPr>
        <w:tabs>
          <w:tab w:val="left" w:pos="1440"/>
        </w:tabs>
        <w:rPr>
          <w:spacing w:val="-3"/>
        </w:rPr>
      </w:pPr>
      <w:r w:rsidRPr="003F5743">
        <w:rPr>
          <w:spacing w:val="-3"/>
        </w:rPr>
        <w:tab/>
        <w:t xml:space="preserve">,  </w:t>
      </w:r>
      <w:sdt>
        <w:sdtPr>
          <w:rPr>
            <w:spacing w:val="-3"/>
          </w:rPr>
          <w:alias w:val="25976_TextField-4"/>
          <w:tag w:val="25976"/>
          <w:id w:val="185495924"/>
          <w:showingPlcHdr/>
          <w:text/>
        </w:sdtPr>
        <w:sdtContent>
          <w:r w:rsidRPr="00E57133">
            <w:rPr>
              <w:rStyle w:val="PlaceholderText"/>
              <w:color w:val="auto"/>
              <w:highlight w:val="white"/>
            </w:rPr>
            <w:t>__________</w:t>
          </w:r>
        </w:sdtContent>
      </w:sdt>
    </w:p>
    <w:p w14:paraId="3FF05CD2" w14:textId="77777777" w:rsidR="00116B5E" w:rsidRPr="003F5743" w:rsidRDefault="00116B5E" w:rsidP="00116B5E">
      <w:pPr>
        <w:tabs>
          <w:tab w:val="left" w:pos="1440"/>
        </w:tabs>
        <w:rPr>
          <w:spacing w:val="-3"/>
        </w:rPr>
      </w:pPr>
      <w:r w:rsidRPr="003F5743">
        <w:rPr>
          <w:spacing w:val="-3"/>
        </w:rPr>
        <w:tab/>
      </w:r>
      <w:r w:rsidRPr="003F5743">
        <w:rPr>
          <w:spacing w:val="-3"/>
        </w:rPr>
        <w:tab/>
      </w:r>
    </w:p>
    <w:p w14:paraId="3FF05CD3" w14:textId="77777777" w:rsidR="00116B5E" w:rsidRPr="003F5743" w:rsidRDefault="00116B5E" w:rsidP="00116B5E">
      <w:pPr>
        <w:tabs>
          <w:tab w:val="left" w:pos="1440"/>
        </w:tabs>
        <w:rPr>
          <w:spacing w:val="-3"/>
        </w:rPr>
      </w:pPr>
      <w:r w:rsidRPr="003F5743">
        <w:rPr>
          <w:spacing w:val="-3"/>
        </w:rPr>
        <w:t>FROM:</w:t>
      </w:r>
      <w:r w:rsidRPr="003F5743">
        <w:rPr>
          <w:spacing w:val="-3"/>
        </w:rPr>
        <w:tab/>
      </w:r>
      <w:sdt>
        <w:sdtPr>
          <w:rPr>
            <w:spacing w:val="-3"/>
          </w:rPr>
          <w:alias w:val="25977_DPM-Name"/>
          <w:tag w:val="25977"/>
          <w:id w:val="1957207572"/>
          <w:showingPlcHdr/>
          <w:text/>
        </w:sdtPr>
        <w:sdtContent>
          <w:r w:rsidRPr="00E57133">
            <w:rPr>
              <w:rStyle w:val="PlaceholderText"/>
              <w:color w:val="auto"/>
              <w:highlight w:val="white"/>
            </w:rPr>
            <w:t>Robert Naleway</w:t>
          </w:r>
        </w:sdtContent>
      </w:sdt>
      <w:r w:rsidRPr="003F5743">
        <w:rPr>
          <w:spacing w:val="-3"/>
        </w:rPr>
        <w:t>, Project Manager</w:t>
      </w:r>
    </w:p>
    <w:p w14:paraId="3FF05CD4" w14:textId="77777777" w:rsidR="00116B5E" w:rsidRPr="003F5743" w:rsidRDefault="00116B5E" w:rsidP="00116B5E">
      <w:pPr>
        <w:rPr>
          <w:spacing w:val="-3"/>
        </w:rPr>
      </w:pPr>
    </w:p>
    <w:p w14:paraId="3FF05CD5" w14:textId="77777777" w:rsidR="00116B5E" w:rsidRPr="003F5743" w:rsidRDefault="00116B5E" w:rsidP="00116B5E">
      <w:pPr>
        <w:tabs>
          <w:tab w:val="left" w:pos="2520"/>
          <w:tab w:val="left" w:pos="4680"/>
        </w:tabs>
        <w:rPr>
          <w:spacing w:val="-3"/>
        </w:rPr>
      </w:pPr>
      <w:r w:rsidRPr="003F5743">
        <w:rPr>
          <w:spacing w:val="-3"/>
        </w:rPr>
        <w:t>CONTRACT NUMBER:</w:t>
      </w:r>
      <w:r>
        <w:rPr>
          <w:spacing w:val="-3"/>
        </w:rPr>
        <w:tab/>
      </w:r>
      <w:sdt>
        <w:sdtPr>
          <w:rPr>
            <w:spacing w:val="-3"/>
          </w:rPr>
          <w:alias w:val="25978_Workflow Num"/>
          <w:tag w:val="25978"/>
          <w:id w:val="1728566289"/>
          <w:showingPlcHdr/>
          <w:text/>
        </w:sdtPr>
        <w:sdtContent>
          <w:r w:rsidRPr="00E57133">
            <w:rPr>
              <w:rStyle w:val="PlaceholderText"/>
              <w:color w:val="auto"/>
              <w:highlight w:val="white"/>
            </w:rPr>
            <w:t>36082</w:t>
          </w:r>
        </w:sdtContent>
      </w:sdt>
    </w:p>
    <w:p w14:paraId="3FF05CD6" w14:textId="77777777" w:rsidR="00116B5E" w:rsidRPr="003F5743" w:rsidRDefault="00116B5E" w:rsidP="00116B5E">
      <w:pPr>
        <w:tabs>
          <w:tab w:val="left" w:pos="2520"/>
        </w:tabs>
        <w:rPr>
          <w:spacing w:val="-3"/>
        </w:rPr>
      </w:pPr>
    </w:p>
    <w:p w14:paraId="3FF05CD7" w14:textId="77777777" w:rsidR="00116B5E" w:rsidRPr="003F5743" w:rsidRDefault="00116B5E" w:rsidP="00116B5E">
      <w:pPr>
        <w:tabs>
          <w:tab w:val="left" w:pos="2520"/>
        </w:tabs>
        <w:ind w:left="2520" w:hanging="2520"/>
        <w:rPr>
          <w:spacing w:val="-3"/>
        </w:rPr>
      </w:pPr>
      <w:r w:rsidRPr="003F5743">
        <w:rPr>
          <w:spacing w:val="-3"/>
        </w:rPr>
        <w:t>CONTRACT TITLE:</w:t>
      </w:r>
      <w:r w:rsidRPr="003F5743">
        <w:rPr>
          <w:spacing w:val="-3"/>
        </w:rPr>
        <w:tab/>
      </w:r>
      <w:sdt>
        <w:sdtPr>
          <w:rPr>
            <w:spacing w:val="-3"/>
          </w:rPr>
          <w:alias w:val="25979_Cont Name"/>
          <w:tag w:val="25979"/>
          <w:id w:val="1281534109"/>
          <w:showingPlcHdr/>
          <w:text/>
        </w:sdtPr>
        <w:sdtContent>
          <w:r w:rsidRPr="00E57133">
            <w:rPr>
              <w:rStyle w:val="PlaceholderText"/>
              <w:color w:val="auto"/>
              <w:highlight w:val="white"/>
            </w:rPr>
            <w:t>LANS Interconnect pump construction phase - engineering services</w:t>
          </w:r>
        </w:sdtContent>
      </w:sdt>
    </w:p>
    <w:p w14:paraId="3FF05CD8" w14:textId="77777777" w:rsidR="00116B5E" w:rsidRPr="003F5743" w:rsidRDefault="00116B5E" w:rsidP="00116B5E">
      <w:pPr>
        <w:rPr>
          <w:spacing w:val="-3"/>
        </w:rPr>
      </w:pPr>
    </w:p>
    <w:p w14:paraId="3FF05CD9" w14:textId="77777777" w:rsidR="00116B5E" w:rsidRPr="003F5743" w:rsidRDefault="00116B5E" w:rsidP="00116B5E">
      <w:pPr>
        <w:rPr>
          <w:spacing w:val="-3"/>
        </w:rPr>
      </w:pPr>
      <w:r w:rsidRPr="003F5743">
        <w:rPr>
          <w:noProof/>
          <w:spacing w:val="-3"/>
        </w:rPr>
        <mc:AlternateContent>
          <mc:Choice Requires="wps">
            <w:drawing>
              <wp:anchor distT="0" distB="0" distL="114300" distR="114300" simplePos="0" relativeHeight="251659264" behindDoc="1" locked="0" layoutInCell="1" allowOverlap="1" wp14:anchorId="3FF05D03" wp14:editId="3FF05D04">
                <wp:simplePos x="0" y="0"/>
                <wp:positionH relativeFrom="column">
                  <wp:posOffset>429381</wp:posOffset>
                </wp:positionH>
                <wp:positionV relativeFrom="paragraph">
                  <wp:posOffset>223963</wp:posOffset>
                </wp:positionV>
                <wp:extent cx="4953635" cy="2715955"/>
                <wp:effectExtent l="0" t="0" r="0" b="0"/>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480742">
                          <a:off x="0" y="0"/>
                          <a:ext cx="4953635" cy="2715955"/>
                        </a:xfrm>
                        <a:prstGeom prst="rect">
                          <a:avLst/>
                        </a:prstGeom>
                      </wps:spPr>
                      <wps:txbx>
                        <w:txbxContent>
                          <w:p w14:paraId="3FF05D1A" w14:textId="77777777" w:rsidR="00AB36A7" w:rsidRPr="006229F5" w:rsidRDefault="00AB36A7" w:rsidP="00116B5E">
                            <w:pPr>
                              <w:pStyle w:val="NormalWeb"/>
                              <w:spacing w:before="0" w:beforeAutospacing="0" w:after="0" w:afterAutospacing="0"/>
                              <w:jc w:val="center"/>
                              <w:rPr>
                                <w:sz w:val="22"/>
                              </w:rPr>
                            </w:pPr>
                            <w:r w:rsidRPr="00DE6E26">
                              <w:rPr>
                                <w:i/>
                                <w:iCs/>
                                <w:outline/>
                                <w:color w:val="FF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FF0000"/>
                                  </w14:solidFill>
                                  <w14:prstDash w14:val="solid"/>
                                  <w14:round/>
                                </w14:textOutline>
                                <w14:textFill>
                                  <w14:noFill/>
                                </w14:textFill>
                              </w:rPr>
                              <w:t>Sample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FF05D03" id="_x0000_t202" coordsize="21600,21600" o:spt="202" path="m,l,21600r21600,l21600,xe">
                <v:stroke joinstyle="miter"/>
                <v:path gradientshapeok="t" o:connecttype="rect"/>
              </v:shapetype>
              <v:shape id="WordArt 10" o:spid="_x0000_s1026" type="#_x0000_t202" style="position:absolute;margin-left:33.8pt;margin-top:17.65pt;width:390.05pt;height:213.85pt;rotation:-231479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" filled="f" stroked="f">
                <o:lock v:ext="edit" shapetype="t"/>
                <v:textbox>
                  <w:txbxContent>
                    <w:p w14:paraId="3FF05D1A" w14:textId="77777777" w:rsidR="00AB36A7" w:rsidRPr="006229F5" w:rsidRDefault="00AB36A7" w:rsidP="00116B5E">
                      <w:pPr>
                        <w:pStyle w:val="NormalWeb"/>
                        <w:spacing w:before="0" w:beforeAutospacing="0" w:after="0" w:afterAutospacing="0"/>
                        <w:jc w:val="center"/>
                        <w:rPr>
                          <w:sz w:val="22"/>
                        </w:rPr>
                      </w:pPr>
                      <w:r w:rsidRPr="00DE6E26">
                        <w:rPr>
                          <w:i/>
                          <w:iCs/>
                          <w:outline/>
                          <w:color w:val="FF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FF0000"/>
                            </w14:solidFill>
                            <w14:prstDash w14:val="solid"/>
                            <w14:round/>
                          </w14:textOutline>
                          <w14:textFill>
                            <w14:noFill/>
                          </w14:textFill>
                        </w:rPr>
                        <w:t>Sample</w:t>
                      </w:r>
                    </w:p>
                  </w:txbxContent>
                </v:textbox>
              </v:shape>
            </w:pict>
          </mc:Fallback>
        </mc:AlternateContent>
      </w:r>
      <w:r w:rsidRPr="003F5743">
        <w:rPr>
          <w:spacing w:val="-3"/>
        </w:rPr>
        <w:t>The Work shall be carried out in accordance with the following supplemental instruction issued in accordance with the Contract Documents without change in the Contract Sum or Contract Time. Prior to proceeding in accordance with these instructions, indicate your acceptance of these instructions for minor adjustments to the work as consistent with the Contract Documents and return to the District’s Project Manager.</w:t>
      </w:r>
    </w:p>
    <w:p w14:paraId="3FF05CDA" w14:textId="77777777" w:rsidR="00116B5E" w:rsidRPr="003F5743" w:rsidRDefault="00116B5E" w:rsidP="00116B5E">
      <w:pPr>
        <w:rPr>
          <w:spacing w:val="-3"/>
        </w:rPr>
      </w:pPr>
    </w:p>
    <w:p w14:paraId="3FF05CDB" w14:textId="77777777" w:rsidR="00116B5E" w:rsidRPr="002202AE" w:rsidRDefault="00116B5E" w:rsidP="00116B5E">
      <w:pPr>
        <w:ind w:left="720" w:hanging="720"/>
        <w:rPr>
          <w:caps/>
          <w:spacing w:val="-3"/>
        </w:rPr>
      </w:pPr>
      <w:r w:rsidRPr="003F5743">
        <w:rPr>
          <w:spacing w:val="-3"/>
        </w:rPr>
        <w:t>1.</w:t>
      </w:r>
      <w:r w:rsidRPr="003F5743">
        <w:rPr>
          <w:spacing w:val="-3"/>
        </w:rPr>
        <w:tab/>
      </w:r>
      <w:sdt>
        <w:sdtPr>
          <w:rPr>
            <w:caps/>
            <w:spacing w:val="-3"/>
          </w:rPr>
          <w:alias w:val="25981_Vendor ID"/>
          <w:tag w:val="25981"/>
          <w:id w:val="212626629"/>
          <w:showingPlcHdr/>
          <w:text/>
        </w:sdtPr>
        <w:sdtContent>
          <w:r w:rsidRPr="002202AE">
            <w:rPr>
              <w:rStyle w:val="PlaceholderText"/>
              <w:caps/>
              <w:color w:val="auto"/>
              <w:highlight w:val="white"/>
            </w:rPr>
            <w:t>Consultant</w:t>
          </w:r>
        </w:sdtContent>
      </w:sdt>
      <w:r w:rsidRPr="002202AE">
        <w:rPr>
          <w:caps/>
          <w:spacing w:val="-3"/>
        </w:rPr>
        <w:t xml:space="preserve">’S SUPPLEMENTAL INSTRUCTIONS: </w:t>
      </w:r>
      <w:r w:rsidRPr="002202AE">
        <w:rPr>
          <w:caps/>
          <w:spacing w:val="-3"/>
        </w:rPr>
        <w:fldChar w:fldCharType="begin">
          <w:ffData>
            <w:name w:val="Text7"/>
            <w:enabled/>
            <w:calcOnExit w:val="0"/>
            <w:textInput/>
          </w:ffData>
        </w:fldChar>
      </w:r>
      <w:r w:rsidRPr="002202AE">
        <w:rPr>
          <w:caps/>
          <w:spacing w:val="-3"/>
        </w:rPr>
        <w:instrText xml:space="preserve"> FORMTEXT </w:instrText>
      </w:r>
      <w:r w:rsidRPr="002202AE">
        <w:rPr>
          <w:caps/>
          <w:spacing w:val="-3"/>
        </w:rPr>
      </w:r>
      <w:r w:rsidRPr="002202AE">
        <w:rPr>
          <w:caps/>
          <w:spacing w:val="-3"/>
        </w:rPr>
        <w:fldChar w:fldCharType="separate"/>
      </w:r>
      <w:r w:rsidRPr="002202AE">
        <w:rPr>
          <w:caps/>
          <w:noProof/>
          <w:spacing w:val="-3"/>
        </w:rPr>
        <w:t> </w:t>
      </w:r>
      <w:r w:rsidRPr="002202AE">
        <w:rPr>
          <w:caps/>
          <w:noProof/>
          <w:spacing w:val="-3"/>
        </w:rPr>
        <w:t> </w:t>
      </w:r>
      <w:r w:rsidRPr="002202AE">
        <w:rPr>
          <w:caps/>
          <w:noProof/>
          <w:spacing w:val="-3"/>
        </w:rPr>
        <w:t> </w:t>
      </w:r>
      <w:r w:rsidRPr="002202AE">
        <w:rPr>
          <w:caps/>
          <w:noProof/>
          <w:spacing w:val="-3"/>
        </w:rPr>
        <w:t> </w:t>
      </w:r>
      <w:r w:rsidRPr="002202AE">
        <w:rPr>
          <w:caps/>
          <w:noProof/>
          <w:spacing w:val="-3"/>
        </w:rPr>
        <w:t> </w:t>
      </w:r>
      <w:r w:rsidRPr="002202AE">
        <w:rPr>
          <w:caps/>
          <w:spacing w:val="-3"/>
        </w:rPr>
        <w:fldChar w:fldCharType="end"/>
      </w:r>
    </w:p>
    <w:p w14:paraId="3FF05CDC" w14:textId="77777777" w:rsidR="00116B5E" w:rsidRPr="003F5743" w:rsidRDefault="00116B5E" w:rsidP="00116B5E">
      <w:pPr>
        <w:rPr>
          <w:spacing w:val="-3"/>
        </w:rPr>
      </w:pPr>
    </w:p>
    <w:p w14:paraId="3FF05CDD" w14:textId="77777777" w:rsidR="00116B5E" w:rsidRPr="003F5743" w:rsidRDefault="00116B5E" w:rsidP="00116B5E">
      <w:pPr>
        <w:ind w:left="720" w:hanging="720"/>
        <w:rPr>
          <w:spacing w:val="-3"/>
        </w:rPr>
      </w:pPr>
      <w:r w:rsidRPr="003F5743">
        <w:rPr>
          <w:spacing w:val="-3"/>
        </w:rPr>
        <w:t>2.</w:t>
      </w:r>
      <w:r w:rsidRPr="003F5743">
        <w:rPr>
          <w:spacing w:val="-3"/>
        </w:rPr>
        <w:tab/>
        <w:t xml:space="preserve">DESCRIPTION OF WORK TO BE CHANGED: </w:t>
      </w:r>
      <w:r w:rsidRPr="003F5743">
        <w:rPr>
          <w:spacing w:val="-3"/>
        </w:rPr>
        <w:fldChar w:fldCharType="begin">
          <w:ffData>
            <w:name w:val="Text8"/>
            <w:enabled/>
            <w:calcOnExit w:val="0"/>
            <w:textInput/>
          </w:ffData>
        </w:fldChar>
      </w:r>
      <w:r w:rsidRPr="003F5743">
        <w:rPr>
          <w:spacing w:val="-3"/>
        </w:rPr>
        <w:instrText xml:space="preserve"> FORMTEXT </w:instrText>
      </w:r>
      <w:r w:rsidRPr="003F5743">
        <w:rPr>
          <w:spacing w:val="-3"/>
        </w:rPr>
      </w:r>
      <w:r w:rsidRPr="003F5743">
        <w:rPr>
          <w:spacing w:val="-3"/>
        </w:rPr>
        <w:fldChar w:fldCharType="separate"/>
      </w:r>
      <w:r w:rsidRPr="003F5743">
        <w:rPr>
          <w:noProof/>
          <w:spacing w:val="-3"/>
        </w:rPr>
        <w:t> </w:t>
      </w:r>
      <w:r w:rsidRPr="003F5743">
        <w:rPr>
          <w:noProof/>
          <w:spacing w:val="-3"/>
        </w:rPr>
        <w:t> </w:t>
      </w:r>
      <w:r w:rsidRPr="003F5743">
        <w:rPr>
          <w:noProof/>
          <w:spacing w:val="-3"/>
        </w:rPr>
        <w:t> </w:t>
      </w:r>
      <w:r w:rsidRPr="003F5743">
        <w:rPr>
          <w:noProof/>
          <w:spacing w:val="-3"/>
        </w:rPr>
        <w:t> </w:t>
      </w:r>
      <w:r w:rsidRPr="003F5743">
        <w:rPr>
          <w:noProof/>
          <w:spacing w:val="-3"/>
        </w:rPr>
        <w:t> </w:t>
      </w:r>
      <w:r w:rsidRPr="003F5743">
        <w:rPr>
          <w:spacing w:val="-3"/>
        </w:rPr>
        <w:fldChar w:fldCharType="end"/>
      </w:r>
    </w:p>
    <w:p w14:paraId="3FF05CDE" w14:textId="77777777" w:rsidR="00116B5E" w:rsidRPr="003F5743" w:rsidRDefault="00116B5E" w:rsidP="00116B5E">
      <w:pPr>
        <w:rPr>
          <w:spacing w:val="-3"/>
        </w:rPr>
      </w:pPr>
    </w:p>
    <w:p w14:paraId="3FF05CDF" w14:textId="77777777" w:rsidR="00116B5E" w:rsidRPr="003F5743" w:rsidRDefault="00116B5E" w:rsidP="00116B5E">
      <w:pPr>
        <w:rPr>
          <w:spacing w:val="-3"/>
        </w:rPr>
      </w:pPr>
      <w:r>
        <w:rPr>
          <w:spacing w:val="-3"/>
        </w:rPr>
        <w:t>3.</w:t>
      </w:r>
      <w:bookmarkEnd w:id="129"/>
      <w:r w:rsidRPr="003F5743">
        <w:rPr>
          <w:spacing w:val="-3"/>
        </w:rPr>
        <w:tab/>
        <w:t xml:space="preserve">DESCRIPTION OF SUPPLEMENTAL INSTRUCTION REQUIREMENTS: </w:t>
      </w:r>
      <w:r w:rsidRPr="003F5743">
        <w:rPr>
          <w:spacing w:val="-3"/>
        </w:rPr>
        <w:fldChar w:fldCharType="begin">
          <w:ffData>
            <w:name w:val="Text20"/>
            <w:enabled/>
            <w:calcOnExit w:val="0"/>
            <w:textInput/>
          </w:ffData>
        </w:fldChar>
      </w:r>
      <w:r w:rsidRPr="003F5743">
        <w:rPr>
          <w:spacing w:val="-3"/>
        </w:rPr>
        <w:instrText xml:space="preserve"> FORMTEXT </w:instrText>
      </w:r>
      <w:r w:rsidRPr="003F5743">
        <w:rPr>
          <w:spacing w:val="-3"/>
        </w:rPr>
      </w:r>
      <w:r w:rsidRPr="003F5743">
        <w:rPr>
          <w:spacing w:val="-3"/>
        </w:rPr>
        <w:fldChar w:fldCharType="separate"/>
      </w:r>
      <w:r w:rsidRPr="003F5743">
        <w:rPr>
          <w:noProof/>
          <w:spacing w:val="-3"/>
        </w:rPr>
        <w:t> </w:t>
      </w:r>
      <w:r w:rsidRPr="003F5743">
        <w:rPr>
          <w:noProof/>
          <w:spacing w:val="-3"/>
        </w:rPr>
        <w:t> </w:t>
      </w:r>
      <w:r w:rsidRPr="003F5743">
        <w:rPr>
          <w:noProof/>
          <w:spacing w:val="-3"/>
        </w:rPr>
        <w:t> </w:t>
      </w:r>
      <w:r w:rsidRPr="003F5743">
        <w:rPr>
          <w:noProof/>
          <w:spacing w:val="-3"/>
        </w:rPr>
        <w:t> </w:t>
      </w:r>
      <w:r w:rsidRPr="003F5743">
        <w:rPr>
          <w:noProof/>
          <w:spacing w:val="-3"/>
        </w:rPr>
        <w:t> </w:t>
      </w:r>
      <w:r w:rsidRPr="003F5743">
        <w:rPr>
          <w:spacing w:val="-3"/>
        </w:rPr>
        <w:fldChar w:fldCharType="end"/>
      </w:r>
      <w:r w:rsidRPr="003F5743">
        <w:rPr>
          <w:spacing w:val="-3"/>
        </w:rPr>
        <w:t xml:space="preserve">. </w:t>
      </w:r>
      <w:r w:rsidRPr="003F5743">
        <w:rPr>
          <w:spacing w:val="-3"/>
        </w:rPr>
        <w:fldChar w:fldCharType="begin">
          <w:ffData>
            <w:name w:val="Dropdown3"/>
            <w:enabled/>
            <w:calcOnExit w:val="0"/>
            <w:ddList>
              <w:listEntry w:val=" "/>
              <w:listEntry w:val="See attached Statement of Work."/>
              <w:listEntry w:val="See attached Revised Statement of Work."/>
            </w:ddList>
          </w:ffData>
        </w:fldChar>
      </w:r>
      <w:r w:rsidRPr="003F5743">
        <w:rPr>
          <w:spacing w:val="-3"/>
        </w:rPr>
        <w:instrText xml:space="preserve"> FORMDROPDOWN </w:instrText>
      </w:r>
      <w:r w:rsidR="00AB36A7">
        <w:rPr>
          <w:spacing w:val="-3"/>
        </w:rPr>
      </w:r>
      <w:r w:rsidR="00AB36A7">
        <w:rPr>
          <w:spacing w:val="-3"/>
        </w:rPr>
        <w:fldChar w:fldCharType="separate"/>
      </w:r>
      <w:r w:rsidRPr="003F5743">
        <w:rPr>
          <w:spacing w:val="-3"/>
        </w:rPr>
        <w:fldChar w:fldCharType="end"/>
      </w:r>
      <w:r w:rsidRPr="003F5743">
        <w:rPr>
          <w:spacing w:val="-3"/>
        </w:rPr>
        <w:t xml:space="preserve">  </w:t>
      </w:r>
    </w:p>
    <w:p w14:paraId="3FF05CE0" w14:textId="77777777" w:rsidR="00116B5E" w:rsidRPr="003F5743" w:rsidRDefault="00116B5E" w:rsidP="00116B5E">
      <w:pPr>
        <w:rPr>
          <w:spacing w:val="-3"/>
        </w:rPr>
      </w:pPr>
    </w:p>
    <w:p w14:paraId="3FF05CE1" w14:textId="77777777" w:rsidR="00116B5E" w:rsidRPr="003F5743" w:rsidRDefault="00AB36A7" w:rsidP="00116B5E">
      <w:pPr>
        <w:rPr>
          <w:b/>
          <w:bCs/>
          <w:spacing w:val="-3"/>
        </w:rPr>
      </w:pPr>
      <w:sdt>
        <w:sdtPr>
          <w:rPr>
            <w:b/>
            <w:bCs/>
            <w:spacing w:val="-3"/>
          </w:rPr>
          <w:alias w:val="25982_Vendor ID"/>
          <w:tag w:val="25982"/>
          <w:id w:val="2048338873"/>
          <w:showingPlcHdr/>
          <w:text/>
        </w:sdtPr>
        <w:sdtContent>
          <w:r w:rsidR="00116B5E" w:rsidRPr="00E57133">
            <w:rPr>
              <w:rStyle w:val="PlaceholderText"/>
              <w:b/>
              <w:color w:val="auto"/>
              <w:highlight w:val="white"/>
            </w:rPr>
            <w:t>Consultant</w:t>
          </w:r>
        </w:sdtContent>
      </w:sdt>
      <w:r w:rsidR="00116B5E" w:rsidRPr="003F5743">
        <w:rPr>
          <w:b/>
          <w:bCs/>
          <w:spacing w:val="-3"/>
        </w:rPr>
        <w:t>’s</w:t>
      </w:r>
      <w:r w:rsidR="00116B5E" w:rsidRPr="003F5743">
        <w:rPr>
          <w:b/>
          <w:bCs/>
        </w:rPr>
        <w:t xml:space="preserve"> approval: (choose one of the items below):</w:t>
      </w:r>
    </w:p>
    <w:p w14:paraId="3FF05CE2" w14:textId="77777777" w:rsidR="00116B5E" w:rsidRPr="003F5743" w:rsidRDefault="00116B5E" w:rsidP="00116B5E">
      <w:pPr>
        <w:tabs>
          <w:tab w:val="right" w:pos="5760"/>
          <w:tab w:val="left" w:pos="6480"/>
          <w:tab w:val="right" w:pos="9360"/>
        </w:tabs>
        <w:rPr>
          <w:spacing w:val="-3"/>
        </w:rPr>
      </w:pPr>
    </w:p>
    <w:p w14:paraId="3FF05CE3" w14:textId="77777777" w:rsidR="00116B5E" w:rsidRPr="003F5743" w:rsidRDefault="00116B5E" w:rsidP="00116B5E">
      <w:pPr>
        <w:tabs>
          <w:tab w:val="right" w:pos="5760"/>
          <w:tab w:val="left" w:pos="6480"/>
          <w:tab w:val="right" w:pos="9360"/>
        </w:tabs>
        <w:rPr>
          <w:spacing w:val="-3"/>
          <w:u w:val="single"/>
        </w:rPr>
      </w:pPr>
      <w:r w:rsidRPr="003F5743">
        <w:rPr>
          <w:spacing w:val="-3"/>
        </w:rPr>
        <w:t xml:space="preserve">Approved: </w:t>
      </w:r>
      <w:r w:rsidRPr="003F5743">
        <w:rPr>
          <w:spacing w:val="-3"/>
          <w:u w:val="single"/>
        </w:rPr>
        <w:tab/>
      </w:r>
      <w:r w:rsidRPr="003F5743">
        <w:rPr>
          <w:spacing w:val="-3"/>
        </w:rPr>
        <w:tab/>
        <w:t xml:space="preserve">Date: </w:t>
      </w:r>
      <w:r w:rsidRPr="003F5743">
        <w:rPr>
          <w:spacing w:val="-3"/>
          <w:u w:val="single"/>
        </w:rPr>
        <w:tab/>
      </w:r>
    </w:p>
    <w:p w14:paraId="3FF05CE4" w14:textId="77777777" w:rsidR="00116B5E" w:rsidRPr="002202AE" w:rsidRDefault="00116B5E" w:rsidP="00116B5E">
      <w:pPr>
        <w:tabs>
          <w:tab w:val="left" w:pos="1440"/>
        </w:tabs>
        <w:rPr>
          <w:spacing w:val="-3"/>
          <w:sz w:val="18"/>
          <w:szCs w:val="18"/>
        </w:rPr>
      </w:pPr>
      <w:r w:rsidRPr="002202AE">
        <w:rPr>
          <w:spacing w:val="-3"/>
          <w:sz w:val="18"/>
          <w:szCs w:val="18"/>
        </w:rPr>
        <w:tab/>
      </w:r>
      <w:r w:rsidRPr="002202AE">
        <w:rPr>
          <w:spacing w:val="-3"/>
          <w:sz w:val="18"/>
          <w:szCs w:val="18"/>
        </w:rPr>
        <w:fldChar w:fldCharType="begin">
          <w:ffData>
            <w:name w:val="Text9"/>
            <w:enabled/>
            <w:calcOnExit w:val="0"/>
            <w:textInput/>
          </w:ffData>
        </w:fldChar>
      </w:r>
      <w:r w:rsidRPr="002202AE">
        <w:rPr>
          <w:spacing w:val="-3"/>
          <w:sz w:val="18"/>
          <w:szCs w:val="18"/>
        </w:rPr>
        <w:instrText xml:space="preserve"> FORMTEXT </w:instrText>
      </w:r>
      <w:r w:rsidRPr="002202AE">
        <w:rPr>
          <w:spacing w:val="-3"/>
          <w:sz w:val="18"/>
          <w:szCs w:val="18"/>
        </w:rPr>
      </w:r>
      <w:r w:rsidRPr="002202AE">
        <w:rPr>
          <w:spacing w:val="-3"/>
          <w:sz w:val="18"/>
          <w:szCs w:val="18"/>
        </w:rPr>
        <w:fldChar w:fldCharType="separate"/>
      </w:r>
      <w:r w:rsidRPr="002202AE">
        <w:rPr>
          <w:noProof/>
          <w:spacing w:val="-3"/>
          <w:sz w:val="18"/>
          <w:szCs w:val="18"/>
        </w:rPr>
        <w:t> </w:t>
      </w:r>
      <w:r w:rsidRPr="002202AE">
        <w:rPr>
          <w:noProof/>
          <w:spacing w:val="-3"/>
          <w:sz w:val="18"/>
          <w:szCs w:val="18"/>
        </w:rPr>
        <w:t> </w:t>
      </w:r>
      <w:r w:rsidRPr="002202AE">
        <w:rPr>
          <w:noProof/>
          <w:spacing w:val="-3"/>
          <w:sz w:val="18"/>
          <w:szCs w:val="18"/>
        </w:rPr>
        <w:t> </w:t>
      </w:r>
      <w:r w:rsidRPr="002202AE">
        <w:rPr>
          <w:noProof/>
          <w:spacing w:val="-3"/>
          <w:sz w:val="18"/>
          <w:szCs w:val="18"/>
        </w:rPr>
        <w:t> </w:t>
      </w:r>
      <w:r w:rsidRPr="002202AE">
        <w:rPr>
          <w:noProof/>
          <w:spacing w:val="-3"/>
          <w:sz w:val="18"/>
          <w:szCs w:val="18"/>
        </w:rPr>
        <w:t> </w:t>
      </w:r>
      <w:r w:rsidRPr="002202AE">
        <w:rPr>
          <w:spacing w:val="-3"/>
          <w:sz w:val="18"/>
          <w:szCs w:val="18"/>
        </w:rPr>
        <w:fldChar w:fldCharType="end"/>
      </w:r>
    </w:p>
    <w:p w14:paraId="3FF05CE5" w14:textId="77777777" w:rsidR="00116B5E" w:rsidRPr="002202AE" w:rsidRDefault="00116B5E" w:rsidP="00116B5E">
      <w:pPr>
        <w:rPr>
          <w:spacing w:val="-3"/>
          <w:sz w:val="18"/>
          <w:szCs w:val="18"/>
        </w:rPr>
      </w:pPr>
      <w:r w:rsidRPr="002202AE">
        <w:rPr>
          <w:spacing w:val="-3"/>
          <w:sz w:val="18"/>
          <w:szCs w:val="18"/>
        </w:rPr>
        <w:t>(It is agreed that these instructions shall not result in a change in the Total Compensation or the Completion Date.)</w:t>
      </w:r>
    </w:p>
    <w:p w14:paraId="3FF05CE6" w14:textId="77777777" w:rsidR="00116B5E" w:rsidRPr="003F5743" w:rsidRDefault="00116B5E" w:rsidP="00116B5E">
      <w:pPr>
        <w:rPr>
          <w:spacing w:val="-3"/>
        </w:rPr>
      </w:pPr>
    </w:p>
    <w:p w14:paraId="3FF05CE7" w14:textId="77777777" w:rsidR="00116B5E" w:rsidRPr="003F5743" w:rsidRDefault="00116B5E" w:rsidP="00116B5E">
      <w:pPr>
        <w:tabs>
          <w:tab w:val="right" w:pos="5760"/>
          <w:tab w:val="left" w:pos="6480"/>
          <w:tab w:val="right" w:pos="9360"/>
        </w:tabs>
        <w:rPr>
          <w:spacing w:val="-3"/>
          <w:u w:val="single"/>
        </w:rPr>
      </w:pPr>
      <w:r w:rsidRPr="003F5743">
        <w:rPr>
          <w:spacing w:val="-3"/>
        </w:rPr>
        <w:t xml:space="preserve">Approved: </w:t>
      </w:r>
      <w:r w:rsidRPr="003F5743">
        <w:rPr>
          <w:spacing w:val="-3"/>
          <w:u w:val="single"/>
        </w:rPr>
        <w:tab/>
      </w:r>
      <w:r w:rsidRPr="003F5743">
        <w:rPr>
          <w:spacing w:val="-3"/>
        </w:rPr>
        <w:tab/>
        <w:t xml:space="preserve">Date: </w:t>
      </w:r>
      <w:r w:rsidRPr="003F5743">
        <w:rPr>
          <w:spacing w:val="-3"/>
          <w:u w:val="single"/>
        </w:rPr>
        <w:tab/>
      </w:r>
    </w:p>
    <w:p w14:paraId="3FF05CE8" w14:textId="77777777" w:rsidR="00116B5E" w:rsidRPr="002202AE" w:rsidRDefault="00116B5E" w:rsidP="00116B5E">
      <w:pPr>
        <w:tabs>
          <w:tab w:val="left" w:pos="1440"/>
        </w:tabs>
        <w:rPr>
          <w:spacing w:val="-3"/>
          <w:sz w:val="18"/>
          <w:szCs w:val="18"/>
        </w:rPr>
      </w:pPr>
      <w:r w:rsidRPr="002202AE">
        <w:rPr>
          <w:spacing w:val="-3"/>
          <w:sz w:val="18"/>
          <w:szCs w:val="18"/>
        </w:rPr>
        <w:tab/>
      </w:r>
      <w:r w:rsidRPr="002202AE">
        <w:rPr>
          <w:spacing w:val="-3"/>
          <w:sz w:val="18"/>
          <w:szCs w:val="18"/>
        </w:rPr>
        <w:fldChar w:fldCharType="begin">
          <w:ffData>
            <w:name w:val="Text9"/>
            <w:enabled/>
            <w:calcOnExit w:val="0"/>
            <w:textInput/>
          </w:ffData>
        </w:fldChar>
      </w:r>
      <w:r w:rsidRPr="002202AE">
        <w:rPr>
          <w:spacing w:val="-3"/>
          <w:sz w:val="18"/>
          <w:szCs w:val="18"/>
        </w:rPr>
        <w:instrText xml:space="preserve"> FORMTEXT </w:instrText>
      </w:r>
      <w:r w:rsidRPr="002202AE">
        <w:rPr>
          <w:spacing w:val="-3"/>
          <w:sz w:val="18"/>
          <w:szCs w:val="18"/>
        </w:rPr>
      </w:r>
      <w:r w:rsidRPr="002202AE">
        <w:rPr>
          <w:spacing w:val="-3"/>
          <w:sz w:val="18"/>
          <w:szCs w:val="18"/>
        </w:rPr>
        <w:fldChar w:fldCharType="separate"/>
      </w:r>
      <w:r w:rsidRPr="002202AE">
        <w:rPr>
          <w:noProof/>
          <w:spacing w:val="-3"/>
          <w:sz w:val="18"/>
          <w:szCs w:val="18"/>
        </w:rPr>
        <w:t> </w:t>
      </w:r>
      <w:r w:rsidRPr="002202AE">
        <w:rPr>
          <w:noProof/>
          <w:spacing w:val="-3"/>
          <w:sz w:val="18"/>
          <w:szCs w:val="18"/>
        </w:rPr>
        <w:t> </w:t>
      </w:r>
      <w:r w:rsidRPr="002202AE">
        <w:rPr>
          <w:noProof/>
          <w:spacing w:val="-3"/>
          <w:sz w:val="18"/>
          <w:szCs w:val="18"/>
        </w:rPr>
        <w:t> </w:t>
      </w:r>
      <w:r w:rsidRPr="002202AE">
        <w:rPr>
          <w:noProof/>
          <w:spacing w:val="-3"/>
          <w:sz w:val="18"/>
          <w:szCs w:val="18"/>
        </w:rPr>
        <w:t> </w:t>
      </w:r>
      <w:r w:rsidRPr="002202AE">
        <w:rPr>
          <w:noProof/>
          <w:spacing w:val="-3"/>
          <w:sz w:val="18"/>
          <w:szCs w:val="18"/>
        </w:rPr>
        <w:t> </w:t>
      </w:r>
      <w:r w:rsidRPr="002202AE">
        <w:rPr>
          <w:spacing w:val="-3"/>
          <w:sz w:val="18"/>
          <w:szCs w:val="18"/>
        </w:rPr>
        <w:fldChar w:fldCharType="end"/>
      </w:r>
    </w:p>
    <w:p w14:paraId="3FF05CE9" w14:textId="77777777" w:rsidR="00116B5E" w:rsidRPr="002202AE" w:rsidRDefault="00116B5E" w:rsidP="00116B5E">
      <w:pPr>
        <w:tabs>
          <w:tab w:val="left" w:pos="1440"/>
        </w:tabs>
        <w:rPr>
          <w:spacing w:val="-3"/>
          <w:sz w:val="18"/>
          <w:szCs w:val="18"/>
        </w:rPr>
      </w:pPr>
      <w:r w:rsidRPr="002202AE">
        <w:rPr>
          <w:sz w:val="18"/>
          <w:szCs w:val="18"/>
        </w:rPr>
        <w:t>(</w:t>
      </w:r>
      <w:sdt>
        <w:sdtPr>
          <w:rPr>
            <w:sz w:val="18"/>
            <w:szCs w:val="18"/>
          </w:rPr>
          <w:alias w:val="25980_Vendor ID"/>
          <w:tag w:val="25980"/>
          <w:id w:val="-840546213"/>
          <w:showingPlcHdr/>
          <w:text/>
        </w:sdtPr>
        <w:sdtContent>
          <w:r w:rsidRPr="002202AE">
            <w:rPr>
              <w:rStyle w:val="PlaceholderText"/>
              <w:color w:val="auto"/>
              <w:sz w:val="18"/>
              <w:szCs w:val="18"/>
              <w:highlight w:val="white"/>
            </w:rPr>
            <w:t>Consultant</w:t>
          </w:r>
        </w:sdtContent>
      </w:sdt>
      <w:r w:rsidRPr="002202AE">
        <w:rPr>
          <w:sz w:val="18"/>
          <w:szCs w:val="18"/>
        </w:rPr>
        <w:t xml:space="preserve"> agrees to implement the Supplemental Instructions as requested but reserves the right to seek a Change Order in accordance with the requirements of the Agreement.)</w:t>
      </w:r>
    </w:p>
    <w:p w14:paraId="3FF05CEA" w14:textId="77777777" w:rsidR="00116B5E" w:rsidRPr="003F5743" w:rsidRDefault="00116B5E" w:rsidP="00116B5E">
      <w:pPr>
        <w:rPr>
          <w:spacing w:val="-3"/>
        </w:rPr>
      </w:pPr>
    </w:p>
    <w:p w14:paraId="3FF05CEB" w14:textId="77777777" w:rsidR="00116B5E" w:rsidRPr="003F5743" w:rsidRDefault="00116B5E" w:rsidP="00116B5E">
      <w:pPr>
        <w:tabs>
          <w:tab w:val="right" w:pos="5760"/>
          <w:tab w:val="left" w:pos="6480"/>
          <w:tab w:val="right" w:pos="9360"/>
        </w:tabs>
        <w:rPr>
          <w:spacing w:val="-3"/>
          <w:u w:val="single"/>
        </w:rPr>
      </w:pPr>
      <w:r w:rsidRPr="003F5743">
        <w:rPr>
          <w:spacing w:val="-3"/>
        </w:rPr>
        <w:t xml:space="preserve">Approved: </w:t>
      </w:r>
      <w:r w:rsidRPr="003F5743">
        <w:rPr>
          <w:spacing w:val="-3"/>
          <w:u w:val="single"/>
        </w:rPr>
        <w:tab/>
      </w:r>
      <w:r w:rsidRPr="003F5743">
        <w:rPr>
          <w:spacing w:val="-3"/>
        </w:rPr>
        <w:tab/>
        <w:t xml:space="preserve">Date: </w:t>
      </w:r>
      <w:r w:rsidRPr="003F5743">
        <w:rPr>
          <w:spacing w:val="-3"/>
          <w:u w:val="single"/>
        </w:rPr>
        <w:tab/>
      </w:r>
    </w:p>
    <w:p w14:paraId="3FF05CEC" w14:textId="77777777" w:rsidR="00116B5E" w:rsidRPr="00EC536D" w:rsidRDefault="00116B5E" w:rsidP="00116B5E">
      <w:pPr>
        <w:tabs>
          <w:tab w:val="left" w:pos="1440"/>
        </w:tabs>
        <w:rPr>
          <w:spacing w:val="-3"/>
          <w:sz w:val="18"/>
          <w:szCs w:val="18"/>
        </w:rPr>
      </w:pPr>
      <w:r w:rsidRPr="00EC536D">
        <w:rPr>
          <w:spacing w:val="-3"/>
          <w:sz w:val="18"/>
          <w:szCs w:val="18"/>
        </w:rPr>
        <w:tab/>
      </w:r>
      <w:sdt>
        <w:sdtPr>
          <w:rPr>
            <w:spacing w:val="-3"/>
            <w:sz w:val="18"/>
            <w:szCs w:val="18"/>
          </w:rPr>
          <w:alias w:val="25983_DPM-Name"/>
          <w:tag w:val="25983"/>
          <w:id w:val="-254830903"/>
          <w:showingPlcHdr/>
          <w:text/>
        </w:sdtPr>
        <w:sdtContent>
          <w:r w:rsidRPr="00E57133">
            <w:rPr>
              <w:rStyle w:val="PlaceholderText"/>
              <w:color w:val="auto"/>
              <w:sz w:val="18"/>
              <w:szCs w:val="18"/>
              <w:highlight w:val="white"/>
            </w:rPr>
            <w:t>Robert Naleway</w:t>
          </w:r>
        </w:sdtContent>
      </w:sdt>
      <w:r w:rsidRPr="00EC536D">
        <w:rPr>
          <w:spacing w:val="-3"/>
          <w:sz w:val="18"/>
          <w:szCs w:val="18"/>
        </w:rPr>
        <w:t>, District Project Manager</w:t>
      </w:r>
    </w:p>
    <w:p w14:paraId="3FF05CED" w14:textId="77777777" w:rsidR="00116B5E" w:rsidRPr="003F5743" w:rsidRDefault="00116B5E" w:rsidP="00116B5E">
      <w:pPr>
        <w:rPr>
          <w:spacing w:val="-3"/>
        </w:rPr>
      </w:pPr>
    </w:p>
    <w:p w14:paraId="3FF05CEE" w14:textId="77777777" w:rsidR="00116B5E" w:rsidRPr="003F5743" w:rsidRDefault="00116B5E" w:rsidP="00116B5E">
      <w:pPr>
        <w:tabs>
          <w:tab w:val="right" w:pos="5760"/>
          <w:tab w:val="left" w:pos="6480"/>
          <w:tab w:val="right" w:pos="9360"/>
        </w:tabs>
        <w:rPr>
          <w:spacing w:val="-3"/>
          <w:u w:val="single"/>
        </w:rPr>
      </w:pPr>
      <w:r w:rsidRPr="003F5743">
        <w:rPr>
          <w:spacing w:val="-3"/>
        </w:rPr>
        <w:t xml:space="preserve">Acknowledged: </w:t>
      </w:r>
      <w:r w:rsidRPr="003F5743">
        <w:rPr>
          <w:spacing w:val="-3"/>
          <w:u w:val="single"/>
        </w:rPr>
        <w:tab/>
      </w:r>
      <w:r w:rsidRPr="003F5743">
        <w:rPr>
          <w:spacing w:val="-3"/>
        </w:rPr>
        <w:tab/>
        <w:t xml:space="preserve">Date: </w:t>
      </w:r>
      <w:r w:rsidRPr="003F5743">
        <w:rPr>
          <w:spacing w:val="-3"/>
          <w:u w:val="single"/>
        </w:rPr>
        <w:tab/>
      </w:r>
    </w:p>
    <w:p w14:paraId="3FF05CEF" w14:textId="77777777" w:rsidR="00116B5E" w:rsidRPr="00E57133" w:rsidRDefault="00116B5E" w:rsidP="00116B5E">
      <w:pPr>
        <w:tabs>
          <w:tab w:val="left" w:pos="1440"/>
        </w:tabs>
        <w:rPr>
          <w:spacing w:val="-3"/>
          <w:sz w:val="18"/>
          <w:szCs w:val="18"/>
        </w:rPr>
      </w:pPr>
      <w:r w:rsidRPr="00E57133">
        <w:rPr>
          <w:spacing w:val="-3"/>
          <w:sz w:val="18"/>
          <w:szCs w:val="18"/>
        </w:rPr>
        <w:tab/>
      </w:r>
      <w:sdt>
        <w:sdtPr>
          <w:rPr>
            <w:spacing w:val="-3"/>
            <w:sz w:val="18"/>
            <w:szCs w:val="18"/>
          </w:rPr>
          <w:alias w:val="25984_PS-Full Name"/>
          <w:tag w:val="25984"/>
          <w:id w:val="1433021339"/>
          <w:showingPlcHdr/>
          <w:text/>
        </w:sdtPr>
        <w:sdtContent>
          <w:r w:rsidRPr="00E57133">
            <w:rPr>
              <w:rStyle w:val="PlaceholderText"/>
              <w:color w:val="auto"/>
              <w:sz w:val="18"/>
              <w:szCs w:val="18"/>
              <w:highlight w:val="white"/>
            </w:rPr>
            <w:t>Wendy Cox</w:t>
          </w:r>
        </w:sdtContent>
      </w:sdt>
      <w:r w:rsidRPr="00E57133">
        <w:rPr>
          <w:spacing w:val="-3"/>
          <w:sz w:val="18"/>
          <w:szCs w:val="18"/>
        </w:rPr>
        <w:t xml:space="preserve">, District </w:t>
      </w:r>
      <w:sdt>
        <w:sdtPr>
          <w:rPr>
            <w:spacing w:val="-3"/>
            <w:sz w:val="18"/>
            <w:szCs w:val="18"/>
          </w:rPr>
          <w:alias w:val="25985_PS-Title"/>
          <w:tag w:val="25985"/>
          <w:id w:val="-1200546013"/>
          <w:showingPlcHdr/>
          <w:text/>
        </w:sdtPr>
        <w:sdtContent>
          <w:r w:rsidRPr="00E57133">
            <w:rPr>
              <w:rStyle w:val="PlaceholderText"/>
              <w:color w:val="auto"/>
              <w:sz w:val="18"/>
              <w:szCs w:val="18"/>
              <w:highlight w:val="white"/>
            </w:rPr>
            <w:t>Procurement Program Manager</w:t>
          </w:r>
        </w:sdtContent>
      </w:sdt>
    </w:p>
    <w:p w14:paraId="3FF05CF0" w14:textId="77777777" w:rsidR="00116B5E" w:rsidRPr="003F5743" w:rsidRDefault="00116B5E" w:rsidP="00116B5E">
      <w:pPr>
        <w:rPr>
          <w:spacing w:val="-3"/>
        </w:rPr>
      </w:pPr>
    </w:p>
    <w:p w14:paraId="3FF05CF1" w14:textId="77777777" w:rsidR="00116B5E" w:rsidRPr="003F5743" w:rsidRDefault="00116B5E" w:rsidP="00116B5E">
      <w:pPr>
        <w:tabs>
          <w:tab w:val="left" w:pos="270"/>
        </w:tabs>
        <w:rPr>
          <w:spacing w:val="-3"/>
        </w:rPr>
      </w:pPr>
      <w:r w:rsidRPr="003F5743">
        <w:rPr>
          <w:spacing w:val="-3"/>
        </w:rPr>
        <w:t>c:</w:t>
      </w:r>
      <w:r w:rsidRPr="003F5743">
        <w:rPr>
          <w:spacing w:val="-3"/>
        </w:rPr>
        <w:tab/>
        <w:t>Contract file</w:t>
      </w:r>
    </w:p>
    <w:p w14:paraId="3FF05CF2" w14:textId="77777777" w:rsidR="00116B5E" w:rsidRPr="00C24ACF" w:rsidRDefault="00116B5E" w:rsidP="00116B5E">
      <w:pPr>
        <w:ind w:firstLine="270"/>
      </w:pPr>
      <w:r w:rsidRPr="003F5743">
        <w:t>Financial Services</w:t>
      </w:r>
    </w:p>
    <w:p w14:paraId="3FF05D00" w14:textId="77B7EC60" w:rsidR="00116B5E" w:rsidRDefault="00116B5E" w:rsidP="00E94D99">
      <w:pPr>
        <w:spacing w:before="72"/>
        <w:jc w:val="center"/>
      </w:pPr>
      <w:bookmarkStart w:id="131" w:name="_0cf02a61-4cee-43e1-bbf4-17d88c57d4c0"/>
      <w:bookmarkEnd w:id="131"/>
    </w:p>
    <w:sectPr w:rsidR="00116B5E" w:rsidSect="00304B03">
      <w:footerReference w:type="default" r:id="rId23"/>
      <w:pgSz w:w="11909" w:h="16834" w:code="9"/>
      <w:pgMar w:top="1296" w:right="1296" w:bottom="1296" w:left="1296" w:header="576" w:footer="57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05D07" w14:textId="77777777" w:rsidR="00AB36A7" w:rsidRDefault="00AB36A7" w:rsidP="00E349F4">
      <w:r>
        <w:separator/>
      </w:r>
    </w:p>
  </w:endnote>
  <w:endnote w:type="continuationSeparator" w:id="0">
    <w:p w14:paraId="3FF05D08" w14:textId="77777777" w:rsidR="00AB36A7" w:rsidRDefault="00AB36A7" w:rsidP="00E3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5D09" w14:textId="5D981E77" w:rsidR="00AB36A7" w:rsidRDefault="00AB36A7">
    <w:pPr>
      <w:pStyle w:val="Footer"/>
    </w:pPr>
    <w:r>
      <w:ptab w:relativeTo="margin" w:alignment="center" w:leader="none"/>
    </w:r>
    <w:sdt>
      <w:sdtPr>
        <w:id w:val="933696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- 1 -</w:t>
        </w:r>
        <w:r>
          <w:fldChar w:fldCharType="end"/>
        </w:r>
      </w:sdtContent>
    </w:sdt>
    <w: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5D16" w14:textId="4D0D552F" w:rsidR="00AB36A7" w:rsidRDefault="00AB36A7">
    <w:pPr>
      <w:pStyle w:val="Footer"/>
    </w:pPr>
    <w:r>
      <w:ptab w:relativeTo="margin" w:alignment="center" w:leader="none"/>
    </w:r>
    <w:sdt>
      <w:sdtPr>
        <w:id w:val="3462303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- 41 -</w:t>
        </w:r>
        <w:r>
          <w:fldChar w:fldCharType="end"/>
        </w:r>
      </w:sdtContent>
    </w:sdt>
    <w: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5D17" w14:textId="267D7F10" w:rsidR="00AB36A7" w:rsidRDefault="00AB36A7">
    <w:pPr>
      <w:pStyle w:val="Footer"/>
    </w:pPr>
    <w:r>
      <w:ptab w:relativeTo="margin" w:alignment="center" w:leader="none"/>
    </w:r>
    <w:sdt>
      <w:sdtPr>
        <w:id w:val="-1690348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- 42 -</w:t>
        </w:r>
        <w:r>
          <w:fldChar w:fldCharType="end"/>
        </w:r>
      </w:sdtContent>
    </w:sdt>
    <w: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5D19" w14:textId="2D2506DF" w:rsidR="00AB36A7" w:rsidRDefault="00AB36A7">
    <w:pPr>
      <w:pStyle w:val="Footer"/>
    </w:pPr>
    <w:r>
      <w:ptab w:relativeTo="margin" w:alignment="center" w:leader="none"/>
    </w:r>
    <w:sdt>
      <w:sdtPr>
        <w:id w:val="-4426987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- 44 -</w:t>
        </w:r>
        <w:r>
          <w:fldChar w:fldCharType="end"/>
        </w:r>
      </w:sdtContent>
    </w:sdt>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5D0A" w14:textId="3328BE28" w:rsidR="00AB36A7" w:rsidRDefault="00AB36A7">
    <w:pPr>
      <w:pStyle w:val="Footer"/>
    </w:pPr>
    <w:r>
      <w:ptab w:relativeTo="margin" w:alignment="center" w:leader="none"/>
    </w:r>
    <w:sdt>
      <w:sdtPr>
        <w:id w:val="17775204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- 2 -</w:t>
        </w:r>
        <w:r>
          <w:fldChar w:fldCharType="end"/>
        </w:r>
      </w:sdtContent>
    </w:sdt>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5D0B" w14:textId="3BABD230" w:rsidR="00AB36A7" w:rsidRDefault="00AB36A7">
    <w:pPr>
      <w:pStyle w:val="Footer"/>
    </w:pPr>
    <w:r>
      <w:ptab w:relativeTo="margin" w:alignment="center" w:leader="none"/>
    </w:r>
    <w:sdt>
      <w:sdtPr>
        <w:id w:val="-3918149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- 3 -</w:t>
        </w:r>
        <w:r>
          <w:fldChar w:fldCharType="end"/>
        </w:r>
      </w:sdtContent>
    </w:sdt>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5D0C" w14:textId="7F004F7D" w:rsidR="00AB36A7" w:rsidRDefault="00AB36A7">
    <w:pPr>
      <w:pStyle w:val="Footer"/>
    </w:pPr>
    <w:r>
      <w:ptab w:relativeTo="margin" w:alignment="center" w:leader="none"/>
    </w:r>
    <w:sdt>
      <w:sdtPr>
        <w:id w:val="-11236964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- 14 -</w:t>
        </w:r>
        <w:r>
          <w:fldChar w:fldCharType="end"/>
        </w:r>
      </w:sdtContent>
    </w:sdt>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5D0D" w14:textId="0B498E07" w:rsidR="00AB36A7" w:rsidRDefault="00AB36A7">
    <w:pPr>
      <w:pStyle w:val="Footer"/>
    </w:pPr>
    <w:r>
      <w:ptab w:relativeTo="margin" w:alignment="center" w:leader="none"/>
    </w:r>
    <w:sdt>
      <w:sdtPr>
        <w:id w:val="-9496249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- 15 -</w:t>
        </w:r>
        <w:r>
          <w:fldChar w:fldCharType="end"/>
        </w:r>
      </w:sdtContent>
    </w:sdt>
    <w: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5D0E" w14:textId="17845F95" w:rsidR="00AB36A7" w:rsidRDefault="00AB36A7">
    <w:pPr>
      <w:pStyle w:val="Footer"/>
    </w:pPr>
    <w:r>
      <w:ptab w:relativeTo="margin" w:alignment="center" w:leader="none"/>
    </w:r>
    <w:sdt>
      <w:sdtPr>
        <w:id w:val="-2963061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- 16 -</w:t>
        </w:r>
        <w:r>
          <w:fldChar w:fldCharType="end"/>
        </w:r>
      </w:sdtContent>
    </w:sdt>
    <w: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5D11" w14:textId="376CDC5C" w:rsidR="00AB36A7" w:rsidRDefault="00AB36A7">
    <w:pPr>
      <w:pStyle w:val="Footer"/>
    </w:pPr>
    <w:r>
      <w:ptab w:relativeTo="margin" w:alignment="center" w:leader="none"/>
    </w:r>
    <w:sdt>
      <w:sdtPr>
        <w:id w:val="-10550851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- 19 -</w:t>
        </w:r>
        <w:r>
          <w:fldChar w:fldCharType="end"/>
        </w:r>
      </w:sdtContent>
    </w:sdt>
    <w: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5D13" w14:textId="18467361" w:rsidR="00AB36A7" w:rsidRDefault="00AB36A7">
    <w:pPr>
      <w:pStyle w:val="Footer"/>
    </w:pPr>
    <w:r>
      <w:ptab w:relativeTo="margin" w:alignment="center" w:leader="none"/>
    </w:r>
    <w:sdt>
      <w:sdtPr>
        <w:id w:val="10827989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- 21 -</w:t>
        </w:r>
        <w:r>
          <w:fldChar w:fldCharType="end"/>
        </w:r>
      </w:sdtContent>
    </w:sdt>
    <w: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5D14" w14:textId="5E3AB481" w:rsidR="00AB36A7" w:rsidRDefault="00AB36A7">
    <w:pPr>
      <w:pStyle w:val="Footer"/>
    </w:pPr>
    <w:r>
      <w:ptab w:relativeTo="margin" w:alignment="center" w:leader="none"/>
    </w:r>
    <w:sdt>
      <w:sdtPr>
        <w:id w:val="-19234008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- 22 -</w:t>
        </w:r>
        <w:r>
          <w:fldChar w:fldCharType="end"/>
        </w:r>
      </w:sdtContent>
    </w:sdt>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05D05" w14:textId="77777777" w:rsidR="00AB36A7" w:rsidRDefault="00AB36A7" w:rsidP="00E349F4">
      <w:r>
        <w:separator/>
      </w:r>
    </w:p>
  </w:footnote>
  <w:footnote w:type="continuationSeparator" w:id="0">
    <w:p w14:paraId="3FF05D06" w14:textId="77777777" w:rsidR="00AB36A7" w:rsidRDefault="00AB36A7" w:rsidP="00E34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321E0"/>
    <w:multiLevelType w:val="hybridMultilevel"/>
    <w:tmpl w:val="C78A8342"/>
    <w:lvl w:ilvl="0" w:tplc="E5EE7AEA">
      <w:start w:val="1"/>
      <w:numFmt w:val="bullet"/>
      <w:pStyle w:val="CLMMatrixBullet03"/>
      <w:lvlText w:val=""/>
      <w:lvlJc w:val="left"/>
      <w:pPr>
        <w:ind w:left="720" w:hanging="360"/>
      </w:pPr>
      <w:rPr>
        <w:rFonts w:ascii="Symbol" w:hAnsi="Symbol" w:hint="default"/>
      </w:rPr>
    </w:lvl>
    <w:lvl w:ilvl="1" w:tplc="DA12963A">
      <w:start w:val="1"/>
      <w:numFmt w:val="bullet"/>
      <w:pStyle w:val="CLMMatrixMemoBullet0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SJRStyle1-4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B2EFF"/>
    <w:multiLevelType w:val="multilevel"/>
    <w:tmpl w:val="34201D40"/>
    <w:styleLink w:val="CLMMatrixList01"/>
    <w:lvl w:ilvl="0">
      <w:start w:val="1"/>
      <w:numFmt w:val="decimal"/>
      <w:pStyle w:val="SJRStyle1-1"/>
      <w:lvlText w:val="%1."/>
      <w:lvlJc w:val="left"/>
      <w:pPr>
        <w:tabs>
          <w:tab w:val="num" w:pos="360"/>
        </w:tabs>
        <w:ind w:left="360" w:hanging="360"/>
      </w:pPr>
      <w:rPr>
        <w:rFonts w:ascii="Times New Roman" w:hAnsi="Times New Roman" w:hint="default"/>
        <w:b w:val="0"/>
        <w:i w:val="0"/>
        <w:caps w:val="0"/>
        <w:strike w:val="0"/>
        <w:dstrike w:val="0"/>
        <w:vanish w:val="0"/>
        <w:sz w:val="22"/>
        <w:vertAlign w:val="baseline"/>
      </w:rPr>
    </w:lvl>
    <w:lvl w:ilvl="1">
      <w:start w:val="1"/>
      <w:numFmt w:val="lowerLetter"/>
      <w:pStyle w:val="SJRStyle1-2"/>
      <w:lvlText w:val="(%2)"/>
      <w:lvlJc w:val="left"/>
      <w:pPr>
        <w:tabs>
          <w:tab w:val="num" w:pos="1080"/>
        </w:tabs>
        <w:ind w:left="720" w:hanging="360"/>
      </w:pPr>
      <w:rPr>
        <w:rFonts w:ascii="Times New Roman" w:hAnsi="Times New Roman" w:hint="default"/>
        <w:sz w:val="22"/>
      </w:rPr>
    </w:lvl>
    <w:lvl w:ilvl="2">
      <w:start w:val="1"/>
      <w:numFmt w:val="lowerRoman"/>
      <w:pStyle w:val="CLMMatrixLevel01-3Roman"/>
      <w:lvlText w:val="(%3)"/>
      <w:lvlJc w:val="left"/>
      <w:pPr>
        <w:tabs>
          <w:tab w:val="num" w:pos="1296"/>
        </w:tabs>
        <w:ind w:left="1296" w:hanging="576"/>
      </w:pPr>
      <w:rPr>
        <w:rFonts w:ascii="Times New Roman" w:hAnsi="Times New Roman" w:hint="default"/>
        <w:b w:val="0"/>
        <w:i w:val="0"/>
        <w:caps w:val="0"/>
        <w:strike w:val="0"/>
        <w:dstrike w:val="0"/>
        <w:vanish w:val="0"/>
        <w:spacing w:val="0"/>
        <w:w w:val="100"/>
        <w:kern w:val="0"/>
        <w:position w:val="0"/>
        <w:sz w:val="22"/>
        <w:vertAlign w:val="baseline"/>
      </w:rPr>
    </w:lvl>
    <w:lvl w:ilvl="3">
      <w:start w:val="1"/>
      <w:numFmt w:val="lowerLetter"/>
      <w:pStyle w:val="CLMMatrixLevelAlpha01"/>
      <w:lvlText w:val="%4."/>
      <w:lvlJc w:val="left"/>
      <w:pPr>
        <w:ind w:left="1656" w:hanging="360"/>
      </w:pPr>
      <w:rPr>
        <w:rFonts w:hint="default"/>
      </w:rPr>
    </w:lvl>
    <w:lvl w:ilvl="4">
      <w:start w:val="1"/>
      <w:numFmt w:val="bullet"/>
      <w:pStyle w:val="SJRStyle1-3"/>
      <w:lvlText w:val=""/>
      <w:lvlJc w:val="left"/>
      <w:pPr>
        <w:tabs>
          <w:tab w:val="num" w:pos="2016"/>
        </w:tabs>
        <w:ind w:left="2016" w:hanging="360"/>
      </w:pPr>
      <w:rPr>
        <w:rFonts w:ascii="Symbol" w:hAnsi="Symbol" w:hint="default"/>
        <w:color w:val="auto"/>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A3078EB"/>
    <w:multiLevelType w:val="hybridMultilevel"/>
    <w:tmpl w:val="21DC6278"/>
    <w:lvl w:ilvl="0" w:tplc="6DC45F78">
      <w:start w:val="1"/>
      <w:numFmt w:val="lowerLetter"/>
      <w:lvlText w:val="%1)"/>
      <w:lvlJc w:val="left"/>
      <w:pPr>
        <w:ind w:left="360" w:hanging="360"/>
      </w:pPr>
      <w:rPr>
        <w:rFonts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7608BD"/>
    <w:multiLevelType w:val="hybridMultilevel"/>
    <w:tmpl w:val="1F5C7092"/>
    <w:lvl w:ilvl="0" w:tplc="D9D2F6A6">
      <w:start w:val="1"/>
      <w:numFmt w:val="bullet"/>
      <w:pStyle w:val="CLMMatrixBulletNormal"/>
      <w:lvlText w:val=""/>
      <w:lvlJc w:val="left"/>
      <w:pPr>
        <w:ind w:left="720" w:hanging="360"/>
      </w:pPr>
      <w:rPr>
        <w:rFonts w:ascii="Symbol" w:hAnsi="Symbol" w:hint="default"/>
      </w:rPr>
    </w:lvl>
    <w:lvl w:ilvl="1" w:tplc="C2B06502">
      <w:start w:val="1"/>
      <w:numFmt w:val="bullet"/>
      <w:lvlText w:val="o"/>
      <w:lvlJc w:val="left"/>
      <w:pPr>
        <w:ind w:left="1440" w:hanging="360"/>
      </w:pPr>
      <w:rPr>
        <w:rFonts w:ascii="Courier New" w:hAnsi="Courier New" w:cs="Courier New" w:hint="default"/>
      </w:rPr>
    </w:lvl>
    <w:lvl w:ilvl="2" w:tplc="0B1EE91A">
      <w:start w:val="1"/>
      <w:numFmt w:val="bullet"/>
      <w:pStyle w:val="CLMMatrixBullet0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B4899"/>
    <w:multiLevelType w:val="hybridMultilevel"/>
    <w:tmpl w:val="9AF8A1A6"/>
    <w:lvl w:ilvl="0" w:tplc="B5089DCC">
      <w:start w:val="1"/>
      <w:numFmt w:val="bullet"/>
      <w:pStyle w:val="CLMMatrixChecklis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D96FC3"/>
    <w:multiLevelType w:val="multilevel"/>
    <w:tmpl w:val="A9F8F9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EE2CE5"/>
    <w:multiLevelType w:val="hybridMultilevel"/>
    <w:tmpl w:val="4A726FB2"/>
    <w:lvl w:ilvl="0" w:tplc="7378676E">
      <w:start w:val="1"/>
      <w:numFmt w:val="upperRoman"/>
      <w:lvlText w:val="%1."/>
      <w:lvlJc w:val="right"/>
      <w:pPr>
        <w:tabs>
          <w:tab w:val="num" w:pos="720"/>
        </w:tabs>
        <w:ind w:left="720" w:hanging="720"/>
      </w:pPr>
      <w:rPr>
        <w:rFonts w:ascii="Times New Roman" w:hAnsi="Times New Roman" w:cs="Times New Roman" w:hint="default"/>
        <w:b/>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20D7D90"/>
    <w:multiLevelType w:val="multilevel"/>
    <w:tmpl w:val="CC30D286"/>
    <w:styleLink w:val="CLMMatrixList04"/>
    <w:lvl w:ilvl="0">
      <w:start w:val="1"/>
      <w:numFmt w:val="none"/>
      <w:pStyle w:val="SJR-Sol-Cri1-17"/>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14"/>
        <w:u w:val="none"/>
        <w:vertAlign w:val="baseline"/>
      </w:rPr>
    </w:lvl>
    <w:lvl w:ilvl="1">
      <w:start w:val="1"/>
      <w:numFmt w:val="lowerLetter"/>
      <w:pStyle w:val="SJR-Sol-Cri1-27"/>
      <w:lvlText w:val="%2)"/>
      <w:lvlJc w:val="left"/>
      <w:pPr>
        <w:ind w:left="216" w:hanging="216"/>
      </w:pPr>
      <w:rPr>
        <w:rFonts w:ascii="Times New Roman" w:hAnsi="Times New Roman" w:hint="default"/>
        <w:b w:val="0"/>
        <w:i w:val="0"/>
        <w:caps w:val="0"/>
        <w:strike w:val="0"/>
        <w:dstrike w:val="0"/>
        <w:vanish w:val="0"/>
        <w:spacing w:val="0"/>
        <w:w w:val="100"/>
        <w:kern w:val="0"/>
        <w:position w:val="0"/>
        <w:sz w:val="14"/>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BE189D"/>
    <w:multiLevelType w:val="hybridMultilevel"/>
    <w:tmpl w:val="0C660484"/>
    <w:lvl w:ilvl="0" w:tplc="556A458A">
      <w:start w:val="1"/>
      <w:numFmt w:val="bullet"/>
      <w:pStyle w:val="LtrAgr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pStyle w:val="Heading6"/>
      <w:lvlText w:val=""/>
      <w:lvlJc w:val="left"/>
      <w:pPr>
        <w:ind w:left="4320" w:hanging="360"/>
      </w:pPr>
      <w:rPr>
        <w:rFonts w:ascii="Wingdings" w:hAnsi="Wingdings" w:hint="default"/>
      </w:rPr>
    </w:lvl>
    <w:lvl w:ilvl="6" w:tplc="04090001" w:tentative="1">
      <w:start w:val="1"/>
      <w:numFmt w:val="bullet"/>
      <w:pStyle w:val="Heading7"/>
      <w:lvlText w:val=""/>
      <w:lvlJc w:val="left"/>
      <w:pPr>
        <w:ind w:left="5040" w:hanging="360"/>
      </w:pPr>
      <w:rPr>
        <w:rFonts w:ascii="Symbol" w:hAnsi="Symbol" w:hint="default"/>
      </w:rPr>
    </w:lvl>
    <w:lvl w:ilvl="7" w:tplc="04090003" w:tentative="1">
      <w:start w:val="1"/>
      <w:numFmt w:val="bullet"/>
      <w:pStyle w:val="Heading8"/>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9" w15:restartNumberingAfterBreak="0">
    <w:nsid w:val="22F840E9"/>
    <w:multiLevelType w:val="hybridMultilevel"/>
    <w:tmpl w:val="FAD0CB62"/>
    <w:lvl w:ilvl="0" w:tplc="1CD8C9C6">
      <w:start w:val="1"/>
      <w:numFmt w:val="lowerLetter"/>
      <w:lvlText w:val="%1)"/>
      <w:lvlJc w:val="left"/>
      <w:pPr>
        <w:ind w:left="360" w:hanging="360"/>
      </w:pPr>
      <w:rPr>
        <w:rFonts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90117E"/>
    <w:multiLevelType w:val="hybridMultilevel"/>
    <w:tmpl w:val="0C3CC756"/>
    <w:lvl w:ilvl="0" w:tplc="E75C5DCE">
      <w:start w:val="1"/>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42774"/>
    <w:multiLevelType w:val="multilevel"/>
    <w:tmpl w:val="8556B1FA"/>
    <w:styleLink w:val="CLMMatrixList02"/>
    <w:lvl w:ilvl="0">
      <w:start w:val="1"/>
      <w:numFmt w:val="decimal"/>
      <w:pStyle w:val="SJR-Sol1-1"/>
      <w:lvlText w:val="%1."/>
      <w:lvlJc w:val="left"/>
      <w:pPr>
        <w:ind w:left="360" w:hanging="360"/>
      </w:pPr>
      <w:rPr>
        <w:rFonts w:ascii="Times New Roman" w:hAnsi="Times New Roman" w:hint="default"/>
        <w:b w:val="0"/>
        <w:i w:val="0"/>
        <w:caps w:val="0"/>
        <w:strike w:val="0"/>
        <w:dstrike w:val="0"/>
        <w:vanish w:val="0"/>
        <w:spacing w:val="0"/>
        <w:w w:val="100"/>
        <w:kern w:val="0"/>
        <w:position w:val="0"/>
        <w:sz w:val="22"/>
        <w:vertAlign w:val="baseline"/>
      </w:rPr>
    </w:lvl>
    <w:lvl w:ilvl="1">
      <w:start w:val="1"/>
      <w:numFmt w:val="upperLetter"/>
      <w:pStyle w:val="SJR-Sol1-2"/>
      <w:lvlText w:val="%2."/>
      <w:lvlJc w:val="left"/>
      <w:pPr>
        <w:ind w:left="720" w:hanging="360"/>
      </w:pPr>
      <w:rPr>
        <w:rFonts w:hint="default"/>
      </w:rPr>
    </w:lvl>
    <w:lvl w:ilvl="2">
      <w:start w:val="1"/>
      <w:numFmt w:val="lowerLetter"/>
      <w:lvlRestart w:val="1"/>
      <w:pStyle w:val="SJR-Sol1-2a"/>
      <w:lvlText w:val="%3."/>
      <w:lvlJc w:val="left"/>
      <w:pPr>
        <w:ind w:left="720" w:hanging="360"/>
      </w:pPr>
      <w:rPr>
        <w:rFonts w:hint="default"/>
      </w:rPr>
    </w:lvl>
    <w:lvl w:ilvl="3">
      <w:start w:val="1"/>
      <w:numFmt w:val="decimal"/>
      <w:lvlRestart w:val="2"/>
      <w:pStyle w:val="SJR-Sol1-3"/>
      <w:lvlText w:val="%4."/>
      <w:lvlJc w:val="left"/>
      <w:pPr>
        <w:ind w:left="1080" w:hanging="360"/>
      </w:pPr>
      <w:rPr>
        <w:rFonts w:hint="default"/>
      </w:rPr>
    </w:lvl>
    <w:lvl w:ilvl="4">
      <w:start w:val="1"/>
      <w:numFmt w:val="none"/>
      <w:pStyle w:val="SJR-Sol1-3a"/>
      <w:lvlText w:val="%5"/>
      <w:lvlJc w:val="left"/>
      <w:pPr>
        <w:ind w:left="1080" w:hanging="360"/>
      </w:pPr>
      <w:rPr>
        <w:rFonts w:hint="default"/>
      </w:rPr>
    </w:lvl>
    <w:lvl w:ilvl="5">
      <w:start w:val="1"/>
      <w:numFmt w:val="lowerLetter"/>
      <w:lvlRestart w:val="3"/>
      <w:pStyle w:val="SJR-Sol1-4"/>
      <w:lvlText w:val="%6."/>
      <w:lvlJc w:val="left"/>
      <w:pPr>
        <w:tabs>
          <w:tab w:val="num" w:pos="1080"/>
        </w:tabs>
        <w:ind w:left="1440" w:hanging="360"/>
      </w:pPr>
      <w:rPr>
        <w:rFonts w:hint="default"/>
      </w:rPr>
    </w:lvl>
    <w:lvl w:ilvl="6">
      <w:start w:val="1"/>
      <w:numFmt w:val="lowerLetter"/>
      <w:lvlRestart w:val="5"/>
      <w:pStyle w:val="SJR-Sol1-4a"/>
      <w:lvlText w:val="%7)"/>
      <w:lvlJc w:val="left"/>
      <w:pPr>
        <w:tabs>
          <w:tab w:val="num" w:pos="1440"/>
        </w:tabs>
        <w:ind w:left="1800" w:hanging="360"/>
      </w:pPr>
      <w:rPr>
        <w:rFonts w:hint="default"/>
      </w:rPr>
    </w:lvl>
    <w:lvl w:ilvl="7">
      <w:start w:val="1"/>
      <w:numFmt w:val="lowerLetter"/>
      <w:lvlRestart w:val="2"/>
      <w:pStyle w:val="SJR-Sol1-5"/>
      <w:lvlText w:val="%8)"/>
      <w:lvlJc w:val="left"/>
      <w:pPr>
        <w:ind w:left="1080" w:hanging="360"/>
      </w:pPr>
      <w:rPr>
        <w:rFonts w:hint="default"/>
      </w:rPr>
    </w:lvl>
    <w:lvl w:ilvl="8">
      <w:start w:val="1"/>
      <w:numFmt w:val="decimal"/>
      <w:lvlRestart w:val="7"/>
      <w:pStyle w:val="SJR-Sol1-5a"/>
      <w:lvlText w:val="%9)"/>
      <w:lvlJc w:val="left"/>
      <w:pPr>
        <w:ind w:left="2160" w:hanging="360"/>
      </w:pPr>
      <w:rPr>
        <w:rFonts w:hint="default"/>
      </w:rPr>
    </w:lvl>
  </w:abstractNum>
  <w:abstractNum w:abstractNumId="12" w15:restartNumberingAfterBreak="0">
    <w:nsid w:val="324303FD"/>
    <w:multiLevelType w:val="multilevel"/>
    <w:tmpl w:val="5442D0B2"/>
    <w:styleLink w:val="CLMMatrixList05"/>
    <w:lvl w:ilvl="0">
      <w:start w:val="1"/>
      <w:numFmt w:val="decimal"/>
      <w:pStyle w:val="LtrAgrStyle-1"/>
      <w:lvlText w:val="%1."/>
      <w:lvlJc w:val="left"/>
      <w:pPr>
        <w:tabs>
          <w:tab w:val="num" w:pos="360"/>
        </w:tabs>
        <w:ind w:left="360" w:hanging="360"/>
      </w:pPr>
      <w:rPr>
        <w:rFonts w:ascii="Times New Roman" w:hAnsi="Times New Roman" w:hint="default"/>
        <w:sz w:val="22"/>
      </w:rPr>
    </w:lvl>
    <w:lvl w:ilvl="1">
      <w:start w:val="1"/>
      <w:numFmt w:val="lowerLetter"/>
      <w:pStyle w:val="LtrAgrStyle-2"/>
      <w:lvlText w:val="(%2)"/>
      <w:lvlJc w:val="left"/>
      <w:pPr>
        <w:tabs>
          <w:tab w:val="num" w:pos="720"/>
        </w:tabs>
        <w:ind w:left="720" w:hanging="360"/>
      </w:pPr>
      <w:rPr>
        <w:rFonts w:hint="default"/>
      </w:rPr>
    </w:lvl>
    <w:lvl w:ilvl="2">
      <w:start w:val="1"/>
      <w:numFmt w:val="decimal"/>
      <w:pStyle w:val="LtrAgrStyle-3"/>
      <w:lvlText w:val="(%3)"/>
      <w:lvlJc w:val="left"/>
      <w:pPr>
        <w:tabs>
          <w:tab w:val="num" w:pos="1080"/>
        </w:tabs>
        <w:ind w:left="1080" w:hanging="360"/>
      </w:pPr>
      <w:rPr>
        <w:rFonts w:hint="default"/>
      </w:rPr>
    </w:lvl>
    <w:lvl w:ilvl="3">
      <w:start w:val="1"/>
      <w:numFmt w:val="lowerRoman"/>
      <w:pStyle w:val="LtrAgrStyle-4"/>
      <w:lvlText w:val="(%4)"/>
      <w:lvlJc w:val="left"/>
      <w:pPr>
        <w:tabs>
          <w:tab w:val="num" w:pos="1584"/>
        </w:tabs>
        <w:ind w:left="1584" w:hanging="504"/>
      </w:pPr>
      <w:rPr>
        <w:rFonts w:hint="default"/>
      </w:rPr>
    </w:lvl>
    <w:lvl w:ilvl="4">
      <w:start w:val="1"/>
      <w:numFmt w:val="lowerLetter"/>
      <w:lvlText w:val="%5."/>
      <w:lvlJc w:val="left"/>
      <w:pPr>
        <w:tabs>
          <w:tab w:val="num" w:pos="1800"/>
        </w:tabs>
        <w:ind w:left="2160" w:hanging="360"/>
      </w:pPr>
      <w:rPr>
        <w:rFonts w:hint="default"/>
      </w:rPr>
    </w:lvl>
    <w:lvl w:ilvl="5">
      <w:start w:val="1"/>
      <w:numFmt w:val="lowerRoman"/>
      <w:lvlText w:val="%6."/>
      <w:lvlJc w:val="right"/>
      <w:pPr>
        <w:tabs>
          <w:tab w:val="num" w:pos="2160"/>
        </w:tabs>
        <w:ind w:left="2520" w:hanging="360"/>
      </w:pPr>
      <w:rPr>
        <w:rFonts w:hint="default"/>
      </w:rPr>
    </w:lvl>
    <w:lvl w:ilvl="6">
      <w:start w:val="1"/>
      <w:numFmt w:val="decimal"/>
      <w:lvlText w:val="%7."/>
      <w:lvlJc w:val="left"/>
      <w:pPr>
        <w:tabs>
          <w:tab w:val="num" w:pos="2520"/>
        </w:tabs>
        <w:ind w:left="2880" w:hanging="360"/>
      </w:pPr>
      <w:rPr>
        <w:rFonts w:hint="default"/>
      </w:rPr>
    </w:lvl>
    <w:lvl w:ilvl="7">
      <w:start w:val="1"/>
      <w:numFmt w:val="lowerLetter"/>
      <w:lvlText w:val="%8."/>
      <w:lvlJc w:val="left"/>
      <w:pPr>
        <w:tabs>
          <w:tab w:val="num" w:pos="2880"/>
        </w:tabs>
        <w:ind w:left="3240" w:hanging="360"/>
      </w:pPr>
      <w:rPr>
        <w:rFonts w:hint="default"/>
      </w:rPr>
    </w:lvl>
    <w:lvl w:ilvl="8">
      <w:start w:val="1"/>
      <w:numFmt w:val="lowerRoman"/>
      <w:lvlText w:val="%9."/>
      <w:lvlJc w:val="right"/>
      <w:pPr>
        <w:tabs>
          <w:tab w:val="num" w:pos="3240"/>
        </w:tabs>
        <w:ind w:left="3600" w:hanging="360"/>
      </w:pPr>
      <w:rPr>
        <w:rFonts w:hint="default"/>
      </w:rPr>
    </w:lvl>
  </w:abstractNum>
  <w:abstractNum w:abstractNumId="13" w15:restartNumberingAfterBreak="0">
    <w:nsid w:val="333210C8"/>
    <w:multiLevelType w:val="hybridMultilevel"/>
    <w:tmpl w:val="3BEB53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35F00E8"/>
    <w:multiLevelType w:val="hybridMultilevel"/>
    <w:tmpl w:val="3460B45C"/>
    <w:lvl w:ilvl="0" w:tplc="C67AD09C">
      <w:start w:val="1"/>
      <w:numFmt w:val="lowerLetter"/>
      <w:lvlText w:val="%1)"/>
      <w:lvlJc w:val="left"/>
      <w:pPr>
        <w:ind w:left="720" w:hanging="360"/>
      </w:pPr>
      <w:rPr>
        <w:rFonts w:hint="default"/>
        <w:b w:val="0"/>
        <w:i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A3B50"/>
    <w:multiLevelType w:val="multilevel"/>
    <w:tmpl w:val="D56E9DBA"/>
    <w:styleLink w:val="CLMMatrixBullet030"/>
    <w:lvl w:ilvl="0">
      <w:start w:val="1"/>
      <w:numFmt w:val="bullet"/>
      <w:pStyle w:val="LtrAgrBullet-1"/>
      <w:lvlText w:val=""/>
      <w:lvlJc w:val="left"/>
      <w:pPr>
        <w:ind w:left="360" w:hanging="360"/>
      </w:pPr>
      <w:rPr>
        <w:rFonts w:ascii="Symbol" w:hAnsi="Symbol" w:hint="default"/>
      </w:rPr>
    </w:lvl>
    <w:lvl w:ilvl="1">
      <w:start w:val="1"/>
      <w:numFmt w:val="bullet"/>
      <w:pStyle w:val="LtrAgrBullet-2"/>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3D7F6347"/>
    <w:multiLevelType w:val="multilevel"/>
    <w:tmpl w:val="97DC483E"/>
    <w:lvl w:ilvl="0">
      <w:start w:val="1"/>
      <w:numFmt w:val="decimal"/>
      <w:lvlText w:val="%1."/>
      <w:lvlJc w:val="left"/>
      <w:pPr>
        <w:ind w:left="706" w:hanging="706"/>
      </w:pPr>
      <w:rPr>
        <w:rFonts w:hint="default"/>
      </w:rPr>
    </w:lvl>
    <w:lvl w:ilvl="1">
      <w:start w:val="1"/>
      <w:numFmt w:val="decimal"/>
      <w:lvlText w:val="%1.%2"/>
      <w:lvlJc w:val="left"/>
      <w:pPr>
        <w:ind w:left="706" w:hanging="706"/>
      </w:pPr>
      <w:rPr>
        <w:rFonts w:hint="default"/>
      </w:rPr>
    </w:lvl>
    <w:lvl w:ilvl="2">
      <w:start w:val="1"/>
      <w:numFmt w:val="upperLetter"/>
      <w:lvlText w:val="(%3)"/>
      <w:lvlJc w:val="left"/>
      <w:pPr>
        <w:tabs>
          <w:tab w:val="num" w:pos="720"/>
        </w:tabs>
        <w:ind w:left="1426" w:hanging="720"/>
      </w:pPr>
      <w:rPr>
        <w:rFonts w:hint="default"/>
      </w:rPr>
    </w:lvl>
    <w:lvl w:ilvl="3">
      <w:start w:val="1"/>
      <w:numFmt w:val="lowerRoman"/>
      <w:lvlText w:val="(%4)"/>
      <w:lvlJc w:val="left"/>
      <w:pPr>
        <w:ind w:left="2146" w:hanging="720"/>
      </w:pPr>
      <w:rPr>
        <w:rFonts w:hint="default"/>
      </w:rPr>
    </w:lvl>
    <w:lvl w:ilvl="4">
      <w:start w:val="1"/>
      <w:numFmt w:val="lowerLetter"/>
      <w:pStyle w:val="SJRStyle1-5letter"/>
      <w:lvlText w:val="(%5)"/>
      <w:lvlJc w:val="left"/>
      <w:pPr>
        <w:ind w:left="2866" w:hanging="720"/>
      </w:pPr>
      <w:rPr>
        <w:rFonts w:hint="default"/>
      </w:rPr>
    </w:lvl>
    <w:lvl w:ilvl="5">
      <w:start w:val="1"/>
      <w:numFmt w:val="lowerRoman"/>
      <w:lvlText w:val="(%6)"/>
      <w:lvlJc w:val="left"/>
      <w:pPr>
        <w:ind w:left="2160" w:hanging="360"/>
      </w:pPr>
      <w:rPr>
        <w:rFonts w:hint="default"/>
      </w:rPr>
    </w:lvl>
    <w:lvl w:ilvl="6">
      <w:start w:val="1"/>
      <w:numFmt w:val="decimal"/>
      <w:pStyle w:val="CLMMatrixAnnexLevel1"/>
      <w:lvlText w:val="%7."/>
      <w:lvlJc w:val="left"/>
      <w:pPr>
        <w:ind w:left="720" w:hanging="720"/>
      </w:pPr>
      <w:rPr>
        <w:rFonts w:hint="default"/>
        <w:b/>
      </w:rPr>
    </w:lvl>
    <w:lvl w:ilvl="7">
      <w:start w:val="1"/>
      <w:numFmt w:val="upperLetter"/>
      <w:lvlText w:val="(%8)"/>
      <w:lvlJc w:val="left"/>
      <w:pPr>
        <w:ind w:left="1440" w:hanging="720"/>
      </w:pPr>
      <w:rPr>
        <w:rFonts w:ascii="Arial" w:hAnsi="Arial" w:hint="default"/>
        <w:b w:val="0"/>
        <w:i w:val="0"/>
        <w:w w:val="99"/>
        <w:sz w:val="20"/>
        <w:szCs w:val="20"/>
      </w:rPr>
    </w:lvl>
    <w:lvl w:ilvl="8">
      <w:start w:val="1"/>
      <w:numFmt w:val="lowerRoman"/>
      <w:lvlText w:val="%9."/>
      <w:lvlJc w:val="left"/>
      <w:pPr>
        <w:ind w:left="3240" w:hanging="360"/>
      </w:pPr>
      <w:rPr>
        <w:rFonts w:hint="default"/>
      </w:rPr>
    </w:lvl>
  </w:abstractNum>
  <w:abstractNum w:abstractNumId="17" w15:restartNumberingAfterBreak="0">
    <w:nsid w:val="4C7C71E9"/>
    <w:multiLevelType w:val="hybridMultilevel"/>
    <w:tmpl w:val="910E2C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7C1373"/>
    <w:multiLevelType w:val="hybridMultilevel"/>
    <w:tmpl w:val="C67283CA"/>
    <w:lvl w:ilvl="0" w:tplc="817A9734">
      <w:start w:val="1"/>
      <w:numFmt w:val="decimal"/>
      <w:lvlText w:val="%1."/>
      <w:lvlJc w:val="left"/>
      <w:pPr>
        <w:ind w:left="432" w:hanging="432"/>
      </w:pPr>
      <w:rPr>
        <w:rFonts w:ascii="Times New Roman Bold" w:hAnsi="Times New Roman Bold" w:hint="default"/>
        <w:b/>
        <w:color w:val="auto"/>
      </w:rPr>
    </w:lvl>
    <w:lvl w:ilvl="1" w:tplc="2A5C60E2">
      <w:start w:val="1"/>
      <w:numFmt w:val="lowerLetter"/>
      <w:lvlText w:val="%2."/>
      <w:lvlJc w:val="left"/>
      <w:pPr>
        <w:ind w:left="1350" w:hanging="360"/>
      </w:pPr>
      <w:rPr>
        <w:b w:val="0"/>
      </w:rPr>
    </w:lvl>
    <w:lvl w:ilvl="2" w:tplc="78164740">
      <w:start w:val="1"/>
      <w:numFmt w:val="lowerRoman"/>
      <w:lvlText w:val="%3."/>
      <w:lvlJc w:val="left"/>
      <w:pPr>
        <w:ind w:left="2700" w:hanging="720"/>
      </w:pPr>
      <w:rPr>
        <w:rFonts w:hint="default"/>
      </w:rPr>
    </w:lvl>
    <w:lvl w:ilvl="3" w:tplc="171AA592">
      <w:start w:val="1"/>
      <w:numFmt w:val="lowerRoman"/>
      <w:lvlText w:val="%4."/>
      <w:lvlJc w:val="left"/>
      <w:pPr>
        <w:ind w:left="3240" w:hanging="720"/>
      </w:pPr>
      <w:rPr>
        <w:rFonts w:hint="default"/>
      </w:rPr>
    </w:lvl>
    <w:lvl w:ilvl="4" w:tplc="E48C5482" w:tentative="1">
      <w:start w:val="1"/>
      <w:numFmt w:val="lowerLetter"/>
      <w:lvlText w:val="%5."/>
      <w:lvlJc w:val="left"/>
      <w:pPr>
        <w:ind w:left="3600" w:hanging="360"/>
      </w:pPr>
    </w:lvl>
    <w:lvl w:ilvl="5" w:tplc="7CB6C56A" w:tentative="1">
      <w:start w:val="1"/>
      <w:numFmt w:val="lowerRoman"/>
      <w:lvlText w:val="%6."/>
      <w:lvlJc w:val="right"/>
      <w:pPr>
        <w:ind w:left="4320" w:hanging="180"/>
      </w:pPr>
    </w:lvl>
    <w:lvl w:ilvl="6" w:tplc="E8489D26" w:tentative="1">
      <w:start w:val="1"/>
      <w:numFmt w:val="decimal"/>
      <w:lvlText w:val="%7."/>
      <w:lvlJc w:val="left"/>
      <w:pPr>
        <w:ind w:left="5040" w:hanging="360"/>
      </w:pPr>
    </w:lvl>
    <w:lvl w:ilvl="7" w:tplc="656AFF72" w:tentative="1">
      <w:start w:val="1"/>
      <w:numFmt w:val="lowerLetter"/>
      <w:lvlText w:val="%8."/>
      <w:lvlJc w:val="left"/>
      <w:pPr>
        <w:ind w:left="5760" w:hanging="360"/>
      </w:pPr>
    </w:lvl>
    <w:lvl w:ilvl="8" w:tplc="457AD822" w:tentative="1">
      <w:start w:val="1"/>
      <w:numFmt w:val="lowerRoman"/>
      <w:lvlText w:val="%9."/>
      <w:lvlJc w:val="right"/>
      <w:pPr>
        <w:ind w:left="6480" w:hanging="180"/>
      </w:pPr>
    </w:lvl>
  </w:abstractNum>
  <w:abstractNum w:abstractNumId="19" w15:restartNumberingAfterBreak="0">
    <w:nsid w:val="51363C50"/>
    <w:multiLevelType w:val="hybridMultilevel"/>
    <w:tmpl w:val="910E2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607D1B"/>
    <w:multiLevelType w:val="multilevel"/>
    <w:tmpl w:val="8E0034AA"/>
    <w:numStyleLink w:val="ScopeTasks"/>
  </w:abstractNum>
  <w:abstractNum w:abstractNumId="21" w15:restartNumberingAfterBreak="0">
    <w:nsid w:val="553633DD"/>
    <w:multiLevelType w:val="multilevel"/>
    <w:tmpl w:val="78889446"/>
    <w:styleLink w:val="CLMMatrixList03"/>
    <w:lvl w:ilvl="0">
      <w:start w:val="1"/>
      <w:numFmt w:val="none"/>
      <w:pStyle w:val="SJR-Sol-Cri1-1"/>
      <w:lvlText w:val="%1"/>
      <w:lvlJc w:val="left"/>
      <w:pPr>
        <w:ind w:left="0" w:firstLine="0"/>
      </w:pPr>
      <w:rPr>
        <w:rFonts w:ascii="Times New Roman" w:hAnsi="Times New Roman" w:hint="default"/>
        <w:b w:val="0"/>
        <w:i w:val="0"/>
        <w:caps w:val="0"/>
        <w:smallCaps w:val="0"/>
        <w:strike w:val="0"/>
        <w:dstrike w:val="0"/>
        <w:vanish w:val="0"/>
        <w:color w:val="auto"/>
        <w:spacing w:val="0"/>
        <w:w w:val="100"/>
        <w:kern w:val="0"/>
        <w:position w:val="0"/>
        <w:sz w:val="14"/>
        <w:u w:val="none"/>
        <w:vertAlign w:val="baseline"/>
      </w:rPr>
    </w:lvl>
    <w:lvl w:ilvl="1">
      <w:start w:val="1"/>
      <w:numFmt w:val="lowerLetter"/>
      <w:pStyle w:val="SJR-Sol-Cri1-2"/>
      <w:lvlText w:val="%2)"/>
      <w:lvlJc w:val="left"/>
      <w:pPr>
        <w:ind w:left="216" w:hanging="21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7C2DAD"/>
    <w:multiLevelType w:val="hybridMultilevel"/>
    <w:tmpl w:val="18888B56"/>
    <w:lvl w:ilvl="0" w:tplc="970ADAAC">
      <w:start w:val="1"/>
      <w:numFmt w:val="lowerLetter"/>
      <w:lvlText w:val="%1)"/>
      <w:lvlJc w:val="left"/>
      <w:pPr>
        <w:ind w:left="360" w:hanging="360"/>
      </w:pPr>
      <w:rPr>
        <w:rFonts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AAA37AA"/>
    <w:multiLevelType w:val="hybridMultilevel"/>
    <w:tmpl w:val="C130BE82"/>
    <w:lvl w:ilvl="0" w:tplc="BFFEF2C2">
      <w:start w:val="1"/>
      <w:numFmt w:val="bullet"/>
      <w:pStyle w:val="CLMMatrixBullet01"/>
      <w:lvlText w:val="o"/>
      <w:lvlJc w:val="left"/>
      <w:pPr>
        <w:ind w:left="108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C2753C3"/>
    <w:multiLevelType w:val="multilevel"/>
    <w:tmpl w:val="8E0034AA"/>
    <w:styleLink w:val="ScopeTasks"/>
    <w:lvl w:ilvl="0">
      <w:start w:val="1"/>
      <w:numFmt w:val="decimal"/>
      <w:pStyle w:val="TASK1"/>
      <w:suff w:val="space"/>
      <w:lvlText w:val="TASK %1 - "/>
      <w:lvlJc w:val="left"/>
      <w:pPr>
        <w:ind w:left="360" w:hanging="360"/>
      </w:pPr>
      <w:rPr>
        <w:rFonts w:ascii="Times New Roman" w:hAnsi="Times New Roman" w:hint="default"/>
        <w:b/>
        <w:i w:val="0"/>
        <w:caps/>
        <w:sz w:val="24"/>
        <w:u w:val="none"/>
      </w:rPr>
    </w:lvl>
    <w:lvl w:ilvl="1">
      <w:start w:val="1"/>
      <w:numFmt w:val="decimal"/>
      <w:pStyle w:val="Task2"/>
      <w:lvlText w:val="%1.%2"/>
      <w:lvlJc w:val="left"/>
      <w:pPr>
        <w:ind w:left="828" w:hanging="648"/>
      </w:pPr>
      <w:rPr>
        <w:rFonts w:ascii="Times New Roman" w:hAnsi="Times New Roman" w:hint="default"/>
        <w:b/>
        <w:i/>
        <w:sz w:val="24"/>
      </w:rPr>
    </w:lvl>
    <w:lvl w:ilvl="2">
      <w:start w:val="1"/>
      <w:numFmt w:val="decimal"/>
      <w:pStyle w:val="Task3"/>
      <w:lvlText w:val="%1.%2.%3"/>
      <w:lvlJc w:val="left"/>
      <w:pPr>
        <w:ind w:left="1728" w:hanging="720"/>
      </w:pPr>
      <w:rPr>
        <w:rFonts w:ascii="Times New Roman" w:hAnsi="Times New Roman" w:hint="default"/>
        <w:b w:val="0"/>
        <w:i w:val="0"/>
        <w:sz w:val="24"/>
      </w:rPr>
    </w:lvl>
    <w:lvl w:ilvl="3">
      <w:start w:val="1"/>
      <w:numFmt w:val="decimal"/>
      <w:pStyle w:val="Task4"/>
      <w:lvlText w:val="%1.%2.%3.%4"/>
      <w:lvlJc w:val="left"/>
      <w:pPr>
        <w:ind w:left="2736" w:hanging="1080"/>
      </w:pPr>
      <w:rPr>
        <w:rFonts w:ascii="Times New Roman" w:hAnsi="Times New Roman" w:hint="default"/>
        <w:b w:val="0"/>
        <w:i/>
        <w:sz w:val="24"/>
      </w:rPr>
    </w:lvl>
    <w:lvl w:ilvl="4">
      <w:start w:val="1"/>
      <w:numFmt w:val="none"/>
      <w:pStyle w:val="Deliverables"/>
      <w:lvlText w:val="Task %1 Deliverables: "/>
      <w:lvlJc w:val="left"/>
      <w:pPr>
        <w:ind w:left="0" w:firstLine="0"/>
      </w:pPr>
      <w:rPr>
        <w:rFonts w:ascii="Times New Roman" w:hAnsi="Times New Roman" w:hint="default"/>
        <w:b w:val="0"/>
        <w:i/>
        <w:sz w:val="24"/>
        <w:u w:val="single"/>
      </w:rPr>
    </w:lvl>
    <w:lvl w:ilvl="5">
      <w:start w:val="1"/>
      <w:numFmt w:val="lowerLetter"/>
      <w:pStyle w:val="task5"/>
      <w:suff w:val="nothing"/>
      <w:lvlText w:val="(%6)"/>
      <w:lvlJc w:val="left"/>
      <w:pPr>
        <w:ind w:left="3168" w:hanging="720"/>
      </w:pPr>
      <w:rPr>
        <w:rFonts w:ascii="Times New Roman" w:hAnsi="Times New Roman" w:hint="default"/>
      </w:rPr>
    </w:lvl>
    <w:lvl w:ilvl="6">
      <w:start w:val="1"/>
      <w:numFmt w:val="decimal"/>
      <w:lvlText w:val="%7."/>
      <w:lvlJc w:val="left"/>
      <w:pPr>
        <w:ind w:left="2520" w:hanging="360"/>
      </w:pPr>
      <w:rPr>
        <w:rFonts w:ascii="Times New Roman" w:hAnsi="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D24F08"/>
    <w:multiLevelType w:val="hybridMultilevel"/>
    <w:tmpl w:val="D3502696"/>
    <w:lvl w:ilvl="0" w:tplc="91D62450">
      <w:start w:val="1"/>
      <w:numFmt w:val="bullet"/>
      <w:lvlText w:val=""/>
      <w:lvlJc w:val="left"/>
      <w:pPr>
        <w:ind w:left="1440" w:hanging="360"/>
      </w:pPr>
      <w:rPr>
        <w:rFonts w:ascii="Symbol" w:hAnsi="Symbol" w:hint="default"/>
        <w:sz w:val="17"/>
        <w:szCs w:val="1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7C68AD"/>
    <w:multiLevelType w:val="hybridMultilevel"/>
    <w:tmpl w:val="910E2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6"/>
  </w:num>
  <w:num w:numId="4">
    <w:abstractNumId w:val="23"/>
  </w:num>
  <w:num w:numId="5">
    <w:abstractNumId w:val="3"/>
  </w:num>
  <w:num w:numId="6">
    <w:abstractNumId w:val="15"/>
  </w:num>
  <w:num w:numId="7">
    <w:abstractNumId w:val="4"/>
  </w:num>
  <w:num w:numId="8">
    <w:abstractNumId w:val="1"/>
  </w:num>
  <w:num w:numId="9">
    <w:abstractNumId w:val="11"/>
  </w:num>
  <w:num w:numId="10">
    <w:abstractNumId w:val="21"/>
  </w:num>
  <w:num w:numId="11">
    <w:abstractNumId w:val="7"/>
  </w:num>
  <w:num w:numId="12">
    <w:abstractNumId w:val="12"/>
  </w:num>
  <w:num w:numId="13">
    <w:abstractNumId w:val="15"/>
  </w:num>
  <w:num w:numId="14">
    <w:abstractNumId w:val="12"/>
  </w:num>
  <w:num w:numId="15">
    <w:abstractNumId w:val="1"/>
  </w:num>
  <w:num w:numId="16">
    <w:abstractNumId w:val="11"/>
    <w:lvlOverride w:ilvl="0">
      <w:lvl w:ilvl="0">
        <w:start w:val="1"/>
        <w:numFmt w:val="decimal"/>
        <w:pStyle w:val="SJR-Sol1-1"/>
        <w:lvlText w:val="%1."/>
        <w:lvlJc w:val="left"/>
        <w:pPr>
          <w:ind w:left="360" w:hanging="360"/>
        </w:pPr>
        <w:rPr>
          <w:rFonts w:ascii="Times New Roman" w:hAnsi="Times New Roman" w:hint="default"/>
          <w:b w:val="0"/>
          <w:i w:val="0"/>
          <w:caps w:val="0"/>
          <w:strike w:val="0"/>
          <w:dstrike w:val="0"/>
          <w:vanish w:val="0"/>
          <w:spacing w:val="0"/>
          <w:w w:val="100"/>
          <w:kern w:val="0"/>
          <w:position w:val="0"/>
          <w:sz w:val="22"/>
          <w:vertAlign w:val="baseline"/>
        </w:rPr>
      </w:lvl>
    </w:lvlOverride>
    <w:lvlOverride w:ilvl="1">
      <w:lvl w:ilvl="1">
        <w:start w:val="1"/>
        <w:numFmt w:val="upperLetter"/>
        <w:pStyle w:val="SJR-Sol1-2"/>
        <w:lvlText w:val="%2."/>
        <w:lvlJc w:val="left"/>
        <w:pPr>
          <w:ind w:left="720" w:hanging="360"/>
        </w:pPr>
        <w:rPr>
          <w:rFonts w:hint="default"/>
        </w:rPr>
      </w:lvl>
    </w:lvlOverride>
    <w:lvlOverride w:ilvl="2">
      <w:lvl w:ilvl="2">
        <w:start w:val="1"/>
        <w:numFmt w:val="lowerLetter"/>
        <w:lvlRestart w:val="1"/>
        <w:pStyle w:val="SJR-Sol1-2a"/>
        <w:lvlText w:val="%3."/>
        <w:lvlJc w:val="left"/>
        <w:pPr>
          <w:ind w:left="720" w:hanging="360"/>
        </w:pPr>
        <w:rPr>
          <w:rFonts w:hint="default"/>
          <w:b w:val="0"/>
          <w:bCs/>
        </w:rPr>
      </w:lvl>
    </w:lvlOverride>
    <w:lvlOverride w:ilvl="3">
      <w:lvl w:ilvl="3">
        <w:start w:val="1"/>
        <w:numFmt w:val="decimal"/>
        <w:lvlRestart w:val="2"/>
        <w:pStyle w:val="SJR-Sol1-3"/>
        <w:lvlText w:val="%4."/>
        <w:lvlJc w:val="left"/>
        <w:pPr>
          <w:ind w:left="1080" w:hanging="360"/>
        </w:pPr>
        <w:rPr>
          <w:rFonts w:hint="default"/>
        </w:rPr>
      </w:lvl>
    </w:lvlOverride>
    <w:lvlOverride w:ilvl="4">
      <w:lvl w:ilvl="4">
        <w:start w:val="1"/>
        <w:numFmt w:val="none"/>
        <w:pStyle w:val="SJR-Sol1-3a"/>
        <w:lvlText w:val="%5"/>
        <w:lvlJc w:val="left"/>
        <w:pPr>
          <w:ind w:left="1080" w:hanging="360"/>
        </w:pPr>
        <w:rPr>
          <w:rFonts w:hint="default"/>
        </w:rPr>
      </w:lvl>
    </w:lvlOverride>
    <w:lvlOverride w:ilvl="5">
      <w:lvl w:ilvl="5">
        <w:start w:val="1"/>
        <w:numFmt w:val="lowerLetter"/>
        <w:lvlRestart w:val="3"/>
        <w:pStyle w:val="SJR-Sol1-4"/>
        <w:lvlText w:val="%6."/>
        <w:lvlJc w:val="left"/>
        <w:pPr>
          <w:tabs>
            <w:tab w:val="num" w:pos="1080"/>
          </w:tabs>
          <w:ind w:left="1440" w:hanging="360"/>
        </w:pPr>
        <w:rPr>
          <w:rFonts w:hint="default"/>
        </w:rPr>
      </w:lvl>
    </w:lvlOverride>
    <w:lvlOverride w:ilvl="6">
      <w:lvl w:ilvl="6">
        <w:start w:val="1"/>
        <w:numFmt w:val="lowerLetter"/>
        <w:lvlRestart w:val="5"/>
        <w:pStyle w:val="SJR-Sol1-4a"/>
        <w:lvlText w:val="%7)"/>
        <w:lvlJc w:val="left"/>
        <w:pPr>
          <w:tabs>
            <w:tab w:val="num" w:pos="1440"/>
          </w:tabs>
          <w:ind w:left="1800" w:hanging="360"/>
        </w:pPr>
        <w:rPr>
          <w:rFonts w:hint="default"/>
        </w:rPr>
      </w:lvl>
    </w:lvlOverride>
    <w:lvlOverride w:ilvl="7">
      <w:lvl w:ilvl="7">
        <w:start w:val="1"/>
        <w:numFmt w:val="lowerLetter"/>
        <w:lvlRestart w:val="2"/>
        <w:pStyle w:val="SJR-Sol1-5"/>
        <w:lvlText w:val="%8)"/>
        <w:lvlJc w:val="left"/>
        <w:pPr>
          <w:ind w:left="1080" w:hanging="360"/>
        </w:pPr>
        <w:rPr>
          <w:rFonts w:hint="default"/>
        </w:rPr>
      </w:lvl>
    </w:lvlOverride>
    <w:lvlOverride w:ilvl="8">
      <w:lvl w:ilvl="8">
        <w:start w:val="1"/>
        <w:numFmt w:val="decimal"/>
        <w:lvlRestart w:val="7"/>
        <w:pStyle w:val="SJR-Sol1-5a"/>
        <w:lvlText w:val="%9)"/>
        <w:lvlJc w:val="left"/>
        <w:pPr>
          <w:ind w:left="2160" w:hanging="360"/>
        </w:pPr>
        <w:rPr>
          <w:rFonts w:hint="default"/>
        </w:rPr>
      </w:lvl>
    </w:lvlOverride>
  </w:num>
  <w:num w:numId="17">
    <w:abstractNumId w:val="21"/>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1"/>
  </w:num>
  <w:num w:numId="23">
    <w:abstractNumId w:val="6"/>
  </w:num>
  <w:num w:numId="24">
    <w:abstractNumId w:val="24"/>
  </w:num>
  <w:num w:numId="25">
    <w:abstractNumId w:val="20"/>
    <w:lvlOverride w:ilvl="0">
      <w:lvl w:ilvl="0">
        <w:start w:val="1"/>
        <w:numFmt w:val="decimal"/>
        <w:pStyle w:val="TASK1"/>
        <w:suff w:val="space"/>
        <w:lvlText w:val="TASK %1 - "/>
        <w:lvlJc w:val="left"/>
        <w:pPr>
          <w:ind w:left="360" w:hanging="360"/>
        </w:pPr>
        <w:rPr>
          <w:rFonts w:ascii="Times New Roman" w:hAnsi="Times New Roman" w:hint="default"/>
          <w:b/>
          <w:i w:val="0"/>
          <w:caps/>
          <w:sz w:val="22"/>
          <w:szCs w:val="22"/>
          <w:u w:val="none"/>
        </w:rPr>
      </w:lvl>
    </w:lvlOverride>
    <w:lvlOverride w:ilvl="1">
      <w:lvl w:ilvl="1">
        <w:start w:val="1"/>
        <w:numFmt w:val="decimal"/>
        <w:pStyle w:val="Task2"/>
        <w:lvlText w:val="%1.%2"/>
        <w:lvlJc w:val="left"/>
        <w:pPr>
          <w:ind w:left="828" w:hanging="648"/>
        </w:pPr>
        <w:rPr>
          <w:rFonts w:ascii="Times New Roman" w:hAnsi="Times New Roman" w:hint="default"/>
          <w:b/>
          <w:i/>
          <w:iCs w:val="0"/>
          <w:sz w:val="24"/>
        </w:rPr>
      </w:lvl>
    </w:lvlOverride>
  </w:num>
  <w:num w:numId="26">
    <w:abstractNumId w:val="14"/>
  </w:num>
  <w:num w:numId="27">
    <w:abstractNumId w:val="10"/>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6"/>
  </w:num>
  <w:num w:numId="31">
    <w:abstractNumId w:val="17"/>
  </w:num>
  <w:num w:numId="32">
    <w:abstractNumId w:val="2"/>
  </w:num>
  <w:num w:numId="33">
    <w:abstractNumId w:val="9"/>
  </w:num>
  <w:num w:numId="34">
    <w:abstractNumId w:val="22"/>
  </w:num>
  <w:num w:numId="35">
    <w:abstractNumId w:val="1"/>
  </w:num>
  <w:num w:numId="36">
    <w:abstractNumId w:val="13"/>
  </w:num>
  <w:num w:numId="37">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9F"/>
    <w:rsid w:val="00004F29"/>
    <w:rsid w:val="00016189"/>
    <w:rsid w:val="00026434"/>
    <w:rsid w:val="0002768E"/>
    <w:rsid w:val="00030490"/>
    <w:rsid w:val="00030CFA"/>
    <w:rsid w:val="0003512F"/>
    <w:rsid w:val="00041A81"/>
    <w:rsid w:val="000518F9"/>
    <w:rsid w:val="00054D5F"/>
    <w:rsid w:val="000A0D58"/>
    <w:rsid w:val="000A136F"/>
    <w:rsid w:val="000B376E"/>
    <w:rsid w:val="000C20B0"/>
    <w:rsid w:val="000C4171"/>
    <w:rsid w:val="000C6357"/>
    <w:rsid w:val="000D0425"/>
    <w:rsid w:val="000D09E8"/>
    <w:rsid w:val="000D7589"/>
    <w:rsid w:val="000E632E"/>
    <w:rsid w:val="00110BB8"/>
    <w:rsid w:val="00116B5E"/>
    <w:rsid w:val="00120C83"/>
    <w:rsid w:val="001212D0"/>
    <w:rsid w:val="0012572F"/>
    <w:rsid w:val="00130D5E"/>
    <w:rsid w:val="00144C87"/>
    <w:rsid w:val="00157BF7"/>
    <w:rsid w:val="00165288"/>
    <w:rsid w:val="0016565B"/>
    <w:rsid w:val="0017089F"/>
    <w:rsid w:val="001C00C1"/>
    <w:rsid w:val="0022262F"/>
    <w:rsid w:val="002404CF"/>
    <w:rsid w:val="00273EB4"/>
    <w:rsid w:val="00276380"/>
    <w:rsid w:val="00284FD1"/>
    <w:rsid w:val="002A56DC"/>
    <w:rsid w:val="002A6EEC"/>
    <w:rsid w:val="002C1A66"/>
    <w:rsid w:val="002C6E3F"/>
    <w:rsid w:val="002D6221"/>
    <w:rsid w:val="00300A66"/>
    <w:rsid w:val="00304B03"/>
    <w:rsid w:val="00305A94"/>
    <w:rsid w:val="00315B4B"/>
    <w:rsid w:val="0032114F"/>
    <w:rsid w:val="0033058A"/>
    <w:rsid w:val="0033388D"/>
    <w:rsid w:val="003402AB"/>
    <w:rsid w:val="00343BE9"/>
    <w:rsid w:val="00346958"/>
    <w:rsid w:val="00365CB5"/>
    <w:rsid w:val="00372080"/>
    <w:rsid w:val="00372B83"/>
    <w:rsid w:val="00383AD3"/>
    <w:rsid w:val="00393855"/>
    <w:rsid w:val="00397016"/>
    <w:rsid w:val="003B4605"/>
    <w:rsid w:val="003D207F"/>
    <w:rsid w:val="003E017D"/>
    <w:rsid w:val="003F40F4"/>
    <w:rsid w:val="00405F1C"/>
    <w:rsid w:val="00406794"/>
    <w:rsid w:val="004072E1"/>
    <w:rsid w:val="00412602"/>
    <w:rsid w:val="004201DA"/>
    <w:rsid w:val="004204DA"/>
    <w:rsid w:val="00421B05"/>
    <w:rsid w:val="00424EBB"/>
    <w:rsid w:val="0044420D"/>
    <w:rsid w:val="004672D9"/>
    <w:rsid w:val="00480FF9"/>
    <w:rsid w:val="004819A5"/>
    <w:rsid w:val="0048585B"/>
    <w:rsid w:val="00494A02"/>
    <w:rsid w:val="004C205A"/>
    <w:rsid w:val="004D2C87"/>
    <w:rsid w:val="004D4741"/>
    <w:rsid w:val="004E06D5"/>
    <w:rsid w:val="005200CA"/>
    <w:rsid w:val="005325E0"/>
    <w:rsid w:val="005368B3"/>
    <w:rsid w:val="00543070"/>
    <w:rsid w:val="00543C59"/>
    <w:rsid w:val="00561473"/>
    <w:rsid w:val="00566B6A"/>
    <w:rsid w:val="00593B79"/>
    <w:rsid w:val="005A0DA3"/>
    <w:rsid w:val="005A6A9F"/>
    <w:rsid w:val="005A7BBB"/>
    <w:rsid w:val="005B4B47"/>
    <w:rsid w:val="005C09DD"/>
    <w:rsid w:val="005C2E5E"/>
    <w:rsid w:val="005C4612"/>
    <w:rsid w:val="005D116D"/>
    <w:rsid w:val="005D3A37"/>
    <w:rsid w:val="005E149B"/>
    <w:rsid w:val="00602969"/>
    <w:rsid w:val="006142AE"/>
    <w:rsid w:val="0062679E"/>
    <w:rsid w:val="00626C32"/>
    <w:rsid w:val="00627FE2"/>
    <w:rsid w:val="006408E8"/>
    <w:rsid w:val="00655F03"/>
    <w:rsid w:val="00675944"/>
    <w:rsid w:val="00696C6D"/>
    <w:rsid w:val="006A42E2"/>
    <w:rsid w:val="006B0244"/>
    <w:rsid w:val="006B779E"/>
    <w:rsid w:val="006C30DA"/>
    <w:rsid w:val="006D0D9D"/>
    <w:rsid w:val="006D664B"/>
    <w:rsid w:val="006E6903"/>
    <w:rsid w:val="006F144E"/>
    <w:rsid w:val="00700004"/>
    <w:rsid w:val="00706014"/>
    <w:rsid w:val="00714EAA"/>
    <w:rsid w:val="00723B13"/>
    <w:rsid w:val="0072467C"/>
    <w:rsid w:val="00727B6B"/>
    <w:rsid w:val="00736083"/>
    <w:rsid w:val="007408F5"/>
    <w:rsid w:val="00741E88"/>
    <w:rsid w:val="00752351"/>
    <w:rsid w:val="0077092B"/>
    <w:rsid w:val="00777D50"/>
    <w:rsid w:val="00786EB2"/>
    <w:rsid w:val="007B3E59"/>
    <w:rsid w:val="007B62E4"/>
    <w:rsid w:val="008045B3"/>
    <w:rsid w:val="00816ADF"/>
    <w:rsid w:val="00826887"/>
    <w:rsid w:val="00827E2C"/>
    <w:rsid w:val="00843294"/>
    <w:rsid w:val="00856502"/>
    <w:rsid w:val="0085784D"/>
    <w:rsid w:val="00870EB0"/>
    <w:rsid w:val="008734D8"/>
    <w:rsid w:val="00883E71"/>
    <w:rsid w:val="00895560"/>
    <w:rsid w:val="008A2104"/>
    <w:rsid w:val="008A6E28"/>
    <w:rsid w:val="008C3A10"/>
    <w:rsid w:val="008D0DB4"/>
    <w:rsid w:val="008F5514"/>
    <w:rsid w:val="008F63D2"/>
    <w:rsid w:val="009051C7"/>
    <w:rsid w:val="00922EE1"/>
    <w:rsid w:val="009338CA"/>
    <w:rsid w:val="00945473"/>
    <w:rsid w:val="0094718C"/>
    <w:rsid w:val="00960124"/>
    <w:rsid w:val="00961C0C"/>
    <w:rsid w:val="00977775"/>
    <w:rsid w:val="009855D4"/>
    <w:rsid w:val="009A0776"/>
    <w:rsid w:val="009C0C09"/>
    <w:rsid w:val="009C29DF"/>
    <w:rsid w:val="009D0C0B"/>
    <w:rsid w:val="009E3C90"/>
    <w:rsid w:val="009F64BA"/>
    <w:rsid w:val="00A2085A"/>
    <w:rsid w:val="00A22CA8"/>
    <w:rsid w:val="00A43F7C"/>
    <w:rsid w:val="00A43FA9"/>
    <w:rsid w:val="00A45364"/>
    <w:rsid w:val="00A509EB"/>
    <w:rsid w:val="00A621F8"/>
    <w:rsid w:val="00A72F4F"/>
    <w:rsid w:val="00AA2820"/>
    <w:rsid w:val="00AB36A7"/>
    <w:rsid w:val="00AB3FB3"/>
    <w:rsid w:val="00AC75FD"/>
    <w:rsid w:val="00AE76BF"/>
    <w:rsid w:val="00B00428"/>
    <w:rsid w:val="00B20274"/>
    <w:rsid w:val="00B276D4"/>
    <w:rsid w:val="00B42833"/>
    <w:rsid w:val="00B55020"/>
    <w:rsid w:val="00B618FB"/>
    <w:rsid w:val="00B72B06"/>
    <w:rsid w:val="00B7347D"/>
    <w:rsid w:val="00B74D52"/>
    <w:rsid w:val="00BA5567"/>
    <w:rsid w:val="00BC2699"/>
    <w:rsid w:val="00BC4430"/>
    <w:rsid w:val="00BE3E04"/>
    <w:rsid w:val="00BE6CD0"/>
    <w:rsid w:val="00BE7BC7"/>
    <w:rsid w:val="00BE7DC9"/>
    <w:rsid w:val="00BF69FE"/>
    <w:rsid w:val="00C066B5"/>
    <w:rsid w:val="00C21DF7"/>
    <w:rsid w:val="00C53983"/>
    <w:rsid w:val="00C63663"/>
    <w:rsid w:val="00C63F90"/>
    <w:rsid w:val="00C75EB2"/>
    <w:rsid w:val="00C8151B"/>
    <w:rsid w:val="00C81DFF"/>
    <w:rsid w:val="00C82A94"/>
    <w:rsid w:val="00C91128"/>
    <w:rsid w:val="00C933A9"/>
    <w:rsid w:val="00CC5B3E"/>
    <w:rsid w:val="00CC7A6E"/>
    <w:rsid w:val="00CE3978"/>
    <w:rsid w:val="00CE7067"/>
    <w:rsid w:val="00CF28ED"/>
    <w:rsid w:val="00D00161"/>
    <w:rsid w:val="00D01B64"/>
    <w:rsid w:val="00D24FCD"/>
    <w:rsid w:val="00D2740B"/>
    <w:rsid w:val="00D311B9"/>
    <w:rsid w:val="00D462CA"/>
    <w:rsid w:val="00D73050"/>
    <w:rsid w:val="00D802BE"/>
    <w:rsid w:val="00D811D5"/>
    <w:rsid w:val="00D92515"/>
    <w:rsid w:val="00D966A0"/>
    <w:rsid w:val="00DD29AA"/>
    <w:rsid w:val="00DD3556"/>
    <w:rsid w:val="00DE0ABD"/>
    <w:rsid w:val="00DE6E26"/>
    <w:rsid w:val="00DF2A25"/>
    <w:rsid w:val="00E00A6A"/>
    <w:rsid w:val="00E04719"/>
    <w:rsid w:val="00E0637F"/>
    <w:rsid w:val="00E068E9"/>
    <w:rsid w:val="00E101D4"/>
    <w:rsid w:val="00E27F42"/>
    <w:rsid w:val="00E349F4"/>
    <w:rsid w:val="00E358D2"/>
    <w:rsid w:val="00E372CD"/>
    <w:rsid w:val="00E43541"/>
    <w:rsid w:val="00E517C8"/>
    <w:rsid w:val="00E60BFC"/>
    <w:rsid w:val="00E863B6"/>
    <w:rsid w:val="00E86F2C"/>
    <w:rsid w:val="00E9458E"/>
    <w:rsid w:val="00E94D99"/>
    <w:rsid w:val="00E965F9"/>
    <w:rsid w:val="00E9684A"/>
    <w:rsid w:val="00EA0223"/>
    <w:rsid w:val="00EB15E5"/>
    <w:rsid w:val="00EC3108"/>
    <w:rsid w:val="00EC480D"/>
    <w:rsid w:val="00ED1AAA"/>
    <w:rsid w:val="00EE1480"/>
    <w:rsid w:val="00EF68A6"/>
    <w:rsid w:val="00F11197"/>
    <w:rsid w:val="00F67C23"/>
    <w:rsid w:val="00F71073"/>
    <w:rsid w:val="00F71C6C"/>
    <w:rsid w:val="00F72F14"/>
    <w:rsid w:val="00F7326B"/>
    <w:rsid w:val="00F92972"/>
    <w:rsid w:val="00F97719"/>
    <w:rsid w:val="00FA1E48"/>
    <w:rsid w:val="00FC4390"/>
    <w:rsid w:val="00FE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5914"/>
  <w15:docId w15:val="{70497186-60F6-48C2-846D-2735BB7D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4DA"/>
    <w:pPr>
      <w:suppressAutoHyphens/>
      <w:spacing w:after="0" w:line="240" w:lineRule="auto"/>
    </w:pPr>
    <w:rPr>
      <w:rFonts w:ascii="Times New Roman" w:eastAsiaTheme="minorEastAsia" w:hAnsi="Times New Roman"/>
    </w:rPr>
  </w:style>
  <w:style w:type="paragraph" w:styleId="Heading1">
    <w:name w:val="heading 1"/>
    <w:basedOn w:val="CLMMatrixNormal"/>
    <w:next w:val="Normal"/>
    <w:link w:val="Heading1Char"/>
    <w:uiPriority w:val="9"/>
    <w:qFormat/>
    <w:rsid w:val="004204DA"/>
    <w:pPr>
      <w:outlineLvl w:val="0"/>
    </w:pPr>
    <w:rPr>
      <w:rFonts w:eastAsiaTheme="majorEastAsia" w:cstheme="majorBidi"/>
      <w:sz w:val="28"/>
      <w:szCs w:val="32"/>
    </w:rPr>
  </w:style>
  <w:style w:type="paragraph" w:styleId="Heading2">
    <w:name w:val="heading 2"/>
    <w:basedOn w:val="CLMMatrixNormal"/>
    <w:link w:val="Heading2Char"/>
    <w:uiPriority w:val="1"/>
    <w:qFormat/>
    <w:rsid w:val="004204DA"/>
    <w:pPr>
      <w:outlineLvl w:val="1"/>
    </w:pPr>
    <w:rPr>
      <w:rFonts w:eastAsia="Arial"/>
      <w:bCs/>
      <w:szCs w:val="20"/>
    </w:rPr>
  </w:style>
  <w:style w:type="paragraph" w:styleId="Heading3">
    <w:name w:val="heading 3"/>
    <w:basedOn w:val="CLMMatrixNormal"/>
    <w:next w:val="Normal"/>
    <w:link w:val="Heading3Char"/>
    <w:uiPriority w:val="9"/>
    <w:unhideWhenUsed/>
    <w:qFormat/>
    <w:rsid w:val="004204DA"/>
    <w:pPr>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4204DA"/>
    <w:pPr>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4204D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aliases w:val="SJR SC-1"/>
    <w:basedOn w:val="Normal"/>
    <w:next w:val="Normal"/>
    <w:link w:val="Heading6Char"/>
    <w:uiPriority w:val="99"/>
    <w:qFormat/>
    <w:rsid w:val="00D37746"/>
    <w:pPr>
      <w:numPr>
        <w:ilvl w:val="5"/>
        <w:numId w:val="1"/>
      </w:numPr>
      <w:tabs>
        <w:tab w:val="left" w:pos="0"/>
      </w:tabs>
      <w:outlineLvl w:val="5"/>
    </w:pPr>
    <w:rPr>
      <w:b/>
      <w:sz w:val="18"/>
    </w:rPr>
  </w:style>
  <w:style w:type="paragraph" w:styleId="Heading7">
    <w:name w:val="heading 7"/>
    <w:aliases w:val="SJR Normal Bold"/>
    <w:basedOn w:val="Normal"/>
    <w:next w:val="Normal"/>
    <w:link w:val="Heading7Char"/>
    <w:uiPriority w:val="99"/>
    <w:qFormat/>
    <w:rsid w:val="00D37746"/>
    <w:pPr>
      <w:numPr>
        <w:ilvl w:val="6"/>
        <w:numId w:val="1"/>
      </w:numPr>
      <w:outlineLvl w:val="6"/>
    </w:pPr>
    <w:rPr>
      <w:b/>
    </w:rPr>
  </w:style>
  <w:style w:type="paragraph" w:styleId="Heading8">
    <w:name w:val="heading 8"/>
    <w:aliases w:val="SJR Article I"/>
    <w:basedOn w:val="Normal"/>
    <w:next w:val="Normal"/>
    <w:link w:val="Heading8Char"/>
    <w:uiPriority w:val="99"/>
    <w:qFormat/>
    <w:rsid w:val="00D37746"/>
    <w:pPr>
      <w:numPr>
        <w:ilvl w:val="7"/>
        <w:numId w:val="1"/>
      </w:numPr>
      <w:jc w:val="center"/>
      <w:outlineLvl w:val="7"/>
    </w:pPr>
    <w:rPr>
      <w:rFonts w:ascii="Times New Roman Bold" w:hAnsi="Times New Roman Bold"/>
      <w:b/>
      <w:u w:val="single"/>
    </w:rPr>
  </w:style>
  <w:style w:type="paragraph" w:styleId="Heading9">
    <w:name w:val="heading 9"/>
    <w:aliases w:val="SJR Style 2-A,Solicitation Heading"/>
    <w:basedOn w:val="Normal"/>
    <w:next w:val="Normal"/>
    <w:link w:val="Heading9Char"/>
    <w:uiPriority w:val="99"/>
    <w:qFormat/>
    <w:rsid w:val="00D37746"/>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204DA"/>
    <w:pPr>
      <w:tabs>
        <w:tab w:val="center" w:pos="4680"/>
        <w:tab w:val="right" w:pos="9360"/>
      </w:tabs>
    </w:pPr>
  </w:style>
  <w:style w:type="character" w:customStyle="1" w:styleId="HeaderChar">
    <w:name w:val="Header Char"/>
    <w:basedOn w:val="DefaultParagraphFont"/>
    <w:link w:val="Header"/>
    <w:rsid w:val="004204DA"/>
    <w:rPr>
      <w:rFonts w:ascii="Times New Roman" w:eastAsiaTheme="minorEastAsia" w:hAnsi="Times New Roman"/>
    </w:rPr>
  </w:style>
  <w:style w:type="paragraph" w:customStyle="1" w:styleId="NormalLetterhead">
    <w:name w:val="Normal Letterhead"/>
    <w:basedOn w:val="Normal"/>
    <w:qFormat/>
    <w:rsid w:val="004204DA"/>
  </w:style>
  <w:style w:type="paragraph" w:customStyle="1" w:styleId="CLMMatrixBulletNormal">
    <w:name w:val="CLMMatrix Bullet Normal"/>
    <w:basedOn w:val="CLMMatrixNormal"/>
    <w:qFormat/>
    <w:rsid w:val="004204DA"/>
    <w:pPr>
      <w:numPr>
        <w:numId w:val="5"/>
      </w:numPr>
      <w:spacing w:after="120"/>
    </w:pPr>
  </w:style>
  <w:style w:type="paragraph" w:customStyle="1" w:styleId="CLMMatrixChecklist">
    <w:name w:val="CLMMatrix Checklist"/>
    <w:basedOn w:val="CLMMatrixNormal"/>
    <w:qFormat/>
    <w:rsid w:val="004204DA"/>
    <w:pPr>
      <w:numPr>
        <w:numId w:val="7"/>
      </w:numPr>
      <w:spacing w:after="120"/>
    </w:pPr>
  </w:style>
  <w:style w:type="paragraph" w:customStyle="1" w:styleId="SJRStyle1-1">
    <w:name w:val="SJR Style1-1"/>
    <w:basedOn w:val="Heading2"/>
    <w:link w:val="SJRStyle1-1Char"/>
    <w:qFormat/>
    <w:rsid w:val="004204DA"/>
    <w:pPr>
      <w:numPr>
        <w:numId w:val="15"/>
      </w:numPr>
      <w:spacing w:before="240" w:after="120"/>
    </w:pPr>
  </w:style>
  <w:style w:type="paragraph" w:customStyle="1" w:styleId="SJRStyle1-2">
    <w:name w:val="SJR Style1-2"/>
    <w:basedOn w:val="Heading3"/>
    <w:link w:val="SJRStyle1-2Char"/>
    <w:qFormat/>
    <w:rsid w:val="004204DA"/>
    <w:pPr>
      <w:numPr>
        <w:ilvl w:val="1"/>
        <w:numId w:val="15"/>
      </w:numPr>
      <w:spacing w:before="120" w:after="120"/>
      <w:outlineLvl w:val="9"/>
    </w:pPr>
  </w:style>
  <w:style w:type="paragraph" w:customStyle="1" w:styleId="CLMMatrixLevel01-3Roman">
    <w:name w:val="CLMMatrix Level 01-3 Roman"/>
    <w:basedOn w:val="CLMMatrixNormal02"/>
    <w:qFormat/>
    <w:rsid w:val="004204DA"/>
    <w:pPr>
      <w:numPr>
        <w:ilvl w:val="2"/>
        <w:numId w:val="15"/>
      </w:numPr>
    </w:pPr>
  </w:style>
  <w:style w:type="paragraph" w:customStyle="1" w:styleId="CLMMatrixLevel01-3Numeric">
    <w:name w:val="CLMMatrix Level 01-3 Numeric"/>
    <w:basedOn w:val="CLMMatrixNormal03"/>
    <w:rsid w:val="004204DA"/>
    <w:pPr>
      <w:ind w:left="0"/>
    </w:pPr>
  </w:style>
  <w:style w:type="paragraph" w:customStyle="1" w:styleId="SJRStyle1-3">
    <w:name w:val="SJR Style1-3"/>
    <w:basedOn w:val="CLMMatrixNormal03"/>
    <w:link w:val="SJRStyle1-3Char"/>
    <w:qFormat/>
    <w:rsid w:val="004204DA"/>
    <w:pPr>
      <w:numPr>
        <w:ilvl w:val="4"/>
        <w:numId w:val="15"/>
      </w:numPr>
      <w:tabs>
        <w:tab w:val="left" w:pos="1260"/>
      </w:tabs>
    </w:pPr>
  </w:style>
  <w:style w:type="paragraph" w:customStyle="1" w:styleId="CLMMatrixTitle">
    <w:name w:val="CLMMatrix Title"/>
    <w:basedOn w:val="Heading1"/>
    <w:qFormat/>
    <w:rsid w:val="004204DA"/>
    <w:pPr>
      <w:jc w:val="center"/>
    </w:pPr>
    <w:rPr>
      <w:b/>
    </w:rPr>
  </w:style>
  <w:style w:type="paragraph" w:styleId="BalloonText">
    <w:name w:val="Balloon Text"/>
    <w:basedOn w:val="Normal"/>
    <w:link w:val="BalloonTextChar"/>
    <w:uiPriority w:val="99"/>
    <w:semiHidden/>
    <w:unhideWhenUsed/>
    <w:rsid w:val="004204DA"/>
    <w:rPr>
      <w:rFonts w:ascii="Tahoma" w:hAnsi="Tahoma" w:cs="Tahoma"/>
      <w:sz w:val="16"/>
      <w:szCs w:val="16"/>
    </w:rPr>
  </w:style>
  <w:style w:type="character" w:customStyle="1" w:styleId="BalloonTextChar">
    <w:name w:val="Balloon Text Char"/>
    <w:basedOn w:val="DefaultParagraphFont"/>
    <w:link w:val="BalloonText"/>
    <w:uiPriority w:val="99"/>
    <w:semiHidden/>
    <w:rsid w:val="004204DA"/>
    <w:rPr>
      <w:rFonts w:ascii="Tahoma" w:eastAsiaTheme="minorEastAsia" w:hAnsi="Tahoma" w:cs="Tahoma"/>
      <w:sz w:val="16"/>
      <w:szCs w:val="16"/>
    </w:rPr>
  </w:style>
  <w:style w:type="paragraph" w:customStyle="1" w:styleId="BoldItalicsHeader">
    <w:name w:val="Bold Italics Header"/>
    <w:basedOn w:val="Normal"/>
    <w:qFormat/>
    <w:rsid w:val="004204DA"/>
    <w:rPr>
      <w:b/>
      <w:i/>
    </w:rPr>
  </w:style>
  <w:style w:type="paragraph" w:customStyle="1" w:styleId="CLMMatrixAnnexHeader">
    <w:name w:val="CLMMatrix Annex Header"/>
    <w:basedOn w:val="Heading1"/>
    <w:qFormat/>
    <w:rsid w:val="004204DA"/>
    <w:pPr>
      <w:jc w:val="center"/>
    </w:pPr>
    <w:rPr>
      <w:b/>
      <w:sz w:val="22"/>
    </w:rPr>
  </w:style>
  <w:style w:type="paragraph" w:styleId="ListParagraph">
    <w:name w:val="List Paragraph"/>
    <w:basedOn w:val="Normal"/>
    <w:uiPriority w:val="34"/>
    <w:qFormat/>
    <w:rsid w:val="004204DA"/>
    <w:pPr>
      <w:ind w:left="576"/>
    </w:pPr>
  </w:style>
  <w:style w:type="character" w:customStyle="1" w:styleId="Heading2Char">
    <w:name w:val="Heading 2 Char"/>
    <w:basedOn w:val="DefaultParagraphFont"/>
    <w:link w:val="Heading2"/>
    <w:uiPriority w:val="1"/>
    <w:rsid w:val="004204DA"/>
    <w:rPr>
      <w:rFonts w:ascii="Times New Roman" w:eastAsia="Arial" w:hAnsi="Times New Roman"/>
      <w:bCs/>
      <w:szCs w:val="20"/>
    </w:rPr>
  </w:style>
  <w:style w:type="paragraph" w:styleId="BodyText">
    <w:name w:val="Body Text"/>
    <w:basedOn w:val="Normal"/>
    <w:link w:val="BodyTextChar"/>
    <w:uiPriority w:val="1"/>
    <w:qFormat/>
    <w:rsid w:val="004204DA"/>
    <w:pPr>
      <w:widowControl w:val="0"/>
      <w:ind w:left="1520" w:hanging="711"/>
    </w:pPr>
    <w:rPr>
      <w:rFonts w:eastAsia="Arial"/>
      <w:szCs w:val="20"/>
    </w:rPr>
  </w:style>
  <w:style w:type="character" w:customStyle="1" w:styleId="BodyTextChar">
    <w:name w:val="Body Text Char"/>
    <w:basedOn w:val="DefaultParagraphFont"/>
    <w:link w:val="BodyText"/>
    <w:uiPriority w:val="1"/>
    <w:rsid w:val="004204DA"/>
    <w:rPr>
      <w:rFonts w:ascii="Times New Roman" w:eastAsia="Arial" w:hAnsi="Times New Roman"/>
      <w:szCs w:val="20"/>
    </w:rPr>
  </w:style>
  <w:style w:type="paragraph" w:customStyle="1" w:styleId="CLMMatrixAnnexLevel1">
    <w:name w:val="CLMMatrix Annex Level 1"/>
    <w:basedOn w:val="Heading2"/>
    <w:qFormat/>
    <w:rsid w:val="004204DA"/>
    <w:pPr>
      <w:numPr>
        <w:ilvl w:val="6"/>
        <w:numId w:val="3"/>
      </w:numPr>
      <w:tabs>
        <w:tab w:val="left" w:pos="360"/>
      </w:tabs>
    </w:pPr>
    <w:rPr>
      <w:b/>
    </w:rPr>
  </w:style>
  <w:style w:type="numbering" w:customStyle="1" w:styleId="CLMMatrixList01">
    <w:name w:val="CLMMatrix List 01"/>
    <w:uiPriority w:val="99"/>
    <w:rsid w:val="004204DA"/>
    <w:pPr>
      <w:numPr>
        <w:numId w:val="8"/>
      </w:numPr>
    </w:pPr>
  </w:style>
  <w:style w:type="paragraph" w:styleId="TOC2">
    <w:name w:val="toc 2"/>
    <w:basedOn w:val="Normal"/>
    <w:next w:val="Normal"/>
    <w:autoRedefine/>
    <w:uiPriority w:val="39"/>
    <w:unhideWhenUsed/>
    <w:rsid w:val="004204DA"/>
    <w:pPr>
      <w:ind w:left="216"/>
    </w:pPr>
  </w:style>
  <w:style w:type="paragraph" w:styleId="TOC1">
    <w:name w:val="toc 1"/>
    <w:basedOn w:val="Normal"/>
    <w:next w:val="Normal"/>
    <w:autoRedefine/>
    <w:uiPriority w:val="39"/>
    <w:unhideWhenUsed/>
    <w:rsid w:val="004204DA"/>
    <w:rPr>
      <w:bCs/>
      <w:caps/>
    </w:rPr>
  </w:style>
  <w:style w:type="paragraph" w:customStyle="1" w:styleId="CLMMatrixNormal">
    <w:name w:val="CLMMatrix Normal"/>
    <w:basedOn w:val="Normal"/>
    <w:link w:val="CLMMatrixNormalChar"/>
    <w:qFormat/>
    <w:rsid w:val="004204DA"/>
  </w:style>
  <w:style w:type="character" w:customStyle="1" w:styleId="CLMMatrixNormalChar">
    <w:name w:val="CLMMatrix Normal Char"/>
    <w:basedOn w:val="DefaultParagraphFont"/>
    <w:link w:val="CLMMatrixNormal"/>
    <w:rsid w:val="004204DA"/>
    <w:rPr>
      <w:rFonts w:ascii="Times New Roman" w:eastAsiaTheme="minorEastAsia" w:hAnsi="Times New Roman"/>
    </w:rPr>
  </w:style>
  <w:style w:type="character" w:customStyle="1" w:styleId="Heading1Char">
    <w:name w:val="Heading 1 Char"/>
    <w:basedOn w:val="DefaultParagraphFont"/>
    <w:link w:val="Heading1"/>
    <w:uiPriority w:val="9"/>
    <w:rsid w:val="004204DA"/>
    <w:rPr>
      <w:rFonts w:ascii="Times New Roman" w:eastAsiaTheme="majorEastAsia" w:hAnsi="Times New Roman" w:cstheme="majorBidi"/>
      <w:sz w:val="28"/>
      <w:szCs w:val="32"/>
    </w:rPr>
  </w:style>
  <w:style w:type="character" w:styleId="Hyperlink">
    <w:name w:val="Hyperlink"/>
    <w:basedOn w:val="DefaultParagraphFont"/>
    <w:uiPriority w:val="99"/>
    <w:unhideWhenUsed/>
    <w:rsid w:val="004204DA"/>
    <w:rPr>
      <w:color w:val="0563C1" w:themeColor="hyperlink"/>
      <w:u w:val="single"/>
    </w:rPr>
  </w:style>
  <w:style w:type="character" w:customStyle="1" w:styleId="Heading3Char">
    <w:name w:val="Heading 3 Char"/>
    <w:basedOn w:val="DefaultParagraphFont"/>
    <w:link w:val="Heading3"/>
    <w:uiPriority w:val="9"/>
    <w:rsid w:val="004204DA"/>
    <w:rPr>
      <w:rFonts w:ascii="Times New Roman" w:eastAsiaTheme="majorEastAsia" w:hAnsi="Times New Roman" w:cstheme="majorBidi"/>
      <w:szCs w:val="24"/>
    </w:rPr>
  </w:style>
  <w:style w:type="character" w:customStyle="1" w:styleId="Heading4Char">
    <w:name w:val="Heading 4 Char"/>
    <w:basedOn w:val="DefaultParagraphFont"/>
    <w:link w:val="Heading4"/>
    <w:uiPriority w:val="9"/>
    <w:semiHidden/>
    <w:rsid w:val="004204DA"/>
    <w:rPr>
      <w:rFonts w:ascii="Times New Roman" w:eastAsiaTheme="majorEastAsia" w:hAnsi="Times New Roman" w:cstheme="majorBidi"/>
      <w:i/>
      <w:iCs/>
    </w:rPr>
  </w:style>
  <w:style w:type="character" w:customStyle="1" w:styleId="Heading5Char">
    <w:name w:val="Heading 5 Char"/>
    <w:basedOn w:val="DefaultParagraphFont"/>
    <w:link w:val="Heading5"/>
    <w:uiPriority w:val="9"/>
    <w:semiHidden/>
    <w:rsid w:val="004204DA"/>
    <w:rPr>
      <w:rFonts w:asciiTheme="majorHAnsi" w:eastAsiaTheme="majorEastAsia" w:hAnsiTheme="majorHAnsi" w:cstheme="majorBidi"/>
      <w:color w:val="2E74B5" w:themeColor="accent1" w:themeShade="BF"/>
    </w:rPr>
  </w:style>
  <w:style w:type="paragraph" w:styleId="TOCHeading">
    <w:name w:val="TOC Heading"/>
    <w:basedOn w:val="Heading1"/>
    <w:next w:val="Normal"/>
    <w:uiPriority w:val="39"/>
    <w:unhideWhenUsed/>
    <w:qFormat/>
    <w:rsid w:val="004204DA"/>
    <w:pPr>
      <w:spacing w:before="120" w:after="120"/>
      <w:jc w:val="center"/>
      <w:outlineLvl w:val="9"/>
    </w:pPr>
    <w:rPr>
      <w:rFonts w:ascii="Times New Roman Bold" w:hAnsi="Times New Roman Bold"/>
      <w:b/>
      <w:color w:val="2E74B5" w:themeColor="accent1" w:themeShade="BF"/>
    </w:rPr>
  </w:style>
  <w:style w:type="paragraph" w:styleId="Footer">
    <w:name w:val="footer"/>
    <w:basedOn w:val="Normal"/>
    <w:link w:val="FooterChar"/>
    <w:uiPriority w:val="99"/>
    <w:unhideWhenUsed/>
    <w:rsid w:val="004204DA"/>
    <w:pPr>
      <w:tabs>
        <w:tab w:val="center" w:pos="4680"/>
        <w:tab w:val="right" w:pos="9360"/>
      </w:tabs>
    </w:pPr>
  </w:style>
  <w:style w:type="character" w:customStyle="1" w:styleId="FooterChar">
    <w:name w:val="Footer Char"/>
    <w:basedOn w:val="DefaultParagraphFont"/>
    <w:link w:val="Footer"/>
    <w:uiPriority w:val="99"/>
    <w:rsid w:val="004204DA"/>
    <w:rPr>
      <w:rFonts w:ascii="Times New Roman" w:eastAsiaTheme="minorEastAsia" w:hAnsi="Times New Roman"/>
    </w:rPr>
  </w:style>
  <w:style w:type="paragraph" w:customStyle="1" w:styleId="CLMMatrixSection1Header">
    <w:name w:val="CLMMatrix Section 1 Header"/>
    <w:basedOn w:val="Heading1"/>
    <w:next w:val="CLMMatrixNormal"/>
    <w:qFormat/>
    <w:rsid w:val="004204DA"/>
    <w:pPr>
      <w:jc w:val="center"/>
    </w:pPr>
    <w:rPr>
      <w:rFonts w:ascii="Times New Roman Bold" w:hAnsi="Times New Roman Bold"/>
      <w:b/>
      <w:sz w:val="22"/>
      <w:szCs w:val="24"/>
    </w:rPr>
  </w:style>
  <w:style w:type="paragraph" w:customStyle="1" w:styleId="CLMMatrixNormal01">
    <w:name w:val="CLMMatrix Normal 01"/>
    <w:basedOn w:val="CLMMatrixNormal"/>
    <w:qFormat/>
    <w:rsid w:val="004204DA"/>
    <w:pPr>
      <w:spacing w:before="120" w:after="120"/>
      <w:ind w:left="360"/>
    </w:pPr>
  </w:style>
  <w:style w:type="paragraph" w:customStyle="1" w:styleId="CLMMatrixNormal02">
    <w:name w:val="CLMMatrix Normal 02"/>
    <w:basedOn w:val="CLMMatrixNormal01"/>
    <w:qFormat/>
    <w:rsid w:val="004204DA"/>
    <w:pPr>
      <w:ind w:left="720"/>
    </w:pPr>
  </w:style>
  <w:style w:type="paragraph" w:customStyle="1" w:styleId="CLMMatrixNormal03">
    <w:name w:val="CLMMatrix Normal 03"/>
    <w:basedOn w:val="CLMMatrixNormal02"/>
    <w:qFormat/>
    <w:rsid w:val="004204DA"/>
    <w:pPr>
      <w:ind w:left="1296"/>
    </w:pPr>
  </w:style>
  <w:style w:type="paragraph" w:customStyle="1" w:styleId="CLMMatrixBullet01">
    <w:name w:val="CLMMatrix Bullet 01"/>
    <w:basedOn w:val="CLMMatrixBulletNormal"/>
    <w:qFormat/>
    <w:rsid w:val="004204DA"/>
    <w:pPr>
      <w:numPr>
        <w:numId w:val="4"/>
      </w:numPr>
    </w:pPr>
  </w:style>
  <w:style w:type="paragraph" w:customStyle="1" w:styleId="CLMMatrixBullet02">
    <w:name w:val="CLMMatrix Bullet 02"/>
    <w:basedOn w:val="CLMMatrixBullet01"/>
    <w:qFormat/>
    <w:rsid w:val="004204DA"/>
    <w:pPr>
      <w:numPr>
        <w:ilvl w:val="2"/>
        <w:numId w:val="5"/>
      </w:numPr>
    </w:pPr>
  </w:style>
  <w:style w:type="paragraph" w:customStyle="1" w:styleId="CLMMatrixSection2Header">
    <w:name w:val="CLMMatrix Section 2 Header"/>
    <w:basedOn w:val="CLMMatrixSection1Header"/>
    <w:qFormat/>
    <w:rsid w:val="004204DA"/>
    <w:pPr>
      <w:spacing w:before="120" w:after="120"/>
      <w:outlineLvl w:val="1"/>
    </w:pPr>
    <w:rPr>
      <w:rFonts w:ascii="Times New Roman" w:hAnsi="Times New Roman"/>
      <w:b w:val="0"/>
    </w:rPr>
  </w:style>
  <w:style w:type="paragraph" w:customStyle="1" w:styleId="CLMMatrixLevelAlpha01">
    <w:name w:val="CLM Matrix Level Alpha 01"/>
    <w:basedOn w:val="CLMMatrixLevel01-3Roman"/>
    <w:qFormat/>
    <w:rsid w:val="004204DA"/>
    <w:pPr>
      <w:numPr>
        <w:ilvl w:val="3"/>
      </w:numPr>
    </w:pPr>
  </w:style>
  <w:style w:type="paragraph" w:customStyle="1" w:styleId="CLMMatrixBullet03">
    <w:name w:val="CLM Matrix Bullet 03"/>
    <w:basedOn w:val="ListParagraph"/>
    <w:qFormat/>
    <w:rsid w:val="004204DA"/>
    <w:pPr>
      <w:numPr>
        <w:numId w:val="2"/>
      </w:numPr>
      <w:tabs>
        <w:tab w:val="left" w:pos="1656"/>
        <w:tab w:val="left" w:pos="1980"/>
      </w:tabs>
      <w:spacing w:before="120" w:after="120"/>
    </w:pPr>
  </w:style>
  <w:style w:type="paragraph" w:customStyle="1" w:styleId="CLMMatrixNormal04">
    <w:name w:val="CLM Matrix Normal 04"/>
    <w:basedOn w:val="CLMMatrixLevelAlpha01"/>
    <w:qFormat/>
    <w:rsid w:val="004204DA"/>
    <w:pPr>
      <w:numPr>
        <w:ilvl w:val="0"/>
        <w:numId w:val="0"/>
      </w:numPr>
      <w:ind w:left="1656"/>
    </w:pPr>
  </w:style>
  <w:style w:type="paragraph" w:customStyle="1" w:styleId="CLMMatrixNormal05">
    <w:name w:val="CLM Matrix Normal 05"/>
    <w:basedOn w:val="CLMMatrixBullet03"/>
    <w:qFormat/>
    <w:rsid w:val="004204DA"/>
    <w:pPr>
      <w:numPr>
        <w:numId w:val="0"/>
      </w:numPr>
      <w:ind w:left="2016"/>
    </w:pPr>
  </w:style>
  <w:style w:type="paragraph" w:customStyle="1" w:styleId="CLMMatrixMemoNormal01">
    <w:name w:val="CLM Matrix Memo Normal 01"/>
    <w:basedOn w:val="Normal"/>
    <w:qFormat/>
    <w:rsid w:val="004204DA"/>
    <w:rPr>
      <w:rFonts w:ascii="Arial" w:hAnsi="Arial" w:cs="Arial"/>
    </w:rPr>
  </w:style>
  <w:style w:type="paragraph" w:customStyle="1" w:styleId="CLMMatrixMemoBullet01">
    <w:name w:val="CLM Matrix Memo Bullet 01"/>
    <w:basedOn w:val="CLMMatrixBullet03"/>
    <w:qFormat/>
    <w:rsid w:val="004204DA"/>
    <w:rPr>
      <w:rFonts w:ascii="Arial" w:hAnsi="Arial" w:cs="Arial"/>
    </w:rPr>
  </w:style>
  <w:style w:type="paragraph" w:customStyle="1" w:styleId="CLMMatrixMemoBullet02">
    <w:name w:val="CLM Matrix Memo Bullet 02"/>
    <w:basedOn w:val="CLMMatrixBullet03"/>
    <w:qFormat/>
    <w:rsid w:val="004204DA"/>
    <w:pPr>
      <w:numPr>
        <w:ilvl w:val="1"/>
      </w:numPr>
    </w:pPr>
    <w:rPr>
      <w:rFonts w:ascii="Arial" w:hAnsi="Arial" w:cs="Arial"/>
    </w:rPr>
  </w:style>
  <w:style w:type="paragraph" w:customStyle="1" w:styleId="CLMMatrixSolNormal03">
    <w:name w:val="CLM Matrix Sol Normal 03"/>
    <w:basedOn w:val="CLMMatrixNormal02"/>
    <w:qFormat/>
    <w:rsid w:val="004204DA"/>
    <w:pPr>
      <w:ind w:left="1080"/>
    </w:pPr>
  </w:style>
  <w:style w:type="paragraph" w:customStyle="1" w:styleId="CLMMatrixSolNormal04">
    <w:name w:val="CLM Matrix Sol Normal 04"/>
    <w:basedOn w:val="CLMMatrixSolNormal03"/>
    <w:qFormat/>
    <w:rsid w:val="004204DA"/>
    <w:pPr>
      <w:ind w:left="1440"/>
    </w:pPr>
  </w:style>
  <w:style w:type="numbering" w:customStyle="1" w:styleId="CLMMatrixList02">
    <w:name w:val="CLMMatrix List 02"/>
    <w:basedOn w:val="NoList"/>
    <w:uiPriority w:val="99"/>
    <w:rsid w:val="004204DA"/>
    <w:pPr>
      <w:numPr>
        <w:numId w:val="9"/>
      </w:numPr>
    </w:pPr>
  </w:style>
  <w:style w:type="paragraph" w:customStyle="1" w:styleId="SJR-Sol1-1">
    <w:name w:val="SJR-Sol1-1"/>
    <w:basedOn w:val="Heading3"/>
    <w:qFormat/>
    <w:rsid w:val="004204DA"/>
    <w:pPr>
      <w:numPr>
        <w:numId w:val="16"/>
      </w:numPr>
      <w:spacing w:before="240" w:after="120"/>
    </w:pPr>
  </w:style>
  <w:style w:type="paragraph" w:customStyle="1" w:styleId="SJR-Sol1-2">
    <w:name w:val="SJR-Sol1-2"/>
    <w:basedOn w:val="Normal"/>
    <w:qFormat/>
    <w:rsid w:val="004204DA"/>
    <w:pPr>
      <w:numPr>
        <w:ilvl w:val="1"/>
        <w:numId w:val="16"/>
      </w:numPr>
      <w:spacing w:before="120" w:after="60"/>
    </w:pPr>
  </w:style>
  <w:style w:type="paragraph" w:customStyle="1" w:styleId="SJR-Sol1-3">
    <w:name w:val="SJR-Sol1-3"/>
    <w:basedOn w:val="Normal"/>
    <w:qFormat/>
    <w:rsid w:val="004204DA"/>
    <w:pPr>
      <w:numPr>
        <w:ilvl w:val="3"/>
        <w:numId w:val="16"/>
      </w:numPr>
      <w:spacing w:before="60" w:after="60"/>
    </w:pPr>
  </w:style>
  <w:style w:type="paragraph" w:customStyle="1" w:styleId="SJR-Sol1-4">
    <w:name w:val="SJR-Sol1-4"/>
    <w:basedOn w:val="SJR-Sol1-3"/>
    <w:qFormat/>
    <w:rsid w:val="004204DA"/>
    <w:pPr>
      <w:numPr>
        <w:ilvl w:val="5"/>
      </w:numPr>
    </w:pPr>
  </w:style>
  <w:style w:type="paragraph" w:customStyle="1" w:styleId="SJR-Sol1-5">
    <w:name w:val="SJR-Sol1-5"/>
    <w:basedOn w:val="Heading5"/>
    <w:qFormat/>
    <w:rsid w:val="004204DA"/>
    <w:pPr>
      <w:numPr>
        <w:ilvl w:val="7"/>
        <w:numId w:val="16"/>
      </w:numPr>
      <w:spacing w:before="60" w:after="60"/>
    </w:pPr>
    <w:rPr>
      <w:rFonts w:ascii="Times New Roman" w:hAnsi="Times New Roman"/>
      <w:color w:val="auto"/>
    </w:rPr>
  </w:style>
  <w:style w:type="paragraph" w:customStyle="1" w:styleId="SJR-Sol1-2a">
    <w:name w:val="SJR-Sol1-2a"/>
    <w:basedOn w:val="Heading4"/>
    <w:qFormat/>
    <w:rsid w:val="004204DA"/>
    <w:pPr>
      <w:numPr>
        <w:ilvl w:val="2"/>
        <w:numId w:val="16"/>
      </w:numPr>
      <w:spacing w:before="60" w:after="60"/>
    </w:pPr>
    <w:rPr>
      <w:i w:val="0"/>
    </w:rPr>
  </w:style>
  <w:style w:type="paragraph" w:customStyle="1" w:styleId="Style1">
    <w:name w:val="Style1"/>
    <w:basedOn w:val="SJR-Sol1-2a"/>
    <w:link w:val="Style1Char"/>
    <w:qFormat/>
    <w:rsid w:val="005A7BBB"/>
  </w:style>
  <w:style w:type="paragraph" w:customStyle="1" w:styleId="SJR-Sol1-3a">
    <w:name w:val="SJR-Sol1-3a"/>
    <w:basedOn w:val="Heading4"/>
    <w:qFormat/>
    <w:rsid w:val="004204DA"/>
    <w:pPr>
      <w:numPr>
        <w:ilvl w:val="4"/>
        <w:numId w:val="16"/>
      </w:numPr>
      <w:spacing w:before="60" w:after="60"/>
    </w:pPr>
    <w:rPr>
      <w:i w:val="0"/>
    </w:rPr>
  </w:style>
  <w:style w:type="paragraph" w:customStyle="1" w:styleId="SJR-Sol1-4a">
    <w:name w:val="SJR-Sol1-4a"/>
    <w:basedOn w:val="Heading4"/>
    <w:qFormat/>
    <w:rsid w:val="004204DA"/>
    <w:pPr>
      <w:numPr>
        <w:ilvl w:val="6"/>
        <w:numId w:val="16"/>
      </w:numPr>
      <w:spacing w:before="60" w:after="60"/>
    </w:pPr>
    <w:rPr>
      <w:i w:val="0"/>
    </w:rPr>
  </w:style>
  <w:style w:type="paragraph" w:customStyle="1" w:styleId="SJR-Sol1-5a">
    <w:name w:val="SJR-Sol1-5a"/>
    <w:basedOn w:val="Heading4"/>
    <w:qFormat/>
    <w:rsid w:val="004204DA"/>
    <w:pPr>
      <w:numPr>
        <w:ilvl w:val="8"/>
        <w:numId w:val="16"/>
      </w:numPr>
    </w:pPr>
    <w:rPr>
      <w:i w:val="0"/>
    </w:rPr>
  </w:style>
  <w:style w:type="numbering" w:customStyle="1" w:styleId="CLMMatrixList03">
    <w:name w:val="CLMMatrix List 03"/>
    <w:basedOn w:val="NoList"/>
    <w:uiPriority w:val="99"/>
    <w:rsid w:val="004204DA"/>
    <w:pPr>
      <w:numPr>
        <w:numId w:val="10"/>
      </w:numPr>
    </w:pPr>
  </w:style>
  <w:style w:type="numbering" w:customStyle="1" w:styleId="CLMMatrixList04">
    <w:name w:val="CLMMatrix List 04"/>
    <w:basedOn w:val="CLMMatrixList03"/>
    <w:uiPriority w:val="99"/>
    <w:rsid w:val="004204DA"/>
    <w:pPr>
      <w:numPr>
        <w:numId w:val="11"/>
      </w:numPr>
    </w:pPr>
  </w:style>
  <w:style w:type="paragraph" w:customStyle="1" w:styleId="SJR-Sol-Cri1-1">
    <w:name w:val="SJR-Sol-Cri1-1"/>
    <w:basedOn w:val="CLMMatrixNormal"/>
    <w:qFormat/>
    <w:rsid w:val="004204DA"/>
    <w:pPr>
      <w:numPr>
        <w:numId w:val="17"/>
      </w:numPr>
    </w:pPr>
    <w:rPr>
      <w:b/>
      <w:sz w:val="16"/>
    </w:rPr>
  </w:style>
  <w:style w:type="paragraph" w:customStyle="1" w:styleId="SJR-Sol-Cri1-17">
    <w:name w:val="SJR-Sol-Cri1-1.7"/>
    <w:basedOn w:val="Normal"/>
    <w:qFormat/>
    <w:rsid w:val="004204DA"/>
    <w:pPr>
      <w:numPr>
        <w:numId w:val="18"/>
      </w:numPr>
    </w:pPr>
    <w:rPr>
      <w:b/>
      <w:sz w:val="14"/>
    </w:rPr>
  </w:style>
  <w:style w:type="paragraph" w:customStyle="1" w:styleId="SJR-Sol-Cri1-2">
    <w:name w:val="SJR-Sol-Cri1-2"/>
    <w:basedOn w:val="Normal"/>
    <w:qFormat/>
    <w:rsid w:val="004204DA"/>
    <w:pPr>
      <w:numPr>
        <w:ilvl w:val="1"/>
        <w:numId w:val="17"/>
      </w:numPr>
    </w:pPr>
    <w:rPr>
      <w:sz w:val="16"/>
    </w:rPr>
  </w:style>
  <w:style w:type="paragraph" w:customStyle="1" w:styleId="SJR-Sol-Cri1-27">
    <w:name w:val="SJR-Sol-Cri1-2.7"/>
    <w:basedOn w:val="Normal"/>
    <w:qFormat/>
    <w:rsid w:val="004204DA"/>
    <w:pPr>
      <w:numPr>
        <w:ilvl w:val="1"/>
        <w:numId w:val="18"/>
      </w:numPr>
    </w:pPr>
    <w:rPr>
      <w:sz w:val="14"/>
    </w:rPr>
  </w:style>
  <w:style w:type="paragraph" w:styleId="TOC3">
    <w:name w:val="toc 3"/>
    <w:basedOn w:val="Normal"/>
    <w:next w:val="Normal"/>
    <w:autoRedefine/>
    <w:uiPriority w:val="39"/>
    <w:unhideWhenUsed/>
    <w:rsid w:val="00B20274"/>
    <w:pPr>
      <w:tabs>
        <w:tab w:val="left" w:pos="907"/>
        <w:tab w:val="right" w:leader="dot" w:pos="9346"/>
      </w:tabs>
      <w:ind w:left="446"/>
    </w:pPr>
    <w:rPr>
      <w:b/>
      <w:bCs/>
      <w:noProof/>
    </w:rPr>
  </w:style>
  <w:style w:type="numbering" w:customStyle="1" w:styleId="CLMMatrixList05">
    <w:name w:val="CLMMatrix List 05"/>
    <w:basedOn w:val="NoList"/>
    <w:uiPriority w:val="99"/>
    <w:rsid w:val="004204DA"/>
    <w:pPr>
      <w:numPr>
        <w:numId w:val="12"/>
      </w:numPr>
    </w:pPr>
  </w:style>
  <w:style w:type="paragraph" w:customStyle="1" w:styleId="LtrAgrBullet">
    <w:name w:val="Ltr Agr Bullet"/>
    <w:basedOn w:val="CLMMatrixNormal"/>
    <w:qFormat/>
    <w:rsid w:val="002A56DC"/>
    <w:pPr>
      <w:numPr>
        <w:numId w:val="1"/>
      </w:numPr>
      <w:spacing w:before="120"/>
    </w:pPr>
  </w:style>
  <w:style w:type="paragraph" w:customStyle="1" w:styleId="LtrAgrStyle-1">
    <w:name w:val="Ltr Agr Style-1"/>
    <w:basedOn w:val="Normal"/>
    <w:rsid w:val="004204DA"/>
    <w:pPr>
      <w:numPr>
        <w:numId w:val="14"/>
      </w:numPr>
      <w:spacing w:before="120"/>
    </w:pPr>
  </w:style>
  <w:style w:type="paragraph" w:customStyle="1" w:styleId="LtrAgrStyle-2">
    <w:name w:val="Ltr Agr Style-2"/>
    <w:basedOn w:val="LtrAgrStyle-1"/>
    <w:qFormat/>
    <w:rsid w:val="004204DA"/>
    <w:pPr>
      <w:numPr>
        <w:ilvl w:val="1"/>
      </w:numPr>
    </w:pPr>
  </w:style>
  <w:style w:type="paragraph" w:customStyle="1" w:styleId="LtrAgrStyle-3">
    <w:name w:val="Ltr Agr Style-3"/>
    <w:basedOn w:val="LtrAgrStyle-2"/>
    <w:qFormat/>
    <w:rsid w:val="004204DA"/>
    <w:pPr>
      <w:numPr>
        <w:ilvl w:val="2"/>
      </w:numPr>
    </w:pPr>
  </w:style>
  <w:style w:type="paragraph" w:customStyle="1" w:styleId="LtrAgrStyle-4">
    <w:name w:val="Ltr Agr Style-4"/>
    <w:basedOn w:val="LtrAgrStyle-3"/>
    <w:qFormat/>
    <w:rsid w:val="004204DA"/>
    <w:pPr>
      <w:numPr>
        <w:ilvl w:val="3"/>
      </w:numPr>
    </w:pPr>
  </w:style>
  <w:style w:type="numbering" w:customStyle="1" w:styleId="CLMMatrixBullet030">
    <w:name w:val="CLMMatrix Bullet 03"/>
    <w:basedOn w:val="NoList"/>
    <w:uiPriority w:val="99"/>
    <w:rsid w:val="004204DA"/>
    <w:pPr>
      <w:numPr>
        <w:numId w:val="6"/>
      </w:numPr>
    </w:pPr>
  </w:style>
  <w:style w:type="paragraph" w:customStyle="1" w:styleId="LtrAgrBullet-1">
    <w:name w:val="Ltr Agr Bullet-1"/>
    <w:basedOn w:val="CLMMatrixNormal"/>
    <w:qFormat/>
    <w:rsid w:val="004204DA"/>
    <w:pPr>
      <w:numPr>
        <w:numId w:val="13"/>
      </w:numPr>
      <w:spacing w:before="120"/>
    </w:pPr>
  </w:style>
  <w:style w:type="paragraph" w:customStyle="1" w:styleId="LtrAgrBullet-2">
    <w:name w:val="Ltr Agr Bullet-2"/>
    <w:basedOn w:val="LtrAgrBullet-1"/>
    <w:qFormat/>
    <w:rsid w:val="004204DA"/>
    <w:pPr>
      <w:numPr>
        <w:ilvl w:val="1"/>
      </w:numPr>
    </w:pPr>
  </w:style>
  <w:style w:type="paragraph" w:styleId="BodyTextIndent">
    <w:name w:val="Body Text Indent"/>
    <w:basedOn w:val="Normal"/>
    <w:link w:val="BodyTextIndentChar"/>
    <w:uiPriority w:val="99"/>
    <w:semiHidden/>
    <w:unhideWhenUsed/>
    <w:rsid w:val="00D37746"/>
    <w:pPr>
      <w:spacing w:after="120"/>
      <w:ind w:left="360"/>
    </w:pPr>
  </w:style>
  <w:style w:type="character" w:customStyle="1" w:styleId="BodyTextIndentChar">
    <w:name w:val="Body Text Indent Char"/>
    <w:basedOn w:val="DefaultParagraphFont"/>
    <w:link w:val="BodyTextIndent"/>
    <w:uiPriority w:val="99"/>
    <w:semiHidden/>
    <w:rsid w:val="00D37746"/>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D37746"/>
    <w:rPr>
      <w:sz w:val="16"/>
      <w:szCs w:val="16"/>
    </w:rPr>
  </w:style>
  <w:style w:type="paragraph" w:styleId="CommentText">
    <w:name w:val="annotation text"/>
    <w:basedOn w:val="Normal"/>
    <w:link w:val="CommentTextChar"/>
    <w:uiPriority w:val="99"/>
    <w:semiHidden/>
    <w:unhideWhenUsed/>
    <w:rsid w:val="00D37746"/>
    <w:rPr>
      <w:sz w:val="20"/>
    </w:rPr>
  </w:style>
  <w:style w:type="character" w:customStyle="1" w:styleId="CommentTextChar">
    <w:name w:val="Comment Text Char"/>
    <w:basedOn w:val="DefaultParagraphFont"/>
    <w:link w:val="CommentText"/>
    <w:uiPriority w:val="99"/>
    <w:semiHidden/>
    <w:rsid w:val="00D37746"/>
    <w:rPr>
      <w:rFonts w:ascii="Times New Roman" w:eastAsia="Times New Roman" w:hAnsi="Times New Roman" w:cs="Times New Roman"/>
      <w:sz w:val="20"/>
      <w:szCs w:val="20"/>
    </w:rPr>
  </w:style>
  <w:style w:type="character" w:customStyle="1" w:styleId="Heading6Char">
    <w:name w:val="Heading 6 Char"/>
    <w:aliases w:val="SJR SC-1 Char"/>
    <w:basedOn w:val="DefaultParagraphFont"/>
    <w:link w:val="Heading6"/>
    <w:uiPriority w:val="99"/>
    <w:rsid w:val="00D37746"/>
    <w:rPr>
      <w:rFonts w:ascii="Times New Roman" w:hAnsi="Times New Roman"/>
      <w:b/>
      <w:sz w:val="18"/>
    </w:rPr>
  </w:style>
  <w:style w:type="character" w:customStyle="1" w:styleId="Heading7Char">
    <w:name w:val="Heading 7 Char"/>
    <w:aliases w:val="SJR Normal Bold Char"/>
    <w:basedOn w:val="DefaultParagraphFont"/>
    <w:link w:val="Heading7"/>
    <w:uiPriority w:val="99"/>
    <w:rsid w:val="00D37746"/>
    <w:rPr>
      <w:rFonts w:ascii="Times New Roman" w:hAnsi="Times New Roman"/>
      <w:b/>
    </w:rPr>
  </w:style>
  <w:style w:type="character" w:customStyle="1" w:styleId="Heading8Char">
    <w:name w:val="Heading 8 Char"/>
    <w:aliases w:val="SJR Article I Char"/>
    <w:basedOn w:val="DefaultParagraphFont"/>
    <w:link w:val="Heading8"/>
    <w:uiPriority w:val="99"/>
    <w:rsid w:val="00D37746"/>
    <w:rPr>
      <w:rFonts w:ascii="Times New Roman Bold" w:hAnsi="Times New Roman Bold"/>
      <w:b/>
      <w:u w:val="single"/>
    </w:rPr>
  </w:style>
  <w:style w:type="character" w:customStyle="1" w:styleId="Heading9Char">
    <w:name w:val="Heading 9 Char"/>
    <w:aliases w:val="SJR Style 2-A Char,Solicitation Heading Char"/>
    <w:basedOn w:val="DefaultParagraphFont"/>
    <w:link w:val="Heading9"/>
    <w:uiPriority w:val="99"/>
    <w:rsid w:val="00D37746"/>
    <w:rPr>
      <w:rFonts w:ascii="Times New Roman" w:hAnsi="Times New Roman"/>
    </w:rPr>
  </w:style>
  <w:style w:type="paragraph" w:styleId="NormalWeb">
    <w:name w:val="Normal (Web)"/>
    <w:basedOn w:val="Normal"/>
    <w:uiPriority w:val="99"/>
    <w:semiHidden/>
    <w:unhideWhenUsed/>
    <w:rsid w:val="00D37746"/>
    <w:pPr>
      <w:spacing w:before="100" w:beforeAutospacing="1" w:after="100" w:afterAutospacing="1"/>
    </w:pPr>
    <w:rPr>
      <w:sz w:val="24"/>
      <w:szCs w:val="24"/>
    </w:rPr>
  </w:style>
  <w:style w:type="paragraph" w:styleId="PlainText">
    <w:name w:val="Plain Text"/>
    <w:basedOn w:val="Normal"/>
    <w:link w:val="PlainTextChar"/>
    <w:uiPriority w:val="99"/>
    <w:unhideWhenUsed/>
    <w:rsid w:val="00D37746"/>
    <w:rPr>
      <w:rFonts w:ascii="Consolas" w:eastAsia="Calibri" w:hAnsi="Consolas"/>
      <w:sz w:val="21"/>
      <w:szCs w:val="21"/>
    </w:rPr>
  </w:style>
  <w:style w:type="character" w:customStyle="1" w:styleId="PlainTextChar">
    <w:name w:val="Plain Text Char"/>
    <w:basedOn w:val="DefaultParagraphFont"/>
    <w:link w:val="PlainText"/>
    <w:uiPriority w:val="99"/>
    <w:rsid w:val="00D37746"/>
    <w:rPr>
      <w:rFonts w:ascii="Consolas" w:eastAsia="Calibri" w:hAnsi="Consolas" w:cs="Times New Roman"/>
      <w:sz w:val="21"/>
      <w:szCs w:val="21"/>
    </w:rPr>
  </w:style>
  <w:style w:type="character" w:customStyle="1" w:styleId="SJRStyle1-1Char">
    <w:name w:val="SJR Style1-1 Char"/>
    <w:basedOn w:val="DefaultParagraphFont"/>
    <w:link w:val="SJRStyle1-1"/>
    <w:rsid w:val="00D37746"/>
    <w:rPr>
      <w:rFonts w:ascii="Times New Roman" w:eastAsia="Arial" w:hAnsi="Times New Roman"/>
      <w:bCs/>
      <w:szCs w:val="20"/>
    </w:rPr>
  </w:style>
  <w:style w:type="character" w:customStyle="1" w:styleId="SJRStyle1-2Char">
    <w:name w:val="SJR Style1-2 Char"/>
    <w:basedOn w:val="DefaultParagraphFont"/>
    <w:link w:val="SJRStyle1-2"/>
    <w:rsid w:val="00D37746"/>
    <w:rPr>
      <w:rFonts w:ascii="Times New Roman" w:eastAsiaTheme="majorEastAsia" w:hAnsi="Times New Roman" w:cstheme="majorBidi"/>
      <w:szCs w:val="24"/>
    </w:rPr>
  </w:style>
  <w:style w:type="character" w:customStyle="1" w:styleId="SJRStyle1-3Char">
    <w:name w:val="SJR Style1-3 Char"/>
    <w:basedOn w:val="SJRStyle1-2Char"/>
    <w:link w:val="SJRStyle1-3"/>
    <w:rsid w:val="00D37746"/>
    <w:rPr>
      <w:rFonts w:ascii="Times New Roman" w:eastAsiaTheme="majorEastAsia" w:hAnsi="Times New Roman" w:cstheme="majorBidi"/>
      <w:szCs w:val="24"/>
    </w:rPr>
  </w:style>
  <w:style w:type="paragraph" w:customStyle="1" w:styleId="SJRStyle1-4bullet">
    <w:name w:val="SJR Style1-4 bullet"/>
    <w:basedOn w:val="SJRStyle1-3"/>
    <w:link w:val="SJRStyle1-4bulletChar"/>
    <w:autoRedefine/>
    <w:qFormat/>
    <w:rsid w:val="00D37746"/>
    <w:pPr>
      <w:numPr>
        <w:numId w:val="2"/>
      </w:numPr>
    </w:pPr>
  </w:style>
  <w:style w:type="character" w:customStyle="1" w:styleId="SJRStyle1-4bulletChar">
    <w:name w:val="SJR Style1-4 bullet Char"/>
    <w:basedOn w:val="SJRStyle1-3Char"/>
    <w:link w:val="SJRStyle1-4bullet"/>
    <w:rsid w:val="00D37746"/>
    <w:rPr>
      <w:rFonts w:ascii="Times New Roman" w:eastAsiaTheme="majorEastAsia" w:hAnsi="Times New Roman" w:cstheme="majorBidi"/>
      <w:szCs w:val="24"/>
    </w:rPr>
  </w:style>
  <w:style w:type="paragraph" w:customStyle="1" w:styleId="SJRStyle1-5letter">
    <w:name w:val="SJR Style1-5 letter"/>
    <w:basedOn w:val="SJRStyle1-4bullet"/>
    <w:link w:val="SJRStyle1-5letterChar"/>
    <w:qFormat/>
    <w:rsid w:val="00D37746"/>
    <w:pPr>
      <w:numPr>
        <w:numId w:val="3"/>
      </w:numPr>
      <w:tabs>
        <w:tab w:val="left" w:pos="1350"/>
      </w:tabs>
    </w:pPr>
  </w:style>
  <w:style w:type="character" w:customStyle="1" w:styleId="SJRStyle1-5letterChar">
    <w:name w:val="SJR Style1-5 letter Char"/>
    <w:basedOn w:val="SJRStyle1-4bulletChar"/>
    <w:link w:val="SJRStyle1-5letter"/>
    <w:rsid w:val="00D37746"/>
    <w:rPr>
      <w:rFonts w:ascii="Times New Roman" w:eastAsiaTheme="majorEastAsia" w:hAnsi="Times New Roman" w:cstheme="majorBidi"/>
      <w:szCs w:val="24"/>
    </w:rPr>
  </w:style>
  <w:style w:type="character" w:styleId="Strong">
    <w:name w:val="Strong"/>
    <w:basedOn w:val="DefaultParagraphFont"/>
    <w:uiPriority w:val="22"/>
    <w:qFormat/>
    <w:rsid w:val="00D37746"/>
    <w:rPr>
      <w:b/>
      <w:bCs/>
    </w:rPr>
  </w:style>
  <w:style w:type="table" w:styleId="TableGrid">
    <w:name w:val="Table Grid"/>
    <w:basedOn w:val="TableNormal"/>
    <w:uiPriority w:val="39"/>
    <w:rsid w:val="00D3774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37746"/>
    <w:pPr>
      <w:jc w:val="center"/>
    </w:pPr>
    <w:rPr>
      <w:b/>
      <w:bCs/>
    </w:rPr>
  </w:style>
  <w:style w:type="character" w:customStyle="1" w:styleId="TitleChar">
    <w:name w:val="Title Char"/>
    <w:basedOn w:val="DefaultParagraphFont"/>
    <w:link w:val="Title"/>
    <w:rsid w:val="00D37746"/>
    <w:rPr>
      <w:rFonts w:ascii="Times New Roman" w:eastAsia="Times New Roman" w:hAnsi="Times New Roman" w:cs="Times New Roman"/>
      <w:b/>
      <w:bCs/>
      <w:szCs w:val="20"/>
    </w:rPr>
  </w:style>
  <w:style w:type="paragraph" w:customStyle="1" w:styleId="TitleBUAL">
    <w:name w:val="Title BUAL"/>
    <w:basedOn w:val="Normal"/>
    <w:rsid w:val="00D37746"/>
    <w:pPr>
      <w:keepNext/>
      <w:spacing w:after="240"/>
      <w:ind w:left="1080" w:hanging="360"/>
    </w:pPr>
    <w:rPr>
      <w:rFonts w:eastAsia="Calibri"/>
      <w:color w:val="0000FF"/>
      <w:sz w:val="24"/>
      <w:szCs w:val="24"/>
    </w:rPr>
  </w:style>
  <w:style w:type="paragraph" w:customStyle="1" w:styleId="Default">
    <w:name w:val="Default"/>
    <w:rsid w:val="0049737F"/>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49737F"/>
    <w:rPr>
      <w:color w:val="808080"/>
    </w:rPr>
  </w:style>
  <w:style w:type="paragraph" w:customStyle="1" w:styleId="CLMMatrixLevel01-3Alpha">
    <w:name w:val="CLMMatrix Level 01-3 Alpha"/>
    <w:basedOn w:val="CLMMatrixNormal02"/>
    <w:qFormat/>
    <w:rsid w:val="00BE3193"/>
    <w:pPr>
      <w:ind w:left="0"/>
    </w:pPr>
  </w:style>
  <w:style w:type="paragraph" w:customStyle="1" w:styleId="CLMMatrixSectionHeading">
    <w:name w:val="CLMMatrix Section Heading"/>
    <w:basedOn w:val="Heading1"/>
    <w:next w:val="CLMMatrixNormal"/>
    <w:qFormat/>
    <w:rsid w:val="00AD5C81"/>
    <w:pPr>
      <w:jc w:val="center"/>
    </w:pPr>
    <w:rPr>
      <w:sz w:val="24"/>
      <w:szCs w:val="24"/>
    </w:rPr>
  </w:style>
  <w:style w:type="paragraph" w:customStyle="1" w:styleId="CLMMatrixSctionHeader2">
    <w:name w:val="CLMMatrix Sction Header 2"/>
    <w:basedOn w:val="CLMMatrixSectionHeading"/>
    <w:qFormat/>
    <w:rsid w:val="00AD5C81"/>
    <w:pPr>
      <w:spacing w:before="120" w:after="120"/>
      <w:outlineLvl w:val="1"/>
    </w:pPr>
    <w:rPr>
      <w:b/>
      <w:sz w:val="22"/>
    </w:rPr>
  </w:style>
  <w:style w:type="paragraph" w:customStyle="1" w:styleId="Style2">
    <w:name w:val="Style2"/>
    <w:basedOn w:val="Style1"/>
    <w:link w:val="Style2Char"/>
    <w:autoRedefine/>
    <w:qFormat/>
    <w:rsid w:val="006D7B8F"/>
    <w:pPr>
      <w:numPr>
        <w:ilvl w:val="0"/>
        <w:numId w:val="0"/>
      </w:numPr>
      <w:spacing w:before="120"/>
      <w:ind w:left="2160" w:hanging="360"/>
    </w:pPr>
  </w:style>
  <w:style w:type="character" w:customStyle="1" w:styleId="Style1Char">
    <w:name w:val="Style1 Char"/>
    <w:basedOn w:val="DefaultParagraphFont"/>
    <w:link w:val="Style1"/>
    <w:rsid w:val="006D7B8F"/>
    <w:rPr>
      <w:rFonts w:ascii="Times New Roman" w:eastAsia="Times New Roman" w:hAnsi="Times New Roman" w:cs="Times New Roman"/>
      <w:bCs/>
      <w:szCs w:val="20"/>
    </w:rPr>
  </w:style>
  <w:style w:type="character" w:customStyle="1" w:styleId="Style2Char">
    <w:name w:val="Style2 Char"/>
    <w:basedOn w:val="DefaultParagraphFont"/>
    <w:link w:val="Style2"/>
    <w:rsid w:val="006D7B8F"/>
    <w:rPr>
      <w:rFonts w:ascii="Times New Roman" w:eastAsiaTheme="majorEastAsia" w:hAnsi="Times New Roman" w:cstheme="majorBidi"/>
      <w:iCs/>
    </w:rPr>
  </w:style>
  <w:style w:type="paragraph" w:customStyle="1" w:styleId="Style3">
    <w:name w:val="Style3"/>
    <w:basedOn w:val="Style2"/>
    <w:link w:val="Style3Char"/>
    <w:autoRedefine/>
    <w:qFormat/>
    <w:rsid w:val="0060131E"/>
    <w:pPr>
      <w:ind w:left="1080"/>
    </w:pPr>
  </w:style>
  <w:style w:type="character" w:customStyle="1" w:styleId="Style3Char">
    <w:name w:val="Style3 Char"/>
    <w:basedOn w:val="Style2Char"/>
    <w:link w:val="Style3"/>
    <w:rsid w:val="0060131E"/>
    <w:rPr>
      <w:rFonts w:ascii="Times New Roman" w:eastAsia="Times New Roman" w:hAnsi="Times New Roman" w:cs="Times New Roman"/>
      <w:iCs/>
      <w:szCs w:val="20"/>
    </w:rPr>
  </w:style>
  <w:style w:type="paragraph" w:styleId="NoSpacing">
    <w:name w:val="No Spacing"/>
    <w:uiPriority w:val="1"/>
    <w:qFormat/>
    <w:rsid w:val="0012456C"/>
    <w:pPr>
      <w:suppressAutoHyphens/>
      <w:spacing w:after="0" w:line="240" w:lineRule="auto"/>
    </w:pPr>
    <w:rPr>
      <w:rFonts w:ascii="Times New Roman" w:hAnsi="Times New Roman"/>
    </w:rPr>
  </w:style>
  <w:style w:type="character" w:styleId="BookTitle">
    <w:name w:val="Book Title"/>
    <w:basedOn w:val="DefaultParagraphFont"/>
    <w:uiPriority w:val="33"/>
    <w:qFormat/>
    <w:rsid w:val="0012456C"/>
    <w:rPr>
      <w:b/>
      <w:bCs/>
      <w:i/>
      <w:iCs/>
      <w:spacing w:val="5"/>
    </w:rPr>
  </w:style>
  <w:style w:type="character" w:styleId="IntenseReference">
    <w:name w:val="Intense Reference"/>
    <w:basedOn w:val="DefaultParagraphFont"/>
    <w:uiPriority w:val="32"/>
    <w:qFormat/>
    <w:rsid w:val="0012456C"/>
    <w:rPr>
      <w:b/>
      <w:bCs/>
      <w:smallCaps/>
      <w:color w:val="5B9BD5" w:themeColor="accent1"/>
      <w:spacing w:val="5"/>
    </w:rPr>
  </w:style>
  <w:style w:type="character" w:styleId="SubtleReference">
    <w:name w:val="Subtle Reference"/>
    <w:basedOn w:val="DefaultParagraphFont"/>
    <w:uiPriority w:val="31"/>
    <w:qFormat/>
    <w:rsid w:val="0012456C"/>
    <w:rPr>
      <w:smallCaps/>
      <w:color w:val="5A5A5A" w:themeColor="text1" w:themeTint="A5"/>
    </w:rPr>
  </w:style>
  <w:style w:type="paragraph" w:styleId="IntenseQuote">
    <w:name w:val="Intense Quote"/>
    <w:basedOn w:val="Normal"/>
    <w:next w:val="Normal"/>
    <w:link w:val="IntenseQuoteChar"/>
    <w:uiPriority w:val="30"/>
    <w:qFormat/>
    <w:rsid w:val="0012456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2456C"/>
    <w:rPr>
      <w:rFonts w:ascii="Times New Roman" w:hAnsi="Times New Roman"/>
      <w:i/>
      <w:iCs/>
      <w:color w:val="5B9BD5" w:themeColor="accent1"/>
    </w:rPr>
  </w:style>
  <w:style w:type="paragraph" w:styleId="CommentSubject">
    <w:name w:val="annotation subject"/>
    <w:basedOn w:val="CommentText"/>
    <w:next w:val="CommentText"/>
    <w:link w:val="CommentSubjectChar"/>
    <w:uiPriority w:val="99"/>
    <w:semiHidden/>
    <w:unhideWhenUsed/>
    <w:rsid w:val="00960124"/>
    <w:rPr>
      <w:b/>
      <w:bCs/>
      <w:szCs w:val="20"/>
    </w:rPr>
  </w:style>
  <w:style w:type="character" w:customStyle="1" w:styleId="CommentSubjectChar">
    <w:name w:val="Comment Subject Char"/>
    <w:basedOn w:val="CommentTextChar"/>
    <w:link w:val="CommentSubject"/>
    <w:uiPriority w:val="99"/>
    <w:semiHidden/>
    <w:rsid w:val="00960124"/>
    <w:rPr>
      <w:rFonts w:ascii="Times New Roman" w:eastAsiaTheme="minorEastAsia" w:hAnsi="Times New Roman" w:cs="Times New Roman"/>
      <w:b/>
      <w:bCs/>
      <w:sz w:val="20"/>
      <w:szCs w:val="20"/>
    </w:rPr>
  </w:style>
  <w:style w:type="paragraph" w:styleId="BodyText2">
    <w:name w:val="Body Text 2"/>
    <w:basedOn w:val="Normal"/>
    <w:link w:val="BodyText2Char"/>
    <w:uiPriority w:val="99"/>
    <w:semiHidden/>
    <w:unhideWhenUsed/>
    <w:rsid w:val="00110BB8"/>
    <w:pPr>
      <w:spacing w:after="120" w:line="480" w:lineRule="auto"/>
    </w:pPr>
  </w:style>
  <w:style w:type="character" w:customStyle="1" w:styleId="BodyText2Char">
    <w:name w:val="Body Text 2 Char"/>
    <w:basedOn w:val="DefaultParagraphFont"/>
    <w:link w:val="BodyText2"/>
    <w:uiPriority w:val="99"/>
    <w:semiHidden/>
    <w:rsid w:val="00110BB8"/>
    <w:rPr>
      <w:rFonts w:ascii="Times New Roman" w:eastAsiaTheme="minorEastAsia" w:hAnsi="Times New Roman"/>
    </w:rPr>
  </w:style>
  <w:style w:type="paragraph" w:customStyle="1" w:styleId="11">
    <w:name w:val="1 1"/>
    <w:rsid w:val="00110BB8"/>
    <w:pPr>
      <w:tabs>
        <w:tab w:val="left" w:pos="-720"/>
      </w:tabs>
      <w:suppressAutoHyphens/>
      <w:spacing w:after="0" w:line="240" w:lineRule="auto"/>
    </w:pPr>
    <w:rPr>
      <w:rFonts w:ascii="Times New Roman" w:eastAsia="Times New Roman" w:hAnsi="Times New Roman" w:cs="Times New Roman"/>
      <w:szCs w:val="20"/>
    </w:rPr>
  </w:style>
  <w:style w:type="paragraph" w:customStyle="1" w:styleId="TASK1">
    <w:name w:val="TASK 1"/>
    <w:basedOn w:val="Normal"/>
    <w:uiPriority w:val="99"/>
    <w:qFormat/>
    <w:rsid w:val="00110BB8"/>
    <w:pPr>
      <w:numPr>
        <w:numId w:val="25"/>
      </w:numPr>
      <w:suppressAutoHyphens w:val="0"/>
      <w:spacing w:before="240" w:after="120"/>
      <w:contextualSpacing/>
    </w:pPr>
    <w:rPr>
      <w:rFonts w:eastAsia="Times New Roman" w:cs="Times New Roman"/>
      <w:b/>
      <w:caps/>
      <w:sz w:val="24"/>
      <w:szCs w:val="20"/>
    </w:rPr>
  </w:style>
  <w:style w:type="numbering" w:customStyle="1" w:styleId="ScopeTasks">
    <w:name w:val="Scope Tasks"/>
    <w:uiPriority w:val="99"/>
    <w:rsid w:val="00110BB8"/>
    <w:pPr>
      <w:numPr>
        <w:numId w:val="24"/>
      </w:numPr>
    </w:pPr>
  </w:style>
  <w:style w:type="paragraph" w:customStyle="1" w:styleId="Task2">
    <w:name w:val="Task 2"/>
    <w:basedOn w:val="Normal"/>
    <w:uiPriority w:val="99"/>
    <w:qFormat/>
    <w:rsid w:val="00110BB8"/>
    <w:pPr>
      <w:numPr>
        <w:ilvl w:val="1"/>
        <w:numId w:val="25"/>
      </w:numPr>
      <w:suppressAutoHyphens w:val="0"/>
      <w:spacing w:before="120"/>
      <w:ind w:left="1008"/>
      <w:jc w:val="both"/>
    </w:pPr>
    <w:rPr>
      <w:rFonts w:eastAsia="Times New Roman" w:cs="Times New Roman"/>
      <w:sz w:val="24"/>
      <w:szCs w:val="24"/>
    </w:rPr>
  </w:style>
  <w:style w:type="paragraph" w:customStyle="1" w:styleId="Task3">
    <w:name w:val="Task 3"/>
    <w:basedOn w:val="Normal"/>
    <w:uiPriority w:val="99"/>
    <w:qFormat/>
    <w:rsid w:val="00110BB8"/>
    <w:pPr>
      <w:numPr>
        <w:ilvl w:val="2"/>
        <w:numId w:val="25"/>
      </w:numPr>
      <w:suppressAutoHyphens w:val="0"/>
      <w:spacing w:before="120"/>
      <w:jc w:val="both"/>
    </w:pPr>
    <w:rPr>
      <w:rFonts w:eastAsia="Times New Roman" w:cs="Times New Roman"/>
      <w:sz w:val="24"/>
      <w:szCs w:val="24"/>
    </w:rPr>
  </w:style>
  <w:style w:type="paragraph" w:customStyle="1" w:styleId="Task4">
    <w:name w:val="Task 4"/>
    <w:basedOn w:val="Normal"/>
    <w:uiPriority w:val="99"/>
    <w:qFormat/>
    <w:rsid w:val="00110BB8"/>
    <w:pPr>
      <w:numPr>
        <w:ilvl w:val="3"/>
        <w:numId w:val="25"/>
      </w:numPr>
      <w:suppressAutoHyphens w:val="0"/>
      <w:spacing w:before="80"/>
      <w:jc w:val="both"/>
    </w:pPr>
    <w:rPr>
      <w:rFonts w:eastAsia="Times New Roman" w:cs="Times New Roman"/>
      <w:i/>
      <w:sz w:val="24"/>
      <w:szCs w:val="24"/>
    </w:rPr>
  </w:style>
  <w:style w:type="paragraph" w:customStyle="1" w:styleId="Deliverables">
    <w:name w:val="Deliverables"/>
    <w:basedOn w:val="Normal"/>
    <w:uiPriority w:val="99"/>
    <w:qFormat/>
    <w:rsid w:val="00110BB8"/>
    <w:pPr>
      <w:numPr>
        <w:ilvl w:val="4"/>
        <w:numId w:val="25"/>
      </w:numPr>
      <w:suppressAutoHyphens w:val="0"/>
      <w:spacing w:before="240" w:after="120"/>
    </w:pPr>
    <w:rPr>
      <w:rFonts w:eastAsia="Times New Roman" w:cs="Times New Roman"/>
      <w:i/>
      <w:sz w:val="24"/>
      <w:szCs w:val="24"/>
      <w:u w:val="single"/>
    </w:rPr>
  </w:style>
  <w:style w:type="paragraph" w:customStyle="1" w:styleId="task5">
    <w:name w:val="task 5"/>
    <w:basedOn w:val="BodyText"/>
    <w:uiPriority w:val="99"/>
    <w:qFormat/>
    <w:rsid w:val="00110BB8"/>
    <w:pPr>
      <w:widowControl/>
      <w:numPr>
        <w:ilvl w:val="5"/>
        <w:numId w:val="25"/>
      </w:numPr>
      <w:suppressAutoHyphens w:val="0"/>
      <w:spacing w:before="120" w:after="120"/>
      <w:jc w:val="both"/>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1765293">
      <w:bodyDiv w:val="1"/>
      <w:marLeft w:val="0"/>
      <w:marRight w:val="0"/>
      <w:marTop w:val="0"/>
      <w:marBottom w:val="0"/>
      <w:divBdr>
        <w:top w:val="none" w:sz="0" w:space="0" w:color="auto"/>
        <w:left w:val="none" w:sz="0" w:space="0" w:color="auto"/>
        <w:bottom w:val="none" w:sz="0" w:space="0" w:color="auto"/>
        <w:right w:val="none" w:sz="0" w:space="0" w:color="auto"/>
      </w:divBdr>
    </w:div>
    <w:div w:id="1812282492">
      <w:bodyDiv w:val="1"/>
      <w:marLeft w:val="0"/>
      <w:marRight w:val="0"/>
      <w:marTop w:val="0"/>
      <w:marBottom w:val="0"/>
      <w:divBdr>
        <w:top w:val="none" w:sz="0" w:space="0" w:color="auto"/>
        <w:left w:val="none" w:sz="0" w:space="0" w:color="auto"/>
        <w:bottom w:val="none" w:sz="0" w:space="0" w:color="auto"/>
        <w:right w:val="none" w:sz="0" w:space="0" w:color="auto"/>
      </w:divBdr>
    </w:div>
    <w:div w:id="21147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yperlink" Target="mailto:acctpay@sjrwm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M%20Additional\ClauseSJRWMDStylesDefau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LM Matrix Document" ma:contentTypeID="0x01010076EB621250BA456384EE9A321B1264BC0004D251831187E849A500A80947A331FC" ma:contentTypeVersion="0" ma:contentTypeDescription="Designed to facilitate the storage of CLM Matrix document information." ma:contentTypeScope="" ma:versionID="8a16f0882875edcfa65735ec7c5ec452">
  <xsd:schema xmlns:xsd="http://www.w3.org/2001/XMLSchema" xmlns:xs="http://www.w3.org/2001/XMLSchema" xmlns:p="http://schemas.microsoft.com/office/2006/metadata/properties" xmlns:ns2="http://schemas.microsoft.com/sharepoint/v3/fields" targetNamespace="http://schemas.microsoft.com/office/2006/metadata/properties" ma:root="true" ma:fieldsID="a5c4b5df31cc9e9455ec30c9d7ed0fc3" ns2:_="">
    <xsd:import namespace="http://schemas.microsoft.com/sharepoint/v3/fields"/>
    <xsd:element name="properties">
      <xsd:complexType>
        <xsd:sequence>
          <xsd:element name="documentManagement">
            <xsd:complexType>
              <xsd:all>
                <xsd:element ref="ns2:DocumentID" minOccurs="0"/>
                <xsd:element ref="ns2:DocumentStage" minOccurs="0"/>
                <xsd:element ref="ns2:Workflow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ID" ma:index="8" nillable="true" ma:displayName="Document ID" ma:description="CLM Document ID" ma:internalName="DocumentID" ma:readOnly="true">
      <xsd:simpleType>
        <xsd:restriction base="dms:Text"/>
      </xsd:simpleType>
    </xsd:element>
    <xsd:element name="DocumentStage" ma:index="9" nillable="true" ma:displayName="Document Stage" ma:description="CLM Document Stage" ma:internalName="DocumentStage" ma:readOnly="true">
      <xsd:simpleType>
        <xsd:restriction base="dms:Text"/>
      </xsd:simpleType>
    </xsd:element>
    <xsd:element name="WorkflowID" ma:index="10" nillable="true" ma:displayName="Workflow ID" ma:description="CLM Workflow ID" ma:internalName="Workflow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ID xmlns="http://schemas.microsoft.com/sharepoint/v3/fields">5198</DocumentID>
    <DocumentStage xmlns="http://schemas.microsoft.com/sharepoint/v3/fields">Built</DocumentStage>
    <WorkflowID xmlns="http://schemas.microsoft.com/sharepoint/v3/fields">36082</Workflow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2F7A6-07D4-4AB3-BD20-87C4CE7E2B3E}">
  <ds:schemaRefs>
    <ds:schemaRef ds:uri="http://schemas.microsoft.com/sharepoint/v3/contenttype/forms"/>
  </ds:schemaRefs>
</ds:datastoreItem>
</file>

<file path=customXml/itemProps2.xml><?xml version="1.0" encoding="utf-8"?>
<ds:datastoreItem xmlns:ds="http://schemas.openxmlformats.org/officeDocument/2006/customXml" ds:itemID="{88A54F7D-084E-4C0A-9AD7-8F1748374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DDAEA-45DE-40ED-AC9F-EB6B0CA83FC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22E84F55-324C-45F5-BB03-E223DB88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ClauseSJRWMDStylesDefault.dotx</Template>
  <TotalTime>1</TotalTime>
  <Pages>42</Pages>
  <Words>18938</Words>
  <Characters>107953</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Volkswagen Group of America</Company>
  <LinksUpToDate>false</LinksUpToDate>
  <CharactersWithSpaces>126638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Barry</dc:creator>
  <cp:keywords/>
  <dc:description/>
  <cp:lastModifiedBy>Wendy Cox</cp:lastModifiedBy>
  <cp:revision>3</cp:revision>
  <cp:lastPrinted>2020-09-23T13:06:00Z</cp:lastPrinted>
  <dcterms:created xsi:type="dcterms:W3CDTF">2020-09-23T13:06:00Z</dcterms:created>
  <dcterms:modified xsi:type="dcterms:W3CDTF">2020-09-23T13:07:00Z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0x01010076EB621250BA456384EE9A321B1264BC0004D251831187E849A500A80947A331FC</vt:lpwstr>
  </property>
  <property fmtid="{D5CDD505-2E9C-101B-9397-08002B2CF9AE}" pid="3" name="documentid">
    <vt:lpwstr>5198</vt:lpwstr>
  </property>
  <property fmtid="{D5CDD505-2E9C-101B-9397-08002B2CF9AE}" pid="4" name="templateurl">
    <vt:lpwstr>/Transactions/Templates/CLM_Contract.docx</vt:lpwstr>
  </property>
  <property fmtid="{D5CDD505-2E9C-101B-9397-08002B2CF9AE}" pid="5" name="workflowid">
    <vt:lpwstr>36082</vt:lpwstr>
  </property>
  <property fmtid="{D5CDD505-2E9C-101B-9397-08002B2CF9AE}" pid="6" name="matrixstatus">
    <vt:lpwstr>built</vt:lpwstr>
  </property>
  <property fmtid="{D5CDD505-2E9C-101B-9397-08002B2CF9AE}" pid="7" name="filename">
    <vt:lpwstr>RFQ_36082_LANS Interconnect pump construction phase - engineering services</vt:lpwstr>
  </property>
  <property fmtid="{D5CDD505-2E9C-101B-9397-08002B2CF9AE}" pid="8" name="spswebid">
    <vt:lpwstr>8e490795-486c-4de2-92da-63ea7891b39c</vt:lpwstr>
  </property>
</Properties>
</file>