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26" w:rsidRPr="00A97799" w:rsidRDefault="00911426" w:rsidP="008B3561">
      <w:pPr>
        <w:jc w:val="center"/>
        <w:rPr>
          <w:sz w:val="44"/>
          <w:szCs w:val="44"/>
          <w:u w:val="single"/>
        </w:rPr>
      </w:pPr>
      <w:r w:rsidRPr="00A97799">
        <w:rPr>
          <w:sz w:val="44"/>
          <w:szCs w:val="44"/>
          <w:u w:val="single"/>
        </w:rPr>
        <w:t>Scope of Work</w:t>
      </w:r>
    </w:p>
    <w:p w:rsidR="008B3561" w:rsidRPr="00A97799" w:rsidRDefault="00911426" w:rsidP="008B3561">
      <w:pPr>
        <w:jc w:val="center"/>
        <w:rPr>
          <w:sz w:val="36"/>
          <w:szCs w:val="36"/>
        </w:rPr>
      </w:pPr>
      <w:r w:rsidRPr="00A97799">
        <w:rPr>
          <w:sz w:val="36"/>
          <w:szCs w:val="36"/>
        </w:rPr>
        <w:t>Project #</w:t>
      </w:r>
      <w:r w:rsidR="008B3561" w:rsidRPr="00A97799">
        <w:rPr>
          <w:sz w:val="36"/>
          <w:szCs w:val="36"/>
        </w:rPr>
        <w:t>2020-</w:t>
      </w:r>
      <w:r w:rsidR="00D5428B" w:rsidRPr="00A97799">
        <w:rPr>
          <w:sz w:val="36"/>
          <w:szCs w:val="36"/>
        </w:rPr>
        <w:t>1723</w:t>
      </w:r>
    </w:p>
    <w:p w:rsidR="008B3561" w:rsidRPr="007C3A2E" w:rsidRDefault="008B3561" w:rsidP="008B3561">
      <w:pPr>
        <w:spacing w:after="0"/>
        <w:jc w:val="center"/>
      </w:pPr>
    </w:p>
    <w:p w:rsidR="008B3561" w:rsidRPr="007C3A2E" w:rsidRDefault="00911426" w:rsidP="008B3561">
      <w:r>
        <w:t>I</w:t>
      </w:r>
      <w:r w:rsidR="008B3561">
        <w:t>nstall</w:t>
      </w:r>
      <w:r>
        <w:t>ation of</w:t>
      </w:r>
      <w:r w:rsidR="008B3561">
        <w:t xml:space="preserve"> district provided paving stones</w:t>
      </w:r>
      <w:r w:rsidR="008B3561" w:rsidRPr="007C3A2E">
        <w:t xml:space="preserve"> </w:t>
      </w:r>
      <w:r w:rsidR="008B3561">
        <w:t xml:space="preserve">and concrete benches around </w:t>
      </w:r>
      <w:r w:rsidR="008B3561" w:rsidRPr="007C3A2E">
        <w:t xml:space="preserve">the perimeter </w:t>
      </w:r>
      <w:r w:rsidR="008B3561">
        <w:t xml:space="preserve">of Building F at </w:t>
      </w:r>
      <w:proofErr w:type="spellStart"/>
      <w:r w:rsidR="008B3561">
        <w:t>Nordhoff</w:t>
      </w:r>
      <w:proofErr w:type="spellEnd"/>
      <w:r w:rsidR="008B3561">
        <w:t xml:space="preserve"> High School. </w:t>
      </w:r>
    </w:p>
    <w:p w:rsidR="008B3561" w:rsidRPr="007C3A2E" w:rsidRDefault="008B3561" w:rsidP="008B3561">
      <w:r w:rsidRPr="007C3A2E">
        <w:t xml:space="preserve">The goal is to provide </w:t>
      </w:r>
      <w:r>
        <w:t xml:space="preserve">an improved drop-off area, a more inviting area for outdoor classwork, and improve drainage. </w:t>
      </w:r>
    </w:p>
    <w:p w:rsidR="008B3561" w:rsidRPr="007C51B1" w:rsidRDefault="008B3561" w:rsidP="008B3561">
      <w:r>
        <w:t>B</w:t>
      </w:r>
      <w:r w:rsidRPr="007C3A2E">
        <w:t>idding Vendors will need to know this is a prevailing wage project, Contractors licensed in California and registered with the Divi</w:t>
      </w:r>
      <w:r w:rsidRPr="007C51B1">
        <w:t>sion of Industrial Relations (DIR) is required.</w:t>
      </w:r>
    </w:p>
    <w:p w:rsidR="008B3561" w:rsidRPr="00765124" w:rsidRDefault="00D2056C" w:rsidP="008B3561">
      <w:pPr>
        <w:rPr>
          <w:b/>
          <w:u w:val="single"/>
        </w:rPr>
      </w:pPr>
      <w:r w:rsidRPr="00765124">
        <w:rPr>
          <w:b/>
          <w:u w:val="single"/>
        </w:rPr>
        <w:t xml:space="preserve">Ground Prep – </w:t>
      </w:r>
    </w:p>
    <w:p w:rsidR="00D2056C" w:rsidRDefault="00D2056C" w:rsidP="00D2056C">
      <w:r>
        <w:t xml:space="preserve">1.  </w:t>
      </w:r>
      <w:r>
        <w:t xml:space="preserve">The current irrigation system will need to be capped and abandoned in these areas. </w:t>
      </w:r>
    </w:p>
    <w:p w:rsidR="00D2056C" w:rsidRDefault="00D2056C" w:rsidP="008B3561">
      <w:r>
        <w:t>2.  Remove excess soil (onsite storage is available) in preparation of sub-base aggregate installation and pavers. Zones 1,2,3 &amp; 4.</w:t>
      </w:r>
    </w:p>
    <w:p w:rsidR="00D2056C" w:rsidRDefault="00D2056C" w:rsidP="008B3561">
      <w:r>
        <w:t xml:space="preserve">3.  Install a base of ¾” crushed aggregate rock to a minimum depth of 3” and compact per paver Manufacturer instruction.  Install weed prevention fabric over crushed rock and cover with 1” of washed plaster sand in preparation for paver installation. Zones 1, 2 &amp; 3. </w:t>
      </w:r>
    </w:p>
    <w:p w:rsidR="00D2056C" w:rsidRDefault="00D2056C" w:rsidP="008B3561">
      <w:r>
        <w:t>4.  Locate and install</w:t>
      </w:r>
      <w:r w:rsidR="00765124">
        <w:t xml:space="preserve"> (18)</w:t>
      </w:r>
      <w:r>
        <w:t xml:space="preserve"> district provided benches per plan according to Manufacturer specifications.</w:t>
      </w:r>
    </w:p>
    <w:p w:rsidR="00D2056C" w:rsidRDefault="00D2056C" w:rsidP="008B3561">
      <w:r>
        <w:t xml:space="preserve">5.  Zone 1 – East / West Rectangular zone where the student </w:t>
      </w:r>
      <w:proofErr w:type="gramStart"/>
      <w:r>
        <w:t>drop</w:t>
      </w:r>
      <w:proofErr w:type="gramEnd"/>
      <w:r>
        <w:t xml:space="preserve"> off is located.  Conduct laser elevation studies to confirm proper drainage per plan, providing a diagonal line low point across the length of the area allowing drainage at the North West end.  Install sub-base and pavers cut-in around benches.  Note: The existing space has a ‘twist’ in the elevations which will remain, but the drainage will still follow the intended path.</w:t>
      </w:r>
    </w:p>
    <w:p w:rsidR="00D2056C" w:rsidRDefault="00D2056C" w:rsidP="008B3561">
      <w:r>
        <w:t>6.  Zone 2 – This ‘pie’ shaped piece will include a</w:t>
      </w:r>
      <w:r w:rsidR="00765124">
        <w:t>n</w:t>
      </w:r>
      <w:r>
        <w:t xml:space="preserve"> 8 ft. diameter logo provided by the district for contractor installation.  Install sub-base and pavers cut-in to match the logo design in the center. Drainage will fall away from the building and terminate in the paved drive area.</w:t>
      </w:r>
    </w:p>
    <w:p w:rsidR="00D2056C" w:rsidRDefault="00D2056C" w:rsidP="008B3561">
      <w:r>
        <w:t>7.  Zone 3 – North / South rectangular zone.  Install sub-base and pavers per plan.</w:t>
      </w:r>
    </w:p>
    <w:p w:rsidR="00D2056C" w:rsidRDefault="00D2056C" w:rsidP="008B3561">
      <w:r>
        <w:t>8.  Zone 4 – Interior rectangle on South Side.  Grade and excavate and level to 2” below grade in anticipation of DG to be installed by others.</w:t>
      </w:r>
    </w:p>
    <w:p w:rsidR="00D2056C" w:rsidRDefault="00D2056C">
      <w:r>
        <w:br w:type="page"/>
      </w:r>
    </w:p>
    <w:p w:rsidR="00D2056C" w:rsidRDefault="008B3561" w:rsidP="008B3561">
      <w:r w:rsidRPr="00765124">
        <w:rPr>
          <w:b/>
          <w:u w:val="single"/>
        </w:rPr>
        <w:lastRenderedPageBreak/>
        <w:t>Installation of Paving Brick</w:t>
      </w:r>
      <w:r w:rsidR="00D2056C">
        <w:t xml:space="preserve"> – Follow Manufacturers recommendations for installation</w:t>
      </w:r>
      <w:r>
        <w:t xml:space="preserve">: </w:t>
      </w:r>
    </w:p>
    <w:p w:rsidR="00D2056C" w:rsidRDefault="00D2056C" w:rsidP="00D2056C">
      <w:pPr>
        <w:ind w:firstLine="720"/>
      </w:pPr>
      <w:r>
        <w:t>a</w:t>
      </w:r>
      <w:r w:rsidR="008B3561">
        <w:t>. Brick shall be installed in accordance with the scale</w:t>
      </w:r>
      <w:r>
        <w:t>, layout</w:t>
      </w:r>
      <w:r w:rsidR="008B3561">
        <w:t xml:space="preserve"> and dimensions on the drawings. </w:t>
      </w:r>
    </w:p>
    <w:p w:rsidR="00D2056C" w:rsidRDefault="00D2056C" w:rsidP="00D2056C">
      <w:pPr>
        <w:ind w:left="720"/>
      </w:pPr>
      <w:r>
        <w:t>b</w:t>
      </w:r>
      <w:r w:rsidR="008B3561">
        <w:t xml:space="preserve">. Setting beds shall be smoothed and leveled. </w:t>
      </w:r>
    </w:p>
    <w:p w:rsidR="00D2056C" w:rsidRDefault="00D2056C" w:rsidP="00D2056C">
      <w:pPr>
        <w:ind w:left="720"/>
      </w:pPr>
      <w:r>
        <w:t>c</w:t>
      </w:r>
      <w:r w:rsidR="008B3561">
        <w:t xml:space="preserve">. No chipped or cracked brick units shall be incorporated into the work. Where brick units must be cut, they shall be saw cut to provide sharp, clean edges. Angled cuts </w:t>
      </w:r>
      <w:r>
        <w:t>against concrete edges to prevent</w:t>
      </w:r>
      <w:r w:rsidR="008B3561">
        <w:t xml:space="preserve"> gaps at the edges of the pavemen</w:t>
      </w:r>
      <w:r>
        <w:t>t</w:t>
      </w:r>
      <w:r w:rsidR="008B3561">
        <w:t xml:space="preserve">. </w:t>
      </w:r>
    </w:p>
    <w:p w:rsidR="008B3561" w:rsidRDefault="00D2056C" w:rsidP="00D2056C">
      <w:pPr>
        <w:ind w:left="720"/>
      </w:pPr>
      <w:r>
        <w:t>d.  Pavers should be level and compacted in place upon installation, sand swept joints and final cleaning.</w:t>
      </w:r>
    </w:p>
    <w:p w:rsidR="00D2056C" w:rsidRPr="007C3A2E" w:rsidRDefault="00D2056C" w:rsidP="00D2056C">
      <w:pPr>
        <w:ind w:left="720"/>
      </w:pPr>
    </w:p>
    <w:p w:rsidR="00DA4CC2" w:rsidRPr="00DA4CC2" w:rsidRDefault="00DA4CC2" w:rsidP="00DA4CC2">
      <w:pPr>
        <w:kinsoku w:val="0"/>
        <w:overflowPunct w:val="0"/>
        <w:autoSpaceDE w:val="0"/>
        <w:autoSpaceDN w:val="0"/>
        <w:adjustRightInd w:val="0"/>
        <w:spacing w:after="0" w:line="240" w:lineRule="auto"/>
        <w:ind w:left="4894"/>
        <w:rPr>
          <w:rFonts w:ascii="Times New Roman" w:hAnsi="Times New Roman" w:cs="Times New Roman"/>
          <w:sz w:val="20"/>
          <w:szCs w:val="20"/>
        </w:rPr>
      </w:pPr>
    </w:p>
    <w:bookmarkStart w:id="0" w:name="_GoBack"/>
    <w:bookmarkEnd w:id="0"/>
    <w:p w:rsidR="007E5152" w:rsidRDefault="00DA4CC2">
      <w:r>
        <w:object w:dxaOrig="8460" w:dyaOrig="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3pt;height:243pt" o:ole="">
            <v:imagedata r:id="rId4" o:title=""/>
          </v:shape>
          <o:OLEObject Type="Embed" ProgID="CorelDraw.Graphic.21" ShapeID="_x0000_i1032" DrawAspect="Content" ObjectID="_1647085373" r:id="rId5"/>
        </w:object>
      </w:r>
    </w:p>
    <w:sectPr w:rsidR="007E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61"/>
    <w:rsid w:val="001550CB"/>
    <w:rsid w:val="005C6B9D"/>
    <w:rsid w:val="00765124"/>
    <w:rsid w:val="00834F9D"/>
    <w:rsid w:val="008B3561"/>
    <w:rsid w:val="00911426"/>
    <w:rsid w:val="00A97799"/>
    <w:rsid w:val="00C42BCB"/>
    <w:rsid w:val="00D2056C"/>
    <w:rsid w:val="00D5428B"/>
    <w:rsid w:val="00DA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59BC"/>
  <w15:chartTrackingRefBased/>
  <w15:docId w15:val="{D238712E-80D9-49A6-BD5A-AB8F65CC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Dutter</dc:creator>
  <cp:keywords/>
  <dc:description/>
  <cp:lastModifiedBy>Alan White</cp:lastModifiedBy>
  <cp:revision>3</cp:revision>
  <dcterms:created xsi:type="dcterms:W3CDTF">2020-03-30T21:47:00Z</dcterms:created>
  <dcterms:modified xsi:type="dcterms:W3CDTF">2020-03-30T21:56:00Z</dcterms:modified>
</cp:coreProperties>
</file>