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bookmarkStart w:id="0" w:name="_GoBack"/>
      <w:bookmarkEnd w:id="0"/>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Pr="00A44432" w:rsidRDefault="000112DE" w:rsidP="00A44432">
      <w:pPr>
        <w:pStyle w:val="Title"/>
      </w:pPr>
      <w:r>
        <w:t>INVITATION FOR BIDS (IFB)</w:t>
      </w:r>
    </w:p>
    <w:p w:rsidR="00FB2087" w:rsidRPr="00A44432" w:rsidRDefault="000112DE" w:rsidP="00A44432">
      <w:pPr>
        <w:pStyle w:val="Title"/>
      </w:pPr>
      <w:r>
        <w:t>HEAVY EQUIPMENT AND INDUSTRIAL SERVICES</w:t>
      </w:r>
    </w:p>
    <w:p w:rsidR="00FB2087" w:rsidRDefault="00FB2087" w:rsidP="00FF21F5">
      <w:pPr>
        <w:rPr>
          <w:b/>
        </w:rPr>
      </w:pPr>
    </w:p>
    <w:p w:rsidR="00FF21F5" w:rsidRPr="006B5DC3" w:rsidRDefault="000112DE" w:rsidP="00FF21F5">
      <w:pPr>
        <w:rPr>
          <w:b/>
        </w:rPr>
      </w:pPr>
      <w:r>
        <w:rPr>
          <w:b/>
        </w:rPr>
        <w:t>IFB</w:t>
      </w:r>
      <w:r w:rsidR="00FF21F5" w:rsidRPr="008201BD">
        <w:rPr>
          <w:b/>
        </w:rPr>
        <w:t xml:space="preserve"> NO: </w:t>
      </w:r>
      <w:r>
        <w:rPr>
          <w:b/>
        </w:rPr>
        <w:t>2021-002</w:t>
      </w:r>
      <w:r w:rsidR="00DB440B" w:rsidRPr="006B5DC3">
        <w:rPr>
          <w:b/>
        </w:rPr>
        <w:t>-HR</w:t>
      </w:r>
      <w:r w:rsidR="00C1092D" w:rsidRPr="006B5DC3">
        <w:rPr>
          <w:b/>
        </w:rPr>
        <w:t xml:space="preserve"> Issued </w:t>
      </w:r>
      <w:r w:rsidR="00B322DA">
        <w:rPr>
          <w:b/>
        </w:rPr>
        <w:t>Sunday, September 13</w:t>
      </w:r>
      <w:r w:rsidR="00272508" w:rsidRPr="0091115A">
        <w:rPr>
          <w:b/>
        </w:rPr>
        <w:t>, 2020</w:t>
      </w:r>
    </w:p>
    <w:p w:rsidR="00FF21F5" w:rsidRPr="00DB1335" w:rsidRDefault="00FF21F5" w:rsidP="00FF21F5">
      <w:pPr>
        <w:jc w:val="center"/>
        <w:rPr>
          <w:b/>
        </w:rPr>
      </w:pPr>
    </w:p>
    <w:p w:rsidR="00FF21F5" w:rsidRPr="00DB1335" w:rsidRDefault="00FF21F5" w:rsidP="00FF21F5">
      <w:pPr>
        <w:rPr>
          <w:b/>
        </w:rPr>
      </w:pPr>
      <w:r>
        <w:rPr>
          <w:b/>
        </w:rPr>
        <w:t xml:space="preserve">PROCUREMENT </w:t>
      </w:r>
      <w:r w:rsidR="00FB2087">
        <w:rPr>
          <w:b/>
        </w:rPr>
        <w:t>ON BEHALF OF: Los Lunas School District</w:t>
      </w:r>
    </w:p>
    <w:p w:rsidR="00FF21F5" w:rsidRPr="00DB1335" w:rsidRDefault="00FF21F5" w:rsidP="00FF21F5">
      <w:pPr>
        <w:jc w:val="cente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0112DE" w:rsidRPr="007174C5" w:rsidRDefault="000112DE" w:rsidP="00FF21F5">
      <w:pPr>
        <w:rPr>
          <w:b/>
        </w:rPr>
      </w:pPr>
      <w:r w:rsidRPr="007174C5">
        <w:rPr>
          <w:b/>
        </w:rPr>
        <w:t xml:space="preserve">PUBLIC BID OPENING DATE: Thursday, October 8, </w:t>
      </w:r>
      <w:proofErr w:type="gramStart"/>
      <w:r w:rsidRPr="007174C5">
        <w:rPr>
          <w:b/>
        </w:rPr>
        <w:t>2020  TIME</w:t>
      </w:r>
      <w:proofErr w:type="gramEnd"/>
      <w:r w:rsidRPr="007174C5">
        <w:rPr>
          <w:b/>
        </w:rPr>
        <w:t xml:space="preserve">: 2:00 PM </w:t>
      </w:r>
      <w:r w:rsidR="007174C5" w:rsidRPr="007174C5">
        <w:rPr>
          <w:b/>
        </w:rPr>
        <w:t>Local Time</w:t>
      </w:r>
    </w:p>
    <w:p w:rsidR="007174C5" w:rsidRDefault="007174C5" w:rsidP="00FF21F5">
      <w:pPr>
        <w:rPr>
          <w:b/>
        </w:rPr>
      </w:pPr>
    </w:p>
    <w:p w:rsidR="00CE3C2B" w:rsidRPr="00CE3C2B" w:rsidRDefault="00CE3C2B" w:rsidP="00FF21F5">
      <w:pPr>
        <w:rPr>
          <w:b/>
        </w:rPr>
      </w:pPr>
      <w:r w:rsidRPr="00CE3C2B">
        <w:rPr>
          <w:b/>
        </w:rPr>
        <w:t xml:space="preserve">LOCATION: </w:t>
      </w:r>
      <w:r w:rsidR="006570B7">
        <w:rPr>
          <w:b/>
        </w:rPr>
        <w:t>Los Lunas Schools Administration Building, 119 Luna Avenue, Los Lunas, NM 87031</w:t>
      </w:r>
    </w:p>
    <w:p w:rsidR="00CE3C2B" w:rsidRDefault="00CE3C2B" w:rsidP="00FF21F5">
      <w:pPr>
        <w:rPr>
          <w:b/>
          <w:sz w:val="28"/>
          <w:szCs w:val="28"/>
        </w:rPr>
      </w:pPr>
    </w:p>
    <w:p w:rsidR="00FF21F5" w:rsidRPr="007174C5" w:rsidRDefault="00CE3C2B" w:rsidP="00FF21F5">
      <w:pPr>
        <w:rPr>
          <w:b/>
        </w:rPr>
      </w:pPr>
      <w:r w:rsidRPr="007174C5">
        <w:rPr>
          <w:b/>
        </w:rPr>
        <w:t>D</w:t>
      </w:r>
      <w:r w:rsidR="007174C5" w:rsidRPr="007174C5">
        <w:rPr>
          <w:b/>
        </w:rPr>
        <w:t>EADLINE FOR RECEIPT OF</w:t>
      </w:r>
      <w:r w:rsidR="000112DE" w:rsidRPr="007174C5">
        <w:rPr>
          <w:b/>
        </w:rPr>
        <w:t xml:space="preserve"> BIDS</w:t>
      </w:r>
      <w:r w:rsidR="00FF21F5" w:rsidRPr="007174C5">
        <w:rPr>
          <w:b/>
        </w:rPr>
        <w:t>:</w:t>
      </w:r>
      <w:r w:rsidR="007174C5" w:rsidRPr="007174C5">
        <w:rPr>
          <w:b/>
        </w:rPr>
        <w:t xml:space="preserve"> Thursday, October 8, </w:t>
      </w:r>
      <w:proofErr w:type="gramStart"/>
      <w:r w:rsidR="007174C5" w:rsidRPr="007174C5">
        <w:rPr>
          <w:b/>
        </w:rPr>
        <w:t>2020  TIME</w:t>
      </w:r>
      <w:proofErr w:type="gramEnd"/>
      <w:r w:rsidR="007174C5" w:rsidRPr="007174C5">
        <w:rPr>
          <w:b/>
        </w:rPr>
        <w:t xml:space="preserve">: 2:00 PM </w:t>
      </w:r>
    </w:p>
    <w:p w:rsidR="00FF21F5" w:rsidRPr="00DB1335" w:rsidRDefault="00FF21F5" w:rsidP="00FF21F5">
      <w:pPr>
        <w:tabs>
          <w:tab w:val="left" w:pos="8535"/>
        </w:tabs>
        <w:rPr>
          <w:b/>
        </w:rPr>
      </w:pPr>
    </w:p>
    <w:p w:rsidR="00F940D6" w:rsidRDefault="00FF21F5" w:rsidP="00FF21F5">
      <w:pPr>
        <w:rPr>
          <w:b/>
        </w:rPr>
      </w:pPr>
      <w:r w:rsidRPr="00DB1335">
        <w:rPr>
          <w:b/>
        </w:rPr>
        <w:t xml:space="preserve">DELIVER </w:t>
      </w:r>
      <w:proofErr w:type="gramStart"/>
      <w:r w:rsidRPr="00DB1335">
        <w:rPr>
          <w:b/>
        </w:rPr>
        <w:t>TO</w:t>
      </w:r>
      <w:proofErr w:type="gramEnd"/>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 xml:space="preserve">The date and time received </w:t>
      </w:r>
      <w:proofErr w:type="gramStart"/>
      <w:r w:rsidR="000112DE">
        <w:rPr>
          <w:b/>
          <w:sz w:val="20"/>
          <w:szCs w:val="20"/>
        </w:rPr>
        <w:t>will be stamped</w:t>
      </w:r>
      <w:proofErr w:type="gramEnd"/>
      <w:r w:rsidR="000112DE">
        <w:rPr>
          <w:b/>
          <w:sz w:val="20"/>
          <w:szCs w:val="20"/>
        </w:rPr>
        <w:t xml:space="preserve"> on the bids</w:t>
      </w:r>
      <w:r w:rsidRPr="00DB1335">
        <w:rPr>
          <w:b/>
          <w:sz w:val="20"/>
          <w:szCs w:val="20"/>
        </w:rPr>
        <w:t xml:space="preserve"> by the D</w:t>
      </w:r>
      <w:r w:rsidR="000112DE">
        <w:rPr>
          <w:b/>
          <w:sz w:val="20"/>
          <w:szCs w:val="20"/>
        </w:rPr>
        <w:t>istrict offices.  Late Bids</w:t>
      </w:r>
      <w:r w:rsidRPr="00DB1335">
        <w:rPr>
          <w:b/>
          <w:sz w:val="20"/>
          <w:szCs w:val="20"/>
        </w:rPr>
        <w:t xml:space="preserve"> </w:t>
      </w:r>
      <w:proofErr w:type="gramStart"/>
      <w:r w:rsidRPr="00DB1335">
        <w:rPr>
          <w:b/>
          <w:sz w:val="20"/>
          <w:szCs w:val="20"/>
        </w:rPr>
        <w:t>will not be accepted</w:t>
      </w:r>
      <w:proofErr w:type="gramEnd"/>
      <w:r w:rsidRPr="00DB1335">
        <w:rPr>
          <w:b/>
          <w:sz w:val="20"/>
          <w:szCs w:val="20"/>
        </w:rPr>
        <w:t>.  It is t</w:t>
      </w:r>
      <w:r w:rsidR="000112DE">
        <w:rPr>
          <w:b/>
          <w:sz w:val="20"/>
          <w:szCs w:val="20"/>
        </w:rPr>
        <w:t>he responsibility of the Bidder to ensure that bids</w:t>
      </w:r>
      <w:r w:rsidRPr="00DB1335">
        <w:rPr>
          <w:b/>
          <w:sz w:val="20"/>
          <w:szCs w:val="20"/>
        </w:rPr>
        <w:t xml:space="preserve">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rsidR="00FF21F5" w:rsidRPr="00DB1335" w:rsidRDefault="00FF21F5" w:rsidP="00FF21F5">
      <w:pPr>
        <w:rPr>
          <w:b/>
        </w:rPr>
      </w:pPr>
      <w:r w:rsidRPr="00DB1335">
        <w:rPr>
          <w:b/>
        </w:rPr>
        <w:t xml:space="preserve">A </w:t>
      </w:r>
      <w:r w:rsidR="00D11286">
        <w:rPr>
          <w:b/>
        </w:rPr>
        <w:t xml:space="preserve">NON-MANDATORY </w:t>
      </w:r>
      <w:r w:rsidR="000112DE">
        <w:rPr>
          <w:b/>
        </w:rPr>
        <w:t>PRE-BID</w:t>
      </w:r>
      <w:r w:rsidRPr="00DB1335">
        <w:rPr>
          <w:b/>
        </w:rPr>
        <w:t xml:space="preserve"> </w:t>
      </w:r>
      <w:r>
        <w:rPr>
          <w:b/>
        </w:rPr>
        <w:t>CONFERENCE WILL BE HELD</w:t>
      </w:r>
      <w:r w:rsidR="00CE3C2B">
        <w:rPr>
          <w:b/>
        </w:rPr>
        <w:t xml:space="preserve"> VIA ZOOM</w:t>
      </w:r>
    </w:p>
    <w:p w:rsidR="00FF21F5" w:rsidRPr="00DB1335" w:rsidRDefault="00FF21F5" w:rsidP="00FF21F5">
      <w:pPr>
        <w:rPr>
          <w:b/>
        </w:rPr>
      </w:pPr>
      <w:r w:rsidRPr="00441BF1">
        <w:rPr>
          <w:b/>
        </w:rPr>
        <w:t xml:space="preserve">DATE:  </w:t>
      </w:r>
      <w:r w:rsidR="000112DE">
        <w:rPr>
          <w:b/>
        </w:rPr>
        <w:t>Wednesday, September 23</w:t>
      </w:r>
      <w:r w:rsidR="0091115A" w:rsidRPr="00441BF1">
        <w:rPr>
          <w:b/>
        </w:rPr>
        <w:t xml:space="preserve">, 2020 </w:t>
      </w:r>
      <w:r w:rsidR="00F940D6" w:rsidRPr="00441BF1">
        <w:rPr>
          <w:b/>
        </w:rPr>
        <w:tab/>
      </w:r>
      <w:r w:rsidR="00B60B25" w:rsidRPr="00441BF1">
        <w:rPr>
          <w:b/>
        </w:rPr>
        <w:t xml:space="preserve">TIME: </w:t>
      </w:r>
      <w:r w:rsidR="000112DE">
        <w:rPr>
          <w:b/>
        </w:rPr>
        <w:t>2:00 PM</w:t>
      </w:r>
      <w:r w:rsidR="00621E56" w:rsidRPr="00441BF1">
        <w:rPr>
          <w:b/>
        </w:rPr>
        <w:t xml:space="preserve"> Local Time</w:t>
      </w:r>
    </w:p>
    <w:p w:rsidR="00FF21F5" w:rsidRPr="00DB1335" w:rsidRDefault="00FF21F5" w:rsidP="00FF21F5">
      <w:pPr>
        <w:rPr>
          <w:b/>
        </w:rPr>
      </w:pPr>
    </w:p>
    <w:p w:rsidR="00861ADF" w:rsidRDefault="00B66E14" w:rsidP="00F940D6">
      <w:pPr>
        <w:rPr>
          <w:b/>
        </w:rPr>
      </w:pPr>
      <w:r>
        <w:rPr>
          <w:b/>
        </w:rPr>
        <w:t xml:space="preserve">Join Zoom Meeting Using this Link: </w:t>
      </w:r>
    </w:p>
    <w:p w:rsidR="00B66E14" w:rsidRDefault="003904E7" w:rsidP="00F940D6">
      <w:pPr>
        <w:rPr>
          <w:rStyle w:val="pull-left"/>
        </w:rPr>
      </w:pPr>
      <w:hyperlink r:id="rId9" w:tooltip="link to Zoom meeting" w:history="1">
        <w:r w:rsidR="00B66E14" w:rsidRPr="00E32F59">
          <w:rPr>
            <w:rStyle w:val="Hyperlink"/>
          </w:rPr>
          <w:t>https://us02web.zoom.us/j/83462497071?pwd=cHFWM2ZtdzEvODY4MnkxMTJUemlvUT09</w:t>
        </w:r>
      </w:hyperlink>
    </w:p>
    <w:p w:rsidR="00B66E14" w:rsidRDefault="00B66E14" w:rsidP="00F940D6">
      <w:pPr>
        <w:rPr>
          <w:rStyle w:val="pull-left"/>
        </w:rPr>
      </w:pPr>
    </w:p>
    <w:p w:rsidR="00B66E14" w:rsidRDefault="00B66E14" w:rsidP="00F940D6">
      <w:pPr>
        <w:rPr>
          <w:rStyle w:val="pull-left"/>
          <w:b/>
        </w:rPr>
      </w:pPr>
      <w:r>
        <w:rPr>
          <w:rStyle w:val="pull-left"/>
          <w:b/>
        </w:rPr>
        <w:t>Meeting ID: 834 6249 7071</w:t>
      </w:r>
    </w:p>
    <w:p w:rsidR="00B66E14" w:rsidRPr="00B66E14" w:rsidRDefault="00B66E14" w:rsidP="00F940D6">
      <w:pPr>
        <w:rPr>
          <w:b/>
        </w:rPr>
      </w:pPr>
      <w:r>
        <w:rPr>
          <w:rStyle w:val="pull-left"/>
          <w:b/>
        </w:rPr>
        <w:t>Password: PREBID</w:t>
      </w:r>
    </w:p>
    <w:p w:rsidR="00861ADF" w:rsidRDefault="00861ADF" w:rsidP="00F940D6">
      <w:pPr>
        <w:rPr>
          <w:b/>
        </w:rPr>
      </w:pPr>
    </w:p>
    <w:p w:rsidR="0076050E" w:rsidRDefault="00265E84" w:rsidP="00F940D6">
      <w:r>
        <w:rPr>
          <w:b/>
        </w:rPr>
        <w:t xml:space="preserve">Commodity Codes: </w:t>
      </w:r>
      <w:r w:rsidR="002E4F28">
        <w:rPr>
          <w:b/>
        </w:rPr>
        <w:t>96833, 98836, 91375, 92967, 92935, 92995</w:t>
      </w:r>
      <w:hyperlink r:id="rId10" w:history="1"/>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rsidR="008C70FA" w:rsidRDefault="008C70FA" w:rsidP="0091115A">
          <w:pPr>
            <w:pStyle w:val="TOCHeading"/>
            <w:tabs>
              <w:tab w:val="left" w:pos="8715"/>
              <w:tab w:val="left" w:pos="9350"/>
            </w:tabs>
          </w:pPr>
          <w:r>
            <w:t>Contents</w:t>
          </w:r>
          <w:r w:rsidR="006B5DC3">
            <w:tab/>
          </w:r>
          <w:r w:rsidR="0091115A">
            <w:tab/>
          </w:r>
        </w:p>
        <w:p w:rsidR="00E47B94"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50728437" w:history="1">
            <w:r w:rsidR="00E47B94" w:rsidRPr="002072FE">
              <w:rPr>
                <w:rStyle w:val="Hyperlink"/>
              </w:rPr>
              <w:t>I. INTRODUCTION</w:t>
            </w:r>
            <w:r w:rsidR="00E47B94">
              <w:rPr>
                <w:webHidden/>
              </w:rPr>
              <w:tab/>
            </w:r>
            <w:r w:rsidR="00E47B94">
              <w:rPr>
                <w:webHidden/>
              </w:rPr>
              <w:fldChar w:fldCharType="begin"/>
            </w:r>
            <w:r w:rsidR="00E47B94">
              <w:rPr>
                <w:webHidden/>
              </w:rPr>
              <w:instrText xml:space="preserve"> PAGEREF _Toc50728437 \h </w:instrText>
            </w:r>
            <w:r w:rsidR="00E47B94">
              <w:rPr>
                <w:webHidden/>
              </w:rPr>
            </w:r>
            <w:r w:rsidR="00E47B94">
              <w:rPr>
                <w:webHidden/>
              </w:rPr>
              <w:fldChar w:fldCharType="separate"/>
            </w:r>
            <w:r w:rsidR="003904E7">
              <w:rPr>
                <w:webHidden/>
              </w:rPr>
              <w:t>1</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38" w:history="1">
            <w:r w:rsidR="00E47B94" w:rsidRPr="002072FE">
              <w:rPr>
                <w:rStyle w:val="Hyperlink"/>
                <w:rFonts w:eastAsia="MS Mincho"/>
                <w:noProof/>
              </w:rPr>
              <w:t>A. PURPOSE OF THIS INVITATION FOR BID</w:t>
            </w:r>
            <w:r w:rsidR="00E47B94">
              <w:rPr>
                <w:noProof/>
                <w:webHidden/>
              </w:rPr>
              <w:tab/>
            </w:r>
            <w:r w:rsidR="00E47B94">
              <w:rPr>
                <w:noProof/>
                <w:webHidden/>
              </w:rPr>
              <w:fldChar w:fldCharType="begin"/>
            </w:r>
            <w:r w:rsidR="00E47B94">
              <w:rPr>
                <w:noProof/>
                <w:webHidden/>
              </w:rPr>
              <w:instrText xml:space="preserve"> PAGEREF _Toc50728438 \h </w:instrText>
            </w:r>
            <w:r w:rsidR="00E47B94">
              <w:rPr>
                <w:noProof/>
                <w:webHidden/>
              </w:rPr>
            </w:r>
            <w:r w:rsidR="00E47B94">
              <w:rPr>
                <w:noProof/>
                <w:webHidden/>
              </w:rPr>
              <w:fldChar w:fldCharType="separate"/>
            </w:r>
            <w:r>
              <w:rPr>
                <w:noProof/>
                <w:webHidden/>
              </w:rPr>
              <w:t>1</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39" w:history="1">
            <w:r w:rsidR="00E47B94" w:rsidRPr="002072FE">
              <w:rPr>
                <w:rStyle w:val="Hyperlink"/>
                <w:rFonts w:eastAsia="MS Mincho"/>
                <w:noProof/>
              </w:rPr>
              <w:t>B. SUMMARY SCOPE OF WORK (See Attachment I)</w:t>
            </w:r>
            <w:r w:rsidR="00E47B94">
              <w:rPr>
                <w:noProof/>
                <w:webHidden/>
              </w:rPr>
              <w:tab/>
            </w:r>
            <w:r w:rsidR="00E47B94">
              <w:rPr>
                <w:noProof/>
                <w:webHidden/>
              </w:rPr>
              <w:fldChar w:fldCharType="begin"/>
            </w:r>
            <w:r w:rsidR="00E47B94">
              <w:rPr>
                <w:noProof/>
                <w:webHidden/>
              </w:rPr>
              <w:instrText xml:space="preserve"> PAGEREF _Toc50728439 \h </w:instrText>
            </w:r>
            <w:r w:rsidR="00E47B94">
              <w:rPr>
                <w:noProof/>
                <w:webHidden/>
              </w:rPr>
            </w:r>
            <w:r w:rsidR="00E47B94">
              <w:rPr>
                <w:noProof/>
                <w:webHidden/>
              </w:rPr>
              <w:fldChar w:fldCharType="separate"/>
            </w:r>
            <w:r>
              <w:rPr>
                <w:noProof/>
                <w:webHidden/>
              </w:rPr>
              <w:t>1</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0" w:history="1">
            <w:r w:rsidR="00E47B94" w:rsidRPr="002072FE">
              <w:rPr>
                <w:rStyle w:val="Hyperlink"/>
                <w:rFonts w:eastAsia="MS Mincho"/>
                <w:noProof/>
              </w:rPr>
              <w:t>C. SCOPE OF PROCUREMENT</w:t>
            </w:r>
            <w:r w:rsidR="00E47B94">
              <w:rPr>
                <w:noProof/>
                <w:webHidden/>
              </w:rPr>
              <w:tab/>
            </w:r>
            <w:r w:rsidR="00E47B94">
              <w:rPr>
                <w:noProof/>
                <w:webHidden/>
              </w:rPr>
              <w:fldChar w:fldCharType="begin"/>
            </w:r>
            <w:r w:rsidR="00E47B94">
              <w:rPr>
                <w:noProof/>
                <w:webHidden/>
              </w:rPr>
              <w:instrText xml:space="preserve"> PAGEREF _Toc50728440 \h </w:instrText>
            </w:r>
            <w:r w:rsidR="00E47B94">
              <w:rPr>
                <w:noProof/>
                <w:webHidden/>
              </w:rPr>
            </w:r>
            <w:r w:rsidR="00E47B94">
              <w:rPr>
                <w:noProof/>
                <w:webHidden/>
              </w:rPr>
              <w:fldChar w:fldCharType="separate"/>
            </w:r>
            <w:r>
              <w:rPr>
                <w:noProof/>
                <w:webHidden/>
              </w:rPr>
              <w:t>1</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1" w:history="1">
            <w:r w:rsidR="00E47B94" w:rsidRPr="002072FE">
              <w:rPr>
                <w:rStyle w:val="Hyperlink"/>
                <w:rFonts w:eastAsia="MS Mincho"/>
                <w:noProof/>
              </w:rPr>
              <w:t>D. PROCUREMENT MANAGER</w:t>
            </w:r>
            <w:r w:rsidR="00E47B94">
              <w:rPr>
                <w:noProof/>
                <w:webHidden/>
              </w:rPr>
              <w:tab/>
            </w:r>
            <w:r w:rsidR="00E47B94">
              <w:rPr>
                <w:noProof/>
                <w:webHidden/>
              </w:rPr>
              <w:fldChar w:fldCharType="begin"/>
            </w:r>
            <w:r w:rsidR="00E47B94">
              <w:rPr>
                <w:noProof/>
                <w:webHidden/>
              </w:rPr>
              <w:instrText xml:space="preserve"> PAGEREF _Toc50728441 \h </w:instrText>
            </w:r>
            <w:r w:rsidR="00E47B94">
              <w:rPr>
                <w:noProof/>
                <w:webHidden/>
              </w:rPr>
            </w:r>
            <w:r w:rsidR="00E47B94">
              <w:rPr>
                <w:noProof/>
                <w:webHidden/>
              </w:rPr>
              <w:fldChar w:fldCharType="separate"/>
            </w:r>
            <w:r>
              <w:rPr>
                <w:noProof/>
                <w:webHidden/>
              </w:rPr>
              <w:t>1</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2" w:history="1">
            <w:r w:rsidR="00E47B94" w:rsidRPr="002072FE">
              <w:rPr>
                <w:rStyle w:val="Hyperlink"/>
                <w:rFonts w:eastAsia="MS Mincho"/>
                <w:noProof/>
              </w:rPr>
              <w:t>E. DEFINITION OF TERMINOLOGY</w:t>
            </w:r>
            <w:r w:rsidR="00E47B94">
              <w:rPr>
                <w:noProof/>
                <w:webHidden/>
              </w:rPr>
              <w:tab/>
            </w:r>
            <w:r w:rsidR="00E47B94">
              <w:rPr>
                <w:noProof/>
                <w:webHidden/>
              </w:rPr>
              <w:fldChar w:fldCharType="begin"/>
            </w:r>
            <w:r w:rsidR="00E47B94">
              <w:rPr>
                <w:noProof/>
                <w:webHidden/>
              </w:rPr>
              <w:instrText xml:space="preserve"> PAGEREF _Toc50728442 \h </w:instrText>
            </w:r>
            <w:r w:rsidR="00E47B94">
              <w:rPr>
                <w:noProof/>
                <w:webHidden/>
              </w:rPr>
            </w:r>
            <w:r w:rsidR="00E47B94">
              <w:rPr>
                <w:noProof/>
                <w:webHidden/>
              </w:rPr>
              <w:fldChar w:fldCharType="separate"/>
            </w:r>
            <w:r>
              <w:rPr>
                <w:noProof/>
                <w:webHidden/>
              </w:rPr>
              <w:t>2</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3" w:history="1">
            <w:r w:rsidR="00E47B94" w:rsidRPr="002072FE">
              <w:rPr>
                <w:rStyle w:val="Hyperlink"/>
                <w:rFonts w:eastAsia="MS Mincho"/>
                <w:noProof/>
              </w:rPr>
              <w:t>F. PROCUREMENT LIBRARY</w:t>
            </w:r>
            <w:r w:rsidR="00E47B94">
              <w:rPr>
                <w:noProof/>
                <w:webHidden/>
              </w:rPr>
              <w:tab/>
            </w:r>
            <w:r w:rsidR="00E47B94">
              <w:rPr>
                <w:noProof/>
                <w:webHidden/>
              </w:rPr>
              <w:fldChar w:fldCharType="begin"/>
            </w:r>
            <w:r w:rsidR="00E47B94">
              <w:rPr>
                <w:noProof/>
                <w:webHidden/>
              </w:rPr>
              <w:instrText xml:space="preserve"> PAGEREF _Toc50728443 \h </w:instrText>
            </w:r>
            <w:r w:rsidR="00E47B94">
              <w:rPr>
                <w:noProof/>
                <w:webHidden/>
              </w:rPr>
            </w:r>
            <w:r w:rsidR="00E47B94">
              <w:rPr>
                <w:noProof/>
                <w:webHidden/>
              </w:rPr>
              <w:fldChar w:fldCharType="separate"/>
            </w:r>
            <w:r>
              <w:rPr>
                <w:noProof/>
                <w:webHidden/>
              </w:rPr>
              <w:t>3</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4" w:history="1">
            <w:r w:rsidR="00E47B94" w:rsidRPr="002072FE">
              <w:rPr>
                <w:rStyle w:val="Hyperlink"/>
                <w:rFonts w:eastAsia="MS Mincho"/>
                <w:noProof/>
              </w:rPr>
              <w:t>G. RESIDENT PREFERENCE</w:t>
            </w:r>
            <w:r w:rsidR="00E47B94">
              <w:rPr>
                <w:noProof/>
                <w:webHidden/>
              </w:rPr>
              <w:tab/>
            </w:r>
            <w:r w:rsidR="00E47B94">
              <w:rPr>
                <w:noProof/>
                <w:webHidden/>
              </w:rPr>
              <w:fldChar w:fldCharType="begin"/>
            </w:r>
            <w:r w:rsidR="00E47B94">
              <w:rPr>
                <w:noProof/>
                <w:webHidden/>
              </w:rPr>
              <w:instrText xml:space="preserve"> PAGEREF _Toc50728444 \h </w:instrText>
            </w:r>
            <w:r w:rsidR="00E47B94">
              <w:rPr>
                <w:noProof/>
                <w:webHidden/>
              </w:rPr>
            </w:r>
            <w:r w:rsidR="00E47B94">
              <w:rPr>
                <w:noProof/>
                <w:webHidden/>
              </w:rPr>
              <w:fldChar w:fldCharType="separate"/>
            </w:r>
            <w:r>
              <w:rPr>
                <w:noProof/>
                <w:webHidden/>
              </w:rPr>
              <w:t>3</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445" w:history="1">
            <w:r w:rsidR="00E47B94" w:rsidRPr="002072FE">
              <w:rPr>
                <w:rStyle w:val="Hyperlink"/>
              </w:rPr>
              <w:t>II. CONDITIONS GOVERNING THE PROCUREMENT</w:t>
            </w:r>
            <w:r w:rsidR="00E47B94">
              <w:rPr>
                <w:webHidden/>
              </w:rPr>
              <w:tab/>
            </w:r>
            <w:r w:rsidR="00E47B94">
              <w:rPr>
                <w:webHidden/>
              </w:rPr>
              <w:fldChar w:fldCharType="begin"/>
            </w:r>
            <w:r w:rsidR="00E47B94">
              <w:rPr>
                <w:webHidden/>
              </w:rPr>
              <w:instrText xml:space="preserve"> PAGEREF _Toc50728445 \h </w:instrText>
            </w:r>
            <w:r w:rsidR="00E47B94">
              <w:rPr>
                <w:webHidden/>
              </w:rPr>
            </w:r>
            <w:r w:rsidR="00E47B94">
              <w:rPr>
                <w:webHidden/>
              </w:rPr>
              <w:fldChar w:fldCharType="separate"/>
            </w:r>
            <w:r>
              <w:rPr>
                <w:webHidden/>
              </w:rPr>
              <w:t>5</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6" w:history="1">
            <w:r w:rsidR="00E47B94" w:rsidRPr="002072FE">
              <w:rPr>
                <w:rStyle w:val="Hyperlink"/>
                <w:rFonts w:eastAsia="MS Mincho"/>
                <w:noProof/>
              </w:rPr>
              <w:t>A. SEQUENCE OF EVENTS</w:t>
            </w:r>
            <w:r w:rsidR="00E47B94">
              <w:rPr>
                <w:noProof/>
                <w:webHidden/>
              </w:rPr>
              <w:tab/>
            </w:r>
            <w:r w:rsidR="00E47B94">
              <w:rPr>
                <w:noProof/>
                <w:webHidden/>
              </w:rPr>
              <w:fldChar w:fldCharType="begin"/>
            </w:r>
            <w:r w:rsidR="00E47B94">
              <w:rPr>
                <w:noProof/>
                <w:webHidden/>
              </w:rPr>
              <w:instrText xml:space="preserve"> PAGEREF _Toc50728446 \h </w:instrText>
            </w:r>
            <w:r w:rsidR="00E47B94">
              <w:rPr>
                <w:noProof/>
                <w:webHidden/>
              </w:rPr>
            </w:r>
            <w:r w:rsidR="00E47B94">
              <w:rPr>
                <w:noProof/>
                <w:webHidden/>
              </w:rPr>
              <w:fldChar w:fldCharType="separate"/>
            </w:r>
            <w:r>
              <w:rPr>
                <w:noProof/>
                <w:webHidden/>
              </w:rPr>
              <w:t>5</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47" w:history="1">
            <w:r w:rsidR="00E47B94" w:rsidRPr="002072FE">
              <w:rPr>
                <w:rStyle w:val="Hyperlink"/>
                <w:rFonts w:eastAsia="MS Mincho"/>
                <w:noProof/>
              </w:rPr>
              <w:t>B. EXPLANATION OF EVENTS</w:t>
            </w:r>
            <w:r w:rsidR="00E47B94">
              <w:rPr>
                <w:noProof/>
                <w:webHidden/>
              </w:rPr>
              <w:tab/>
            </w:r>
            <w:r w:rsidR="00E47B94">
              <w:rPr>
                <w:noProof/>
                <w:webHidden/>
              </w:rPr>
              <w:fldChar w:fldCharType="begin"/>
            </w:r>
            <w:r w:rsidR="00E47B94">
              <w:rPr>
                <w:noProof/>
                <w:webHidden/>
              </w:rPr>
              <w:instrText xml:space="preserve"> PAGEREF _Toc50728447 \h </w:instrText>
            </w:r>
            <w:r w:rsidR="00E47B94">
              <w:rPr>
                <w:noProof/>
                <w:webHidden/>
              </w:rPr>
            </w:r>
            <w:r w:rsidR="00E47B94">
              <w:rPr>
                <w:noProof/>
                <w:webHidden/>
              </w:rPr>
              <w:fldChar w:fldCharType="separate"/>
            </w:r>
            <w:r>
              <w:rPr>
                <w:noProof/>
                <w:webHidden/>
              </w:rPr>
              <w:t>5</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48" w:history="1">
            <w:r w:rsidR="00E47B94" w:rsidRPr="002072FE">
              <w:rPr>
                <w:rStyle w:val="Hyperlink"/>
                <w:rFonts w:eastAsia="MS Mincho"/>
                <w:noProof/>
              </w:rPr>
              <w:t>1. Issue IFB</w:t>
            </w:r>
            <w:r w:rsidR="00E47B94">
              <w:rPr>
                <w:noProof/>
                <w:webHidden/>
              </w:rPr>
              <w:tab/>
            </w:r>
            <w:r w:rsidR="00E47B94">
              <w:rPr>
                <w:noProof/>
                <w:webHidden/>
              </w:rPr>
              <w:fldChar w:fldCharType="begin"/>
            </w:r>
            <w:r w:rsidR="00E47B94">
              <w:rPr>
                <w:noProof/>
                <w:webHidden/>
              </w:rPr>
              <w:instrText xml:space="preserve"> PAGEREF _Toc50728448 \h </w:instrText>
            </w:r>
            <w:r w:rsidR="00E47B94">
              <w:rPr>
                <w:noProof/>
                <w:webHidden/>
              </w:rPr>
            </w:r>
            <w:r w:rsidR="00E47B94">
              <w:rPr>
                <w:noProof/>
                <w:webHidden/>
              </w:rPr>
              <w:fldChar w:fldCharType="separate"/>
            </w:r>
            <w:r>
              <w:rPr>
                <w:noProof/>
                <w:webHidden/>
              </w:rPr>
              <w:t>5</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49" w:history="1">
            <w:r w:rsidR="00E47B94" w:rsidRPr="002072FE">
              <w:rPr>
                <w:rStyle w:val="Hyperlink"/>
                <w:rFonts w:eastAsia="MS Mincho"/>
                <w:noProof/>
              </w:rPr>
              <w:t xml:space="preserve">2. </w:t>
            </w:r>
            <w:r w:rsidR="00E47B94" w:rsidRPr="002072FE">
              <w:rPr>
                <w:rStyle w:val="Hyperlink"/>
                <w:noProof/>
              </w:rPr>
              <w:t>Return of “Acknowledgment of Receipt” Form for Participation List</w:t>
            </w:r>
            <w:r w:rsidR="00E47B94">
              <w:rPr>
                <w:noProof/>
                <w:webHidden/>
              </w:rPr>
              <w:tab/>
            </w:r>
            <w:r w:rsidR="00E47B94">
              <w:rPr>
                <w:noProof/>
                <w:webHidden/>
              </w:rPr>
              <w:fldChar w:fldCharType="begin"/>
            </w:r>
            <w:r w:rsidR="00E47B94">
              <w:rPr>
                <w:noProof/>
                <w:webHidden/>
              </w:rPr>
              <w:instrText xml:space="preserve"> PAGEREF _Toc50728449 \h </w:instrText>
            </w:r>
            <w:r w:rsidR="00E47B94">
              <w:rPr>
                <w:noProof/>
                <w:webHidden/>
              </w:rPr>
            </w:r>
            <w:r w:rsidR="00E47B94">
              <w:rPr>
                <w:noProof/>
                <w:webHidden/>
              </w:rPr>
              <w:fldChar w:fldCharType="separate"/>
            </w:r>
            <w:r>
              <w:rPr>
                <w:noProof/>
                <w:webHidden/>
              </w:rPr>
              <w:t>5</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0" w:history="1">
            <w:r w:rsidR="00E47B94" w:rsidRPr="002072FE">
              <w:rPr>
                <w:rStyle w:val="Hyperlink"/>
                <w:rFonts w:eastAsia="MS Mincho"/>
                <w:noProof/>
              </w:rPr>
              <w:t>3. Pre-Bid Conference</w:t>
            </w:r>
            <w:r w:rsidR="00E47B94">
              <w:rPr>
                <w:noProof/>
                <w:webHidden/>
              </w:rPr>
              <w:tab/>
            </w:r>
            <w:r w:rsidR="00E47B94">
              <w:rPr>
                <w:noProof/>
                <w:webHidden/>
              </w:rPr>
              <w:fldChar w:fldCharType="begin"/>
            </w:r>
            <w:r w:rsidR="00E47B94">
              <w:rPr>
                <w:noProof/>
                <w:webHidden/>
              </w:rPr>
              <w:instrText xml:space="preserve"> PAGEREF _Toc50728450 \h </w:instrText>
            </w:r>
            <w:r w:rsidR="00E47B94">
              <w:rPr>
                <w:noProof/>
                <w:webHidden/>
              </w:rPr>
            </w:r>
            <w:r w:rsidR="00E47B94">
              <w:rPr>
                <w:noProof/>
                <w:webHidden/>
              </w:rPr>
              <w:fldChar w:fldCharType="separate"/>
            </w:r>
            <w:r>
              <w:rPr>
                <w:noProof/>
                <w:webHidden/>
              </w:rPr>
              <w:t>6</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1" w:history="1">
            <w:r w:rsidR="00E47B94" w:rsidRPr="002072FE">
              <w:rPr>
                <w:rStyle w:val="Hyperlink"/>
                <w:rFonts w:eastAsia="MS Mincho"/>
                <w:noProof/>
              </w:rPr>
              <w:t>4. Deadline to submit written questions</w:t>
            </w:r>
            <w:r w:rsidR="00E47B94">
              <w:rPr>
                <w:noProof/>
                <w:webHidden/>
              </w:rPr>
              <w:tab/>
            </w:r>
            <w:r w:rsidR="00E47B94">
              <w:rPr>
                <w:noProof/>
                <w:webHidden/>
              </w:rPr>
              <w:fldChar w:fldCharType="begin"/>
            </w:r>
            <w:r w:rsidR="00E47B94">
              <w:rPr>
                <w:noProof/>
                <w:webHidden/>
              </w:rPr>
              <w:instrText xml:space="preserve"> PAGEREF _Toc50728451 \h </w:instrText>
            </w:r>
            <w:r w:rsidR="00E47B94">
              <w:rPr>
                <w:noProof/>
                <w:webHidden/>
              </w:rPr>
            </w:r>
            <w:r w:rsidR="00E47B94">
              <w:rPr>
                <w:noProof/>
                <w:webHidden/>
              </w:rPr>
              <w:fldChar w:fldCharType="separate"/>
            </w:r>
            <w:r>
              <w:rPr>
                <w:noProof/>
                <w:webHidden/>
              </w:rPr>
              <w:t>6</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2" w:history="1">
            <w:r w:rsidR="00E47B94" w:rsidRPr="002072FE">
              <w:rPr>
                <w:rStyle w:val="Hyperlink"/>
                <w:rFonts w:eastAsia="MS Mincho"/>
                <w:noProof/>
              </w:rPr>
              <w:t>5. Response to written questions/IFB Amendments</w:t>
            </w:r>
            <w:r w:rsidR="00E47B94">
              <w:rPr>
                <w:noProof/>
                <w:webHidden/>
              </w:rPr>
              <w:tab/>
            </w:r>
            <w:r w:rsidR="00E47B94">
              <w:rPr>
                <w:noProof/>
                <w:webHidden/>
              </w:rPr>
              <w:fldChar w:fldCharType="begin"/>
            </w:r>
            <w:r w:rsidR="00E47B94">
              <w:rPr>
                <w:noProof/>
                <w:webHidden/>
              </w:rPr>
              <w:instrText xml:space="preserve"> PAGEREF _Toc50728452 \h </w:instrText>
            </w:r>
            <w:r w:rsidR="00E47B94">
              <w:rPr>
                <w:noProof/>
                <w:webHidden/>
              </w:rPr>
            </w:r>
            <w:r w:rsidR="00E47B94">
              <w:rPr>
                <w:noProof/>
                <w:webHidden/>
              </w:rPr>
              <w:fldChar w:fldCharType="separate"/>
            </w:r>
            <w:r>
              <w:rPr>
                <w:noProof/>
                <w:webHidden/>
              </w:rPr>
              <w:t>6</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3" w:history="1">
            <w:r w:rsidR="00E47B94" w:rsidRPr="002072FE">
              <w:rPr>
                <w:rStyle w:val="Hyperlink"/>
                <w:rFonts w:eastAsia="MS Mincho"/>
                <w:noProof/>
              </w:rPr>
              <w:t>6. Submission of Bids</w:t>
            </w:r>
            <w:r w:rsidR="00E47B94">
              <w:rPr>
                <w:noProof/>
                <w:webHidden/>
              </w:rPr>
              <w:tab/>
            </w:r>
            <w:r w:rsidR="00E47B94">
              <w:rPr>
                <w:noProof/>
                <w:webHidden/>
              </w:rPr>
              <w:fldChar w:fldCharType="begin"/>
            </w:r>
            <w:r w:rsidR="00E47B94">
              <w:rPr>
                <w:noProof/>
                <w:webHidden/>
              </w:rPr>
              <w:instrText xml:space="preserve"> PAGEREF _Toc50728453 \h </w:instrText>
            </w:r>
            <w:r w:rsidR="00E47B94">
              <w:rPr>
                <w:noProof/>
                <w:webHidden/>
              </w:rPr>
            </w:r>
            <w:r w:rsidR="00E47B94">
              <w:rPr>
                <w:noProof/>
                <w:webHidden/>
              </w:rPr>
              <w:fldChar w:fldCharType="separate"/>
            </w:r>
            <w:r>
              <w:rPr>
                <w:noProof/>
                <w:webHidden/>
              </w:rPr>
              <w:t>6</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4" w:history="1">
            <w:r w:rsidR="00E47B94" w:rsidRPr="002072FE">
              <w:rPr>
                <w:rStyle w:val="Hyperlink"/>
                <w:rFonts w:eastAsia="MS Mincho"/>
                <w:noProof/>
              </w:rPr>
              <w:t>7. Public Opening</w:t>
            </w:r>
            <w:r w:rsidR="00E47B94">
              <w:rPr>
                <w:noProof/>
                <w:webHidden/>
              </w:rPr>
              <w:tab/>
            </w:r>
            <w:r w:rsidR="00E47B94">
              <w:rPr>
                <w:noProof/>
                <w:webHidden/>
              </w:rPr>
              <w:fldChar w:fldCharType="begin"/>
            </w:r>
            <w:r w:rsidR="00E47B94">
              <w:rPr>
                <w:noProof/>
                <w:webHidden/>
              </w:rPr>
              <w:instrText xml:space="preserve"> PAGEREF _Toc50728454 \h </w:instrText>
            </w:r>
            <w:r w:rsidR="00E47B94">
              <w:rPr>
                <w:noProof/>
                <w:webHidden/>
              </w:rPr>
            </w:r>
            <w:r w:rsidR="00E47B94">
              <w:rPr>
                <w:noProof/>
                <w:webHidden/>
              </w:rPr>
              <w:fldChar w:fldCharType="separate"/>
            </w:r>
            <w:r>
              <w:rPr>
                <w:noProof/>
                <w:webHidden/>
              </w:rPr>
              <w:t>6</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5" w:history="1">
            <w:r w:rsidR="00E47B94" w:rsidRPr="002072FE">
              <w:rPr>
                <w:rStyle w:val="Hyperlink"/>
                <w:rFonts w:eastAsia="MS Mincho"/>
                <w:noProof/>
              </w:rPr>
              <w:t>8. Bid Tabulation</w:t>
            </w:r>
            <w:r w:rsidR="00E47B94">
              <w:rPr>
                <w:noProof/>
                <w:webHidden/>
              </w:rPr>
              <w:tab/>
            </w:r>
            <w:r w:rsidR="00E47B94">
              <w:rPr>
                <w:noProof/>
                <w:webHidden/>
              </w:rPr>
              <w:fldChar w:fldCharType="begin"/>
            </w:r>
            <w:r w:rsidR="00E47B94">
              <w:rPr>
                <w:noProof/>
                <w:webHidden/>
              </w:rPr>
              <w:instrText xml:space="preserve"> PAGEREF _Toc50728455 \h </w:instrText>
            </w:r>
            <w:r w:rsidR="00E47B94">
              <w:rPr>
                <w:noProof/>
                <w:webHidden/>
              </w:rPr>
            </w:r>
            <w:r w:rsidR="00E47B94">
              <w:rPr>
                <w:noProof/>
                <w:webHidden/>
              </w:rPr>
              <w:fldChar w:fldCharType="separate"/>
            </w:r>
            <w:r>
              <w:rPr>
                <w:noProof/>
                <w:webHidden/>
              </w:rPr>
              <w:t>7</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6" w:history="1">
            <w:r w:rsidR="00E47B94" w:rsidRPr="002072FE">
              <w:rPr>
                <w:rStyle w:val="Hyperlink"/>
                <w:rFonts w:eastAsia="MS Mincho"/>
                <w:noProof/>
              </w:rPr>
              <w:t>9. Contract Award</w:t>
            </w:r>
            <w:r w:rsidR="00E47B94">
              <w:rPr>
                <w:noProof/>
                <w:webHidden/>
              </w:rPr>
              <w:tab/>
            </w:r>
            <w:r w:rsidR="00E47B94">
              <w:rPr>
                <w:noProof/>
                <w:webHidden/>
              </w:rPr>
              <w:fldChar w:fldCharType="begin"/>
            </w:r>
            <w:r w:rsidR="00E47B94">
              <w:rPr>
                <w:noProof/>
                <w:webHidden/>
              </w:rPr>
              <w:instrText xml:space="preserve"> PAGEREF _Toc50728456 \h </w:instrText>
            </w:r>
            <w:r w:rsidR="00E47B94">
              <w:rPr>
                <w:noProof/>
                <w:webHidden/>
              </w:rPr>
            </w:r>
            <w:r w:rsidR="00E47B94">
              <w:rPr>
                <w:noProof/>
                <w:webHidden/>
              </w:rPr>
              <w:fldChar w:fldCharType="separate"/>
            </w:r>
            <w:r>
              <w:rPr>
                <w:noProof/>
                <w:webHidden/>
              </w:rPr>
              <w:t>7</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7" w:history="1">
            <w:r w:rsidR="00E47B94" w:rsidRPr="002072FE">
              <w:rPr>
                <w:rStyle w:val="Hyperlink"/>
                <w:rFonts w:eastAsia="MS Mincho"/>
                <w:noProof/>
              </w:rPr>
              <w:t>10. Protest Deadline</w:t>
            </w:r>
            <w:r w:rsidR="00E47B94">
              <w:rPr>
                <w:noProof/>
                <w:webHidden/>
              </w:rPr>
              <w:tab/>
            </w:r>
            <w:r w:rsidR="00E47B94">
              <w:rPr>
                <w:noProof/>
                <w:webHidden/>
              </w:rPr>
              <w:fldChar w:fldCharType="begin"/>
            </w:r>
            <w:r w:rsidR="00E47B94">
              <w:rPr>
                <w:noProof/>
                <w:webHidden/>
              </w:rPr>
              <w:instrText xml:space="preserve"> PAGEREF _Toc50728457 \h </w:instrText>
            </w:r>
            <w:r w:rsidR="00E47B94">
              <w:rPr>
                <w:noProof/>
                <w:webHidden/>
              </w:rPr>
            </w:r>
            <w:r w:rsidR="00E47B94">
              <w:rPr>
                <w:noProof/>
                <w:webHidden/>
              </w:rPr>
              <w:fldChar w:fldCharType="separate"/>
            </w:r>
            <w:r>
              <w:rPr>
                <w:noProof/>
                <w:webHidden/>
              </w:rPr>
              <w:t>7</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58" w:history="1">
            <w:r w:rsidR="00E47B94" w:rsidRPr="002072FE">
              <w:rPr>
                <w:rStyle w:val="Hyperlink"/>
                <w:rFonts w:eastAsia="MS Mincho"/>
                <w:noProof/>
              </w:rPr>
              <w:t>C. GENERAL REQUIREMENTS</w:t>
            </w:r>
            <w:r w:rsidR="00E47B94">
              <w:rPr>
                <w:noProof/>
                <w:webHidden/>
              </w:rPr>
              <w:tab/>
            </w:r>
            <w:r w:rsidR="00E47B94">
              <w:rPr>
                <w:noProof/>
                <w:webHidden/>
              </w:rPr>
              <w:fldChar w:fldCharType="begin"/>
            </w:r>
            <w:r w:rsidR="00E47B94">
              <w:rPr>
                <w:noProof/>
                <w:webHidden/>
              </w:rPr>
              <w:instrText xml:space="preserve"> PAGEREF _Toc50728458 \h </w:instrText>
            </w:r>
            <w:r w:rsidR="00E47B94">
              <w:rPr>
                <w:noProof/>
                <w:webHidden/>
              </w:rPr>
            </w:r>
            <w:r w:rsidR="00E47B94">
              <w:rPr>
                <w:noProof/>
                <w:webHidden/>
              </w:rPr>
              <w:fldChar w:fldCharType="separate"/>
            </w:r>
            <w:r>
              <w:rPr>
                <w:noProof/>
                <w:webHidden/>
              </w:rPr>
              <w:t>7</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59" w:history="1">
            <w:r w:rsidR="00E47B94" w:rsidRPr="002072FE">
              <w:rPr>
                <w:rStyle w:val="Hyperlink"/>
                <w:rFonts w:eastAsia="MS Mincho"/>
                <w:noProof/>
              </w:rPr>
              <w:t>1. Acceptance of Conditions Governing the Procurement</w:t>
            </w:r>
            <w:r w:rsidR="00E47B94">
              <w:rPr>
                <w:noProof/>
                <w:webHidden/>
              </w:rPr>
              <w:tab/>
            </w:r>
            <w:r w:rsidR="00E47B94">
              <w:rPr>
                <w:noProof/>
                <w:webHidden/>
              </w:rPr>
              <w:fldChar w:fldCharType="begin"/>
            </w:r>
            <w:r w:rsidR="00E47B94">
              <w:rPr>
                <w:noProof/>
                <w:webHidden/>
              </w:rPr>
              <w:instrText xml:space="preserve"> PAGEREF _Toc50728459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0" w:history="1">
            <w:r w:rsidR="00E47B94" w:rsidRPr="002072FE">
              <w:rPr>
                <w:rStyle w:val="Hyperlink"/>
                <w:rFonts w:eastAsia="MS Mincho"/>
                <w:noProof/>
              </w:rPr>
              <w:t>2. Incurring Cost</w:t>
            </w:r>
            <w:r w:rsidR="00E47B94">
              <w:rPr>
                <w:noProof/>
                <w:webHidden/>
              </w:rPr>
              <w:tab/>
            </w:r>
            <w:r w:rsidR="00E47B94">
              <w:rPr>
                <w:noProof/>
                <w:webHidden/>
              </w:rPr>
              <w:fldChar w:fldCharType="begin"/>
            </w:r>
            <w:r w:rsidR="00E47B94">
              <w:rPr>
                <w:noProof/>
                <w:webHidden/>
              </w:rPr>
              <w:instrText xml:space="preserve"> PAGEREF _Toc50728460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1" w:history="1">
            <w:r w:rsidR="00E47B94" w:rsidRPr="002072FE">
              <w:rPr>
                <w:rStyle w:val="Hyperlink"/>
                <w:rFonts w:eastAsia="MS Mincho"/>
                <w:noProof/>
              </w:rPr>
              <w:t>3. Prime Contractor Responsibility</w:t>
            </w:r>
            <w:r w:rsidR="00E47B94">
              <w:rPr>
                <w:noProof/>
                <w:webHidden/>
              </w:rPr>
              <w:tab/>
            </w:r>
            <w:r w:rsidR="00E47B94">
              <w:rPr>
                <w:noProof/>
                <w:webHidden/>
              </w:rPr>
              <w:fldChar w:fldCharType="begin"/>
            </w:r>
            <w:r w:rsidR="00E47B94">
              <w:rPr>
                <w:noProof/>
                <w:webHidden/>
              </w:rPr>
              <w:instrText xml:space="preserve"> PAGEREF _Toc50728461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2" w:history="1">
            <w:r w:rsidR="00E47B94" w:rsidRPr="002072FE">
              <w:rPr>
                <w:rStyle w:val="Hyperlink"/>
                <w:rFonts w:eastAsia="MS Mincho"/>
                <w:noProof/>
              </w:rPr>
              <w:t>4. Subcontractors</w:t>
            </w:r>
            <w:r w:rsidR="00E47B94">
              <w:rPr>
                <w:noProof/>
                <w:webHidden/>
              </w:rPr>
              <w:tab/>
            </w:r>
            <w:r w:rsidR="00E47B94">
              <w:rPr>
                <w:noProof/>
                <w:webHidden/>
              </w:rPr>
              <w:fldChar w:fldCharType="begin"/>
            </w:r>
            <w:r w:rsidR="00E47B94">
              <w:rPr>
                <w:noProof/>
                <w:webHidden/>
              </w:rPr>
              <w:instrText xml:space="preserve"> PAGEREF _Toc50728462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3" w:history="1">
            <w:r w:rsidR="00E47B94" w:rsidRPr="002072FE">
              <w:rPr>
                <w:rStyle w:val="Hyperlink"/>
                <w:rFonts w:eastAsia="MS Mincho"/>
                <w:noProof/>
              </w:rPr>
              <w:t>5. Amended Bids</w:t>
            </w:r>
            <w:r w:rsidR="00E47B94">
              <w:rPr>
                <w:noProof/>
                <w:webHidden/>
              </w:rPr>
              <w:tab/>
            </w:r>
            <w:r w:rsidR="00E47B94">
              <w:rPr>
                <w:noProof/>
                <w:webHidden/>
              </w:rPr>
              <w:fldChar w:fldCharType="begin"/>
            </w:r>
            <w:r w:rsidR="00E47B94">
              <w:rPr>
                <w:noProof/>
                <w:webHidden/>
              </w:rPr>
              <w:instrText xml:space="preserve"> PAGEREF _Toc50728463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4" w:history="1">
            <w:r w:rsidR="00E47B94" w:rsidRPr="002072FE">
              <w:rPr>
                <w:rStyle w:val="Hyperlink"/>
                <w:rFonts w:eastAsia="MS Mincho"/>
                <w:noProof/>
              </w:rPr>
              <w:t>6. Bidders' Rights to Withdraw Bid</w:t>
            </w:r>
            <w:r w:rsidR="00E47B94">
              <w:rPr>
                <w:noProof/>
                <w:webHidden/>
              </w:rPr>
              <w:tab/>
            </w:r>
            <w:r w:rsidR="00E47B94">
              <w:rPr>
                <w:noProof/>
                <w:webHidden/>
              </w:rPr>
              <w:fldChar w:fldCharType="begin"/>
            </w:r>
            <w:r w:rsidR="00E47B94">
              <w:rPr>
                <w:noProof/>
                <w:webHidden/>
              </w:rPr>
              <w:instrText xml:space="preserve"> PAGEREF _Toc50728464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5" w:history="1">
            <w:r w:rsidR="00E47B94" w:rsidRPr="002072FE">
              <w:rPr>
                <w:rStyle w:val="Hyperlink"/>
                <w:rFonts w:eastAsia="MS Mincho"/>
                <w:noProof/>
              </w:rPr>
              <w:t>7. Bid Offer Firm</w:t>
            </w:r>
            <w:r w:rsidR="00E47B94">
              <w:rPr>
                <w:noProof/>
                <w:webHidden/>
              </w:rPr>
              <w:tab/>
            </w:r>
            <w:r w:rsidR="00E47B94">
              <w:rPr>
                <w:noProof/>
                <w:webHidden/>
              </w:rPr>
              <w:fldChar w:fldCharType="begin"/>
            </w:r>
            <w:r w:rsidR="00E47B94">
              <w:rPr>
                <w:noProof/>
                <w:webHidden/>
              </w:rPr>
              <w:instrText xml:space="preserve"> PAGEREF _Toc50728465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6" w:history="1">
            <w:r w:rsidR="00E47B94" w:rsidRPr="002072FE">
              <w:rPr>
                <w:rStyle w:val="Hyperlink"/>
                <w:rFonts w:eastAsia="MS Mincho"/>
                <w:noProof/>
              </w:rPr>
              <w:t>8. No Obligation</w:t>
            </w:r>
            <w:r w:rsidR="00E47B94">
              <w:rPr>
                <w:noProof/>
                <w:webHidden/>
              </w:rPr>
              <w:tab/>
            </w:r>
            <w:r w:rsidR="00E47B94">
              <w:rPr>
                <w:noProof/>
                <w:webHidden/>
              </w:rPr>
              <w:fldChar w:fldCharType="begin"/>
            </w:r>
            <w:r w:rsidR="00E47B94">
              <w:rPr>
                <w:noProof/>
                <w:webHidden/>
              </w:rPr>
              <w:instrText xml:space="preserve"> PAGEREF _Toc50728466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7" w:history="1">
            <w:r w:rsidR="00E47B94" w:rsidRPr="002072FE">
              <w:rPr>
                <w:rStyle w:val="Hyperlink"/>
                <w:rFonts w:eastAsia="MS Mincho"/>
                <w:noProof/>
              </w:rPr>
              <w:t>9. Termination</w:t>
            </w:r>
            <w:r w:rsidR="00E47B94">
              <w:rPr>
                <w:noProof/>
                <w:webHidden/>
              </w:rPr>
              <w:tab/>
            </w:r>
            <w:r w:rsidR="00E47B94">
              <w:rPr>
                <w:noProof/>
                <w:webHidden/>
              </w:rPr>
              <w:fldChar w:fldCharType="begin"/>
            </w:r>
            <w:r w:rsidR="00E47B94">
              <w:rPr>
                <w:noProof/>
                <w:webHidden/>
              </w:rPr>
              <w:instrText xml:space="preserve"> PAGEREF _Toc50728467 \h </w:instrText>
            </w:r>
            <w:r w:rsidR="00E47B94">
              <w:rPr>
                <w:noProof/>
                <w:webHidden/>
              </w:rPr>
            </w:r>
            <w:r w:rsidR="00E47B94">
              <w:rPr>
                <w:noProof/>
                <w:webHidden/>
              </w:rPr>
              <w:fldChar w:fldCharType="separate"/>
            </w:r>
            <w:r>
              <w:rPr>
                <w:noProof/>
                <w:webHidden/>
              </w:rPr>
              <w:t>8</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8" w:history="1">
            <w:r w:rsidR="00E47B94" w:rsidRPr="002072FE">
              <w:rPr>
                <w:rStyle w:val="Hyperlink"/>
                <w:rFonts w:eastAsia="MS Mincho"/>
                <w:noProof/>
              </w:rPr>
              <w:t>10. Sufficient Appropriation</w:t>
            </w:r>
            <w:r w:rsidR="00E47B94">
              <w:rPr>
                <w:noProof/>
                <w:webHidden/>
              </w:rPr>
              <w:tab/>
            </w:r>
            <w:r w:rsidR="00E47B94">
              <w:rPr>
                <w:noProof/>
                <w:webHidden/>
              </w:rPr>
              <w:fldChar w:fldCharType="begin"/>
            </w:r>
            <w:r w:rsidR="00E47B94">
              <w:rPr>
                <w:noProof/>
                <w:webHidden/>
              </w:rPr>
              <w:instrText xml:space="preserve"> PAGEREF _Toc50728468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69" w:history="1">
            <w:r w:rsidR="00E47B94" w:rsidRPr="002072FE">
              <w:rPr>
                <w:rStyle w:val="Hyperlink"/>
                <w:rFonts w:eastAsia="MS Mincho"/>
                <w:noProof/>
              </w:rPr>
              <w:t>11. Legal Review</w:t>
            </w:r>
            <w:r w:rsidR="00E47B94">
              <w:rPr>
                <w:noProof/>
                <w:webHidden/>
              </w:rPr>
              <w:tab/>
            </w:r>
            <w:r w:rsidR="00E47B94">
              <w:rPr>
                <w:noProof/>
                <w:webHidden/>
              </w:rPr>
              <w:fldChar w:fldCharType="begin"/>
            </w:r>
            <w:r w:rsidR="00E47B94">
              <w:rPr>
                <w:noProof/>
                <w:webHidden/>
              </w:rPr>
              <w:instrText xml:space="preserve"> PAGEREF _Toc50728469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0" w:history="1">
            <w:r w:rsidR="00E47B94" w:rsidRPr="002072FE">
              <w:rPr>
                <w:rStyle w:val="Hyperlink"/>
                <w:rFonts w:eastAsia="MS Mincho"/>
                <w:noProof/>
              </w:rPr>
              <w:t>12. Governing Law</w:t>
            </w:r>
            <w:r w:rsidR="00E47B94">
              <w:rPr>
                <w:noProof/>
                <w:webHidden/>
              </w:rPr>
              <w:tab/>
            </w:r>
            <w:r w:rsidR="00E47B94">
              <w:rPr>
                <w:noProof/>
                <w:webHidden/>
              </w:rPr>
              <w:fldChar w:fldCharType="begin"/>
            </w:r>
            <w:r w:rsidR="00E47B94">
              <w:rPr>
                <w:noProof/>
                <w:webHidden/>
              </w:rPr>
              <w:instrText xml:space="preserve"> PAGEREF _Toc50728470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1" w:history="1">
            <w:r w:rsidR="00E47B94" w:rsidRPr="002072FE">
              <w:rPr>
                <w:rStyle w:val="Hyperlink"/>
                <w:rFonts w:eastAsia="MS Mincho"/>
                <w:noProof/>
              </w:rPr>
              <w:t>13. Basis for Bid</w:t>
            </w:r>
            <w:r w:rsidR="00E47B94">
              <w:rPr>
                <w:noProof/>
                <w:webHidden/>
              </w:rPr>
              <w:tab/>
            </w:r>
            <w:r w:rsidR="00E47B94">
              <w:rPr>
                <w:noProof/>
                <w:webHidden/>
              </w:rPr>
              <w:fldChar w:fldCharType="begin"/>
            </w:r>
            <w:r w:rsidR="00E47B94">
              <w:rPr>
                <w:noProof/>
                <w:webHidden/>
              </w:rPr>
              <w:instrText xml:space="preserve"> PAGEREF _Toc50728471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2" w:history="1">
            <w:r w:rsidR="00E47B94" w:rsidRPr="002072FE">
              <w:rPr>
                <w:rStyle w:val="Hyperlink"/>
                <w:rFonts w:eastAsia="MS Mincho"/>
                <w:noProof/>
              </w:rPr>
              <w:t>14. Price Agreement Terms and Conditions</w:t>
            </w:r>
            <w:r w:rsidR="00E47B94">
              <w:rPr>
                <w:noProof/>
                <w:webHidden/>
              </w:rPr>
              <w:tab/>
            </w:r>
            <w:r w:rsidR="00E47B94">
              <w:rPr>
                <w:noProof/>
                <w:webHidden/>
              </w:rPr>
              <w:fldChar w:fldCharType="begin"/>
            </w:r>
            <w:r w:rsidR="00E47B94">
              <w:rPr>
                <w:noProof/>
                <w:webHidden/>
              </w:rPr>
              <w:instrText xml:space="preserve"> PAGEREF _Toc50728472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3" w:history="1">
            <w:r w:rsidR="00E47B94" w:rsidRPr="002072FE">
              <w:rPr>
                <w:rStyle w:val="Hyperlink"/>
                <w:rFonts w:eastAsia="MS Mincho"/>
                <w:noProof/>
              </w:rPr>
              <w:t>15. Bidder Qualifications</w:t>
            </w:r>
            <w:r w:rsidR="00E47B94">
              <w:rPr>
                <w:noProof/>
                <w:webHidden/>
              </w:rPr>
              <w:tab/>
            </w:r>
            <w:r w:rsidR="00E47B94">
              <w:rPr>
                <w:noProof/>
                <w:webHidden/>
              </w:rPr>
              <w:fldChar w:fldCharType="begin"/>
            </w:r>
            <w:r w:rsidR="00E47B94">
              <w:rPr>
                <w:noProof/>
                <w:webHidden/>
              </w:rPr>
              <w:instrText xml:space="preserve"> PAGEREF _Toc50728473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4" w:history="1">
            <w:r w:rsidR="00E47B94" w:rsidRPr="002072FE">
              <w:rPr>
                <w:rStyle w:val="Hyperlink"/>
                <w:rFonts w:eastAsia="MS Mincho"/>
                <w:noProof/>
              </w:rPr>
              <w:t>16. Right to Waive Minor Irregularities</w:t>
            </w:r>
            <w:r w:rsidR="00E47B94">
              <w:rPr>
                <w:noProof/>
                <w:webHidden/>
              </w:rPr>
              <w:tab/>
            </w:r>
            <w:r w:rsidR="00E47B94">
              <w:rPr>
                <w:noProof/>
                <w:webHidden/>
              </w:rPr>
              <w:fldChar w:fldCharType="begin"/>
            </w:r>
            <w:r w:rsidR="00E47B94">
              <w:rPr>
                <w:noProof/>
                <w:webHidden/>
              </w:rPr>
              <w:instrText xml:space="preserve"> PAGEREF _Toc50728474 \h </w:instrText>
            </w:r>
            <w:r w:rsidR="00E47B94">
              <w:rPr>
                <w:noProof/>
                <w:webHidden/>
              </w:rPr>
            </w:r>
            <w:r w:rsidR="00E47B94">
              <w:rPr>
                <w:noProof/>
                <w:webHidden/>
              </w:rPr>
              <w:fldChar w:fldCharType="separate"/>
            </w:r>
            <w:r>
              <w:rPr>
                <w:noProof/>
                <w:webHidden/>
              </w:rPr>
              <w:t>9</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5" w:history="1">
            <w:r w:rsidR="00E47B94" w:rsidRPr="002072FE">
              <w:rPr>
                <w:rStyle w:val="Hyperlink"/>
                <w:rFonts w:eastAsia="MS Mincho"/>
                <w:noProof/>
              </w:rPr>
              <w:t>17. Change in Contractor Representatives</w:t>
            </w:r>
            <w:r w:rsidR="00E47B94">
              <w:rPr>
                <w:noProof/>
                <w:webHidden/>
              </w:rPr>
              <w:tab/>
            </w:r>
            <w:r w:rsidR="00E47B94">
              <w:rPr>
                <w:noProof/>
                <w:webHidden/>
              </w:rPr>
              <w:fldChar w:fldCharType="begin"/>
            </w:r>
            <w:r w:rsidR="00E47B94">
              <w:rPr>
                <w:noProof/>
                <w:webHidden/>
              </w:rPr>
              <w:instrText xml:space="preserve"> PAGEREF _Toc50728475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6" w:history="1">
            <w:r w:rsidR="00E47B94" w:rsidRPr="002072FE">
              <w:rPr>
                <w:rStyle w:val="Hyperlink"/>
                <w:rFonts w:eastAsia="MS Mincho"/>
                <w:noProof/>
              </w:rPr>
              <w:t>18. Notice</w:t>
            </w:r>
            <w:r w:rsidR="00E47B94">
              <w:rPr>
                <w:noProof/>
                <w:webHidden/>
              </w:rPr>
              <w:tab/>
            </w:r>
            <w:r w:rsidR="00E47B94">
              <w:rPr>
                <w:noProof/>
                <w:webHidden/>
              </w:rPr>
              <w:fldChar w:fldCharType="begin"/>
            </w:r>
            <w:r w:rsidR="00E47B94">
              <w:rPr>
                <w:noProof/>
                <w:webHidden/>
              </w:rPr>
              <w:instrText xml:space="preserve"> PAGEREF _Toc50728476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7" w:history="1">
            <w:r w:rsidR="00E47B94" w:rsidRPr="002072FE">
              <w:rPr>
                <w:rStyle w:val="Hyperlink"/>
                <w:rFonts w:eastAsia="MS Mincho"/>
                <w:noProof/>
              </w:rPr>
              <w:t>19. School District Rights</w:t>
            </w:r>
            <w:r w:rsidR="00E47B94">
              <w:rPr>
                <w:noProof/>
                <w:webHidden/>
              </w:rPr>
              <w:tab/>
            </w:r>
            <w:r w:rsidR="00E47B94">
              <w:rPr>
                <w:noProof/>
                <w:webHidden/>
              </w:rPr>
              <w:fldChar w:fldCharType="begin"/>
            </w:r>
            <w:r w:rsidR="00E47B94">
              <w:rPr>
                <w:noProof/>
                <w:webHidden/>
              </w:rPr>
              <w:instrText xml:space="preserve"> PAGEREF _Toc50728477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8" w:history="1">
            <w:r w:rsidR="00E47B94" w:rsidRPr="002072FE">
              <w:rPr>
                <w:rStyle w:val="Hyperlink"/>
                <w:rFonts w:eastAsia="MS Mincho"/>
                <w:noProof/>
              </w:rPr>
              <w:t>20. Ownership of Bids</w:t>
            </w:r>
            <w:r w:rsidR="00E47B94">
              <w:rPr>
                <w:noProof/>
                <w:webHidden/>
              </w:rPr>
              <w:tab/>
            </w:r>
            <w:r w:rsidR="00E47B94">
              <w:rPr>
                <w:noProof/>
                <w:webHidden/>
              </w:rPr>
              <w:fldChar w:fldCharType="begin"/>
            </w:r>
            <w:r w:rsidR="00E47B94">
              <w:rPr>
                <w:noProof/>
                <w:webHidden/>
              </w:rPr>
              <w:instrText xml:space="preserve"> PAGEREF _Toc50728478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79" w:history="1">
            <w:r w:rsidR="00E47B94" w:rsidRPr="002072FE">
              <w:rPr>
                <w:rStyle w:val="Hyperlink"/>
                <w:rFonts w:eastAsia="MS Mincho"/>
                <w:noProof/>
              </w:rPr>
              <w:t>21. Ambiguity, Inconsistency or Errors in IFB</w:t>
            </w:r>
            <w:r w:rsidR="00E47B94">
              <w:rPr>
                <w:noProof/>
                <w:webHidden/>
              </w:rPr>
              <w:tab/>
            </w:r>
            <w:r w:rsidR="00E47B94">
              <w:rPr>
                <w:noProof/>
                <w:webHidden/>
              </w:rPr>
              <w:fldChar w:fldCharType="begin"/>
            </w:r>
            <w:r w:rsidR="00E47B94">
              <w:rPr>
                <w:noProof/>
                <w:webHidden/>
              </w:rPr>
              <w:instrText xml:space="preserve"> PAGEREF _Toc50728479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0" w:history="1">
            <w:r w:rsidR="00E47B94" w:rsidRPr="002072FE">
              <w:rPr>
                <w:rStyle w:val="Hyperlink"/>
                <w:rFonts w:eastAsia="MS Mincho"/>
                <w:noProof/>
              </w:rPr>
              <w:t>22. Competition</w:t>
            </w:r>
            <w:r w:rsidR="00E47B94">
              <w:rPr>
                <w:noProof/>
                <w:webHidden/>
              </w:rPr>
              <w:tab/>
            </w:r>
            <w:r w:rsidR="00E47B94">
              <w:rPr>
                <w:noProof/>
                <w:webHidden/>
              </w:rPr>
              <w:fldChar w:fldCharType="begin"/>
            </w:r>
            <w:r w:rsidR="00E47B94">
              <w:rPr>
                <w:noProof/>
                <w:webHidden/>
              </w:rPr>
              <w:instrText xml:space="preserve"> PAGEREF _Toc50728480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1" w:history="1">
            <w:r w:rsidR="00E47B94" w:rsidRPr="002072FE">
              <w:rPr>
                <w:rStyle w:val="Hyperlink"/>
                <w:rFonts w:eastAsia="MS Mincho"/>
                <w:noProof/>
              </w:rPr>
              <w:t>23. Use by Other Government Agencies</w:t>
            </w:r>
            <w:r w:rsidR="00E47B94">
              <w:rPr>
                <w:noProof/>
                <w:webHidden/>
              </w:rPr>
              <w:tab/>
            </w:r>
            <w:r w:rsidR="00E47B94">
              <w:rPr>
                <w:noProof/>
                <w:webHidden/>
              </w:rPr>
              <w:fldChar w:fldCharType="begin"/>
            </w:r>
            <w:r w:rsidR="00E47B94">
              <w:rPr>
                <w:noProof/>
                <w:webHidden/>
              </w:rPr>
              <w:instrText xml:space="preserve"> PAGEREF _Toc50728481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2" w:history="1">
            <w:r w:rsidR="00E47B94" w:rsidRPr="002072FE">
              <w:rPr>
                <w:rStyle w:val="Hyperlink"/>
                <w:rFonts w:eastAsia="MS Mincho"/>
                <w:noProof/>
              </w:rPr>
              <w:t>24. Confidentiality</w:t>
            </w:r>
            <w:r w:rsidR="00E47B94">
              <w:rPr>
                <w:noProof/>
                <w:webHidden/>
              </w:rPr>
              <w:tab/>
            </w:r>
            <w:r w:rsidR="00E47B94">
              <w:rPr>
                <w:noProof/>
                <w:webHidden/>
              </w:rPr>
              <w:fldChar w:fldCharType="begin"/>
            </w:r>
            <w:r w:rsidR="00E47B94">
              <w:rPr>
                <w:noProof/>
                <w:webHidden/>
              </w:rPr>
              <w:instrText xml:space="preserve"> PAGEREF _Toc50728482 \h </w:instrText>
            </w:r>
            <w:r w:rsidR="00E47B94">
              <w:rPr>
                <w:noProof/>
                <w:webHidden/>
              </w:rPr>
            </w:r>
            <w:r w:rsidR="00E47B94">
              <w:rPr>
                <w:noProof/>
                <w:webHidden/>
              </w:rPr>
              <w:fldChar w:fldCharType="separate"/>
            </w:r>
            <w:r>
              <w:rPr>
                <w:noProof/>
                <w:webHidden/>
              </w:rPr>
              <w:t>10</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3" w:history="1">
            <w:r w:rsidR="00E47B94" w:rsidRPr="002072FE">
              <w:rPr>
                <w:rStyle w:val="Hyperlink"/>
                <w:rFonts w:eastAsia="MS Mincho"/>
                <w:noProof/>
              </w:rPr>
              <w:t>26. District Furnished Property</w:t>
            </w:r>
            <w:r w:rsidR="00E47B94">
              <w:rPr>
                <w:noProof/>
                <w:webHidden/>
              </w:rPr>
              <w:tab/>
            </w:r>
            <w:r w:rsidR="00E47B94">
              <w:rPr>
                <w:noProof/>
                <w:webHidden/>
              </w:rPr>
              <w:fldChar w:fldCharType="begin"/>
            </w:r>
            <w:r w:rsidR="00E47B94">
              <w:rPr>
                <w:noProof/>
                <w:webHidden/>
              </w:rPr>
              <w:instrText xml:space="preserve"> PAGEREF _Toc50728483 \h </w:instrText>
            </w:r>
            <w:r w:rsidR="00E47B94">
              <w:rPr>
                <w:noProof/>
                <w:webHidden/>
              </w:rPr>
            </w:r>
            <w:r w:rsidR="00E47B94">
              <w:rPr>
                <w:noProof/>
                <w:webHidden/>
              </w:rPr>
              <w:fldChar w:fldCharType="separate"/>
            </w:r>
            <w:r>
              <w:rPr>
                <w:noProof/>
                <w:webHidden/>
              </w:rPr>
              <w:t>11</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4" w:history="1">
            <w:r w:rsidR="00E47B94" w:rsidRPr="002072FE">
              <w:rPr>
                <w:rStyle w:val="Hyperlink"/>
                <w:rFonts w:eastAsia="MS Mincho"/>
                <w:noProof/>
              </w:rPr>
              <w:t>27. Electronic mail address required</w:t>
            </w:r>
            <w:r w:rsidR="00E47B94">
              <w:rPr>
                <w:noProof/>
                <w:webHidden/>
              </w:rPr>
              <w:tab/>
            </w:r>
            <w:r w:rsidR="00E47B94">
              <w:rPr>
                <w:noProof/>
                <w:webHidden/>
              </w:rPr>
              <w:fldChar w:fldCharType="begin"/>
            </w:r>
            <w:r w:rsidR="00E47B94">
              <w:rPr>
                <w:noProof/>
                <w:webHidden/>
              </w:rPr>
              <w:instrText xml:space="preserve"> PAGEREF _Toc50728484 \h </w:instrText>
            </w:r>
            <w:r w:rsidR="00E47B94">
              <w:rPr>
                <w:noProof/>
                <w:webHidden/>
              </w:rPr>
            </w:r>
            <w:r w:rsidR="00E47B94">
              <w:rPr>
                <w:noProof/>
                <w:webHidden/>
              </w:rPr>
              <w:fldChar w:fldCharType="separate"/>
            </w:r>
            <w:r>
              <w:rPr>
                <w:noProof/>
                <w:webHidden/>
              </w:rPr>
              <w:t>11</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5" w:history="1">
            <w:r w:rsidR="00E47B94" w:rsidRPr="002072FE">
              <w:rPr>
                <w:rStyle w:val="Hyperlink"/>
                <w:rFonts w:eastAsia="MS Mincho"/>
                <w:noProof/>
              </w:rPr>
              <w:t>28. Use of Electronic Versions of this IFB</w:t>
            </w:r>
            <w:r w:rsidR="00E47B94">
              <w:rPr>
                <w:noProof/>
                <w:webHidden/>
              </w:rPr>
              <w:tab/>
            </w:r>
            <w:r w:rsidR="00E47B94">
              <w:rPr>
                <w:noProof/>
                <w:webHidden/>
              </w:rPr>
              <w:fldChar w:fldCharType="begin"/>
            </w:r>
            <w:r w:rsidR="00E47B94">
              <w:rPr>
                <w:noProof/>
                <w:webHidden/>
              </w:rPr>
              <w:instrText xml:space="preserve"> PAGEREF _Toc50728485 \h </w:instrText>
            </w:r>
            <w:r w:rsidR="00E47B94">
              <w:rPr>
                <w:noProof/>
                <w:webHidden/>
              </w:rPr>
            </w:r>
            <w:r w:rsidR="00E47B94">
              <w:rPr>
                <w:noProof/>
                <w:webHidden/>
              </w:rPr>
              <w:fldChar w:fldCharType="separate"/>
            </w:r>
            <w:r>
              <w:rPr>
                <w:noProof/>
                <w:webHidden/>
              </w:rPr>
              <w:t>11</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6" w:history="1">
            <w:r w:rsidR="00E47B94" w:rsidRPr="002072FE">
              <w:rPr>
                <w:rStyle w:val="Hyperlink"/>
                <w:rFonts w:eastAsia="MS Mincho"/>
                <w:noProof/>
              </w:rPr>
              <w:t>29. Award Rights</w:t>
            </w:r>
            <w:r w:rsidR="00E47B94">
              <w:rPr>
                <w:noProof/>
                <w:webHidden/>
              </w:rPr>
              <w:tab/>
            </w:r>
            <w:r w:rsidR="00E47B94">
              <w:rPr>
                <w:noProof/>
                <w:webHidden/>
              </w:rPr>
              <w:fldChar w:fldCharType="begin"/>
            </w:r>
            <w:r w:rsidR="00E47B94">
              <w:rPr>
                <w:noProof/>
                <w:webHidden/>
              </w:rPr>
              <w:instrText xml:space="preserve"> PAGEREF _Toc50728486 \h </w:instrText>
            </w:r>
            <w:r w:rsidR="00E47B94">
              <w:rPr>
                <w:noProof/>
                <w:webHidden/>
              </w:rPr>
            </w:r>
            <w:r w:rsidR="00E47B94">
              <w:rPr>
                <w:noProof/>
                <w:webHidden/>
              </w:rPr>
              <w:fldChar w:fldCharType="separate"/>
            </w:r>
            <w:r>
              <w:rPr>
                <w:noProof/>
                <w:webHidden/>
              </w:rPr>
              <w:t>11</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87" w:history="1">
            <w:r w:rsidR="00E47B94" w:rsidRPr="002072FE">
              <w:rPr>
                <w:rStyle w:val="Hyperlink"/>
                <w:rFonts w:eastAsia="MS Mincho"/>
                <w:noProof/>
              </w:rPr>
              <w:t>30. Addenda</w:t>
            </w:r>
            <w:r w:rsidR="00E47B94">
              <w:rPr>
                <w:noProof/>
                <w:webHidden/>
              </w:rPr>
              <w:tab/>
            </w:r>
            <w:r w:rsidR="00E47B94">
              <w:rPr>
                <w:noProof/>
                <w:webHidden/>
              </w:rPr>
              <w:fldChar w:fldCharType="begin"/>
            </w:r>
            <w:r w:rsidR="00E47B94">
              <w:rPr>
                <w:noProof/>
                <w:webHidden/>
              </w:rPr>
              <w:instrText xml:space="preserve"> PAGEREF _Toc50728487 \h </w:instrText>
            </w:r>
            <w:r w:rsidR="00E47B94">
              <w:rPr>
                <w:noProof/>
                <w:webHidden/>
              </w:rPr>
            </w:r>
            <w:r w:rsidR="00E47B94">
              <w:rPr>
                <w:noProof/>
                <w:webHidden/>
              </w:rPr>
              <w:fldChar w:fldCharType="separate"/>
            </w:r>
            <w:r>
              <w:rPr>
                <w:noProof/>
                <w:webHidden/>
              </w:rPr>
              <w:t>11</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488" w:history="1">
            <w:r w:rsidR="00E47B94" w:rsidRPr="002072FE">
              <w:rPr>
                <w:rStyle w:val="Hyperlink"/>
              </w:rPr>
              <w:t>III. RESPONSE FORMAT AND ORGANIZATION</w:t>
            </w:r>
            <w:r w:rsidR="00E47B94">
              <w:rPr>
                <w:webHidden/>
              </w:rPr>
              <w:tab/>
            </w:r>
            <w:r w:rsidR="00E47B94">
              <w:rPr>
                <w:webHidden/>
              </w:rPr>
              <w:fldChar w:fldCharType="begin"/>
            </w:r>
            <w:r w:rsidR="00E47B94">
              <w:rPr>
                <w:webHidden/>
              </w:rPr>
              <w:instrText xml:space="preserve"> PAGEREF _Toc50728488 \h </w:instrText>
            </w:r>
            <w:r w:rsidR="00E47B94">
              <w:rPr>
                <w:webHidden/>
              </w:rPr>
            </w:r>
            <w:r w:rsidR="00E47B94">
              <w:rPr>
                <w:webHidden/>
              </w:rPr>
              <w:fldChar w:fldCharType="separate"/>
            </w:r>
            <w:r>
              <w:rPr>
                <w:webHidden/>
              </w:rPr>
              <w:t>12</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89" w:history="1">
            <w:r w:rsidR="00E47B94" w:rsidRPr="002072FE">
              <w:rPr>
                <w:rStyle w:val="Hyperlink"/>
                <w:rFonts w:eastAsia="MS Mincho"/>
                <w:noProof/>
              </w:rPr>
              <w:t>A. NUMBER OF RESPONSES</w:t>
            </w:r>
            <w:r w:rsidR="00E47B94">
              <w:rPr>
                <w:noProof/>
                <w:webHidden/>
              </w:rPr>
              <w:tab/>
            </w:r>
            <w:r w:rsidR="00E47B94">
              <w:rPr>
                <w:noProof/>
                <w:webHidden/>
              </w:rPr>
              <w:fldChar w:fldCharType="begin"/>
            </w:r>
            <w:r w:rsidR="00E47B94">
              <w:rPr>
                <w:noProof/>
                <w:webHidden/>
              </w:rPr>
              <w:instrText xml:space="preserve"> PAGEREF _Toc50728489 \h </w:instrText>
            </w:r>
            <w:r w:rsidR="00E47B94">
              <w:rPr>
                <w:noProof/>
                <w:webHidden/>
              </w:rPr>
            </w:r>
            <w:r w:rsidR="00E47B94">
              <w:rPr>
                <w:noProof/>
                <w:webHidden/>
              </w:rPr>
              <w:fldChar w:fldCharType="separate"/>
            </w:r>
            <w:r>
              <w:rPr>
                <w:noProof/>
                <w:webHidden/>
              </w:rPr>
              <w:t>12</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0" w:history="1">
            <w:r w:rsidR="00E47B94" w:rsidRPr="002072FE">
              <w:rPr>
                <w:rStyle w:val="Hyperlink"/>
                <w:rFonts w:eastAsia="MS Mincho"/>
                <w:noProof/>
              </w:rPr>
              <w:t>B. NUMBER OF COPIES</w:t>
            </w:r>
            <w:r w:rsidR="00E47B94">
              <w:rPr>
                <w:noProof/>
                <w:webHidden/>
              </w:rPr>
              <w:tab/>
            </w:r>
            <w:r w:rsidR="00E47B94">
              <w:rPr>
                <w:noProof/>
                <w:webHidden/>
              </w:rPr>
              <w:fldChar w:fldCharType="begin"/>
            </w:r>
            <w:r w:rsidR="00E47B94">
              <w:rPr>
                <w:noProof/>
                <w:webHidden/>
              </w:rPr>
              <w:instrText xml:space="preserve"> PAGEREF _Toc50728490 \h </w:instrText>
            </w:r>
            <w:r w:rsidR="00E47B94">
              <w:rPr>
                <w:noProof/>
                <w:webHidden/>
              </w:rPr>
            </w:r>
            <w:r w:rsidR="00E47B94">
              <w:rPr>
                <w:noProof/>
                <w:webHidden/>
              </w:rPr>
              <w:fldChar w:fldCharType="separate"/>
            </w:r>
            <w:r>
              <w:rPr>
                <w:noProof/>
                <w:webHidden/>
              </w:rPr>
              <w:t>12</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1" w:history="1">
            <w:r w:rsidR="00E47B94" w:rsidRPr="002072FE">
              <w:rPr>
                <w:rStyle w:val="Hyperlink"/>
                <w:rFonts w:eastAsia="MS Mincho"/>
                <w:noProof/>
              </w:rPr>
              <w:t>C. BID CONTENTS</w:t>
            </w:r>
            <w:r w:rsidR="00E47B94">
              <w:rPr>
                <w:noProof/>
                <w:webHidden/>
              </w:rPr>
              <w:tab/>
            </w:r>
            <w:r w:rsidR="00E47B94">
              <w:rPr>
                <w:noProof/>
                <w:webHidden/>
              </w:rPr>
              <w:fldChar w:fldCharType="begin"/>
            </w:r>
            <w:r w:rsidR="00E47B94">
              <w:rPr>
                <w:noProof/>
                <w:webHidden/>
              </w:rPr>
              <w:instrText xml:space="preserve"> PAGEREF _Toc50728491 \h </w:instrText>
            </w:r>
            <w:r w:rsidR="00E47B94">
              <w:rPr>
                <w:noProof/>
                <w:webHidden/>
              </w:rPr>
            </w:r>
            <w:r w:rsidR="00E47B94">
              <w:rPr>
                <w:noProof/>
                <w:webHidden/>
              </w:rPr>
              <w:fldChar w:fldCharType="separate"/>
            </w:r>
            <w:r>
              <w:rPr>
                <w:noProof/>
                <w:webHidden/>
              </w:rPr>
              <w:t>12</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2" w:history="1">
            <w:r w:rsidR="00E47B94" w:rsidRPr="002072FE">
              <w:rPr>
                <w:rStyle w:val="Hyperlink"/>
                <w:rFonts w:eastAsia="MS Mincho"/>
                <w:noProof/>
              </w:rPr>
              <w:t>D. BID FORMAT</w:t>
            </w:r>
            <w:r w:rsidR="00E47B94">
              <w:rPr>
                <w:noProof/>
                <w:webHidden/>
              </w:rPr>
              <w:tab/>
            </w:r>
            <w:r w:rsidR="00E47B94">
              <w:rPr>
                <w:noProof/>
                <w:webHidden/>
              </w:rPr>
              <w:fldChar w:fldCharType="begin"/>
            </w:r>
            <w:r w:rsidR="00E47B94">
              <w:rPr>
                <w:noProof/>
                <w:webHidden/>
              </w:rPr>
              <w:instrText xml:space="preserve"> PAGEREF _Toc50728492 \h </w:instrText>
            </w:r>
            <w:r w:rsidR="00E47B94">
              <w:rPr>
                <w:noProof/>
                <w:webHidden/>
              </w:rPr>
            </w:r>
            <w:r w:rsidR="00E47B94">
              <w:rPr>
                <w:noProof/>
                <w:webHidden/>
              </w:rPr>
              <w:fldChar w:fldCharType="separate"/>
            </w:r>
            <w:r>
              <w:rPr>
                <w:noProof/>
                <w:webHidden/>
              </w:rPr>
              <w:t>13</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3" w:history="1">
            <w:r w:rsidR="00E47B94" w:rsidRPr="002072FE">
              <w:rPr>
                <w:rStyle w:val="Hyperlink"/>
                <w:rFonts w:eastAsia="MS Mincho"/>
                <w:noProof/>
              </w:rPr>
              <w:t>E. BID SUBMITTAL REQUIREMENTS</w:t>
            </w:r>
            <w:r w:rsidR="00E47B94">
              <w:rPr>
                <w:noProof/>
                <w:webHidden/>
              </w:rPr>
              <w:tab/>
            </w:r>
            <w:r w:rsidR="00E47B94">
              <w:rPr>
                <w:noProof/>
                <w:webHidden/>
              </w:rPr>
              <w:fldChar w:fldCharType="begin"/>
            </w:r>
            <w:r w:rsidR="00E47B94">
              <w:rPr>
                <w:noProof/>
                <w:webHidden/>
              </w:rPr>
              <w:instrText xml:space="preserve"> PAGEREF _Toc50728493 \h </w:instrText>
            </w:r>
            <w:r w:rsidR="00E47B94">
              <w:rPr>
                <w:noProof/>
                <w:webHidden/>
              </w:rPr>
            </w:r>
            <w:r w:rsidR="00E47B94">
              <w:rPr>
                <w:noProof/>
                <w:webHidden/>
              </w:rPr>
              <w:fldChar w:fldCharType="separate"/>
            </w:r>
            <w:r>
              <w:rPr>
                <w:noProof/>
                <w:webHidden/>
              </w:rPr>
              <w:t>13</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494" w:history="1">
            <w:r w:rsidR="00E47B94" w:rsidRPr="002072FE">
              <w:rPr>
                <w:rStyle w:val="Hyperlink"/>
              </w:rPr>
              <w:t>IV. SPECIFICATIONS</w:t>
            </w:r>
            <w:r w:rsidR="00E47B94">
              <w:rPr>
                <w:webHidden/>
              </w:rPr>
              <w:tab/>
            </w:r>
            <w:r w:rsidR="00E47B94">
              <w:rPr>
                <w:webHidden/>
              </w:rPr>
              <w:fldChar w:fldCharType="begin"/>
            </w:r>
            <w:r w:rsidR="00E47B94">
              <w:rPr>
                <w:webHidden/>
              </w:rPr>
              <w:instrText xml:space="preserve"> PAGEREF _Toc50728494 \h </w:instrText>
            </w:r>
            <w:r w:rsidR="00E47B94">
              <w:rPr>
                <w:webHidden/>
              </w:rPr>
            </w:r>
            <w:r w:rsidR="00E47B94">
              <w:rPr>
                <w:webHidden/>
              </w:rPr>
              <w:fldChar w:fldCharType="separate"/>
            </w:r>
            <w:r>
              <w:rPr>
                <w:webHidden/>
              </w:rPr>
              <w:t>14</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5" w:history="1">
            <w:r w:rsidR="00E47B94" w:rsidRPr="002072FE">
              <w:rPr>
                <w:rStyle w:val="Hyperlink"/>
                <w:rFonts w:eastAsia="MS Mincho"/>
                <w:noProof/>
              </w:rPr>
              <w:t>A. INFORMATION</w:t>
            </w:r>
            <w:r w:rsidR="00E47B94">
              <w:rPr>
                <w:noProof/>
                <w:webHidden/>
              </w:rPr>
              <w:tab/>
            </w:r>
            <w:r w:rsidR="00E47B94">
              <w:rPr>
                <w:noProof/>
                <w:webHidden/>
              </w:rPr>
              <w:fldChar w:fldCharType="begin"/>
            </w:r>
            <w:r w:rsidR="00E47B94">
              <w:rPr>
                <w:noProof/>
                <w:webHidden/>
              </w:rPr>
              <w:instrText xml:space="preserve"> PAGEREF _Toc50728495 \h </w:instrText>
            </w:r>
            <w:r w:rsidR="00E47B94">
              <w:rPr>
                <w:noProof/>
                <w:webHidden/>
              </w:rPr>
            </w:r>
            <w:r w:rsidR="00E47B94">
              <w:rPr>
                <w:noProof/>
                <w:webHidden/>
              </w:rPr>
              <w:fldChar w:fldCharType="separate"/>
            </w:r>
            <w:r>
              <w:rPr>
                <w:noProof/>
                <w:webHidden/>
              </w:rPr>
              <w:t>14</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96" w:history="1">
            <w:r w:rsidR="00E47B94" w:rsidRPr="002072FE">
              <w:rPr>
                <w:rStyle w:val="Hyperlink"/>
                <w:rFonts w:eastAsia="MS Mincho"/>
                <w:noProof/>
              </w:rPr>
              <w:t>1. Background</w:t>
            </w:r>
            <w:r w:rsidR="00E47B94">
              <w:rPr>
                <w:noProof/>
                <w:webHidden/>
              </w:rPr>
              <w:tab/>
            </w:r>
            <w:r w:rsidR="00E47B94">
              <w:rPr>
                <w:noProof/>
                <w:webHidden/>
              </w:rPr>
              <w:fldChar w:fldCharType="begin"/>
            </w:r>
            <w:r w:rsidR="00E47B94">
              <w:rPr>
                <w:noProof/>
                <w:webHidden/>
              </w:rPr>
              <w:instrText xml:space="preserve"> PAGEREF _Toc50728496 \h </w:instrText>
            </w:r>
            <w:r w:rsidR="00E47B94">
              <w:rPr>
                <w:noProof/>
                <w:webHidden/>
              </w:rPr>
            </w:r>
            <w:r w:rsidR="00E47B94">
              <w:rPr>
                <w:noProof/>
                <w:webHidden/>
              </w:rPr>
              <w:fldChar w:fldCharType="separate"/>
            </w:r>
            <w:r>
              <w:rPr>
                <w:noProof/>
                <w:webHidden/>
              </w:rPr>
              <w:t>14</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97" w:history="1">
            <w:r w:rsidR="00E47B94" w:rsidRPr="002072FE">
              <w:rPr>
                <w:rStyle w:val="Hyperlink"/>
                <w:rFonts w:eastAsia="MS Mincho"/>
                <w:noProof/>
              </w:rPr>
              <w:t>2. Restrictive Specifications</w:t>
            </w:r>
            <w:r w:rsidR="00E47B94">
              <w:rPr>
                <w:noProof/>
                <w:webHidden/>
              </w:rPr>
              <w:tab/>
            </w:r>
            <w:r w:rsidR="00E47B94">
              <w:rPr>
                <w:noProof/>
                <w:webHidden/>
              </w:rPr>
              <w:fldChar w:fldCharType="begin"/>
            </w:r>
            <w:r w:rsidR="00E47B94">
              <w:rPr>
                <w:noProof/>
                <w:webHidden/>
              </w:rPr>
              <w:instrText xml:space="preserve"> PAGEREF _Toc50728497 \h </w:instrText>
            </w:r>
            <w:r w:rsidR="00E47B94">
              <w:rPr>
                <w:noProof/>
                <w:webHidden/>
              </w:rPr>
            </w:r>
            <w:r w:rsidR="00E47B94">
              <w:rPr>
                <w:noProof/>
                <w:webHidden/>
              </w:rPr>
              <w:fldChar w:fldCharType="separate"/>
            </w:r>
            <w:r>
              <w:rPr>
                <w:noProof/>
                <w:webHidden/>
              </w:rPr>
              <w:t>14</w:t>
            </w:r>
            <w:r w:rsidR="00E47B94">
              <w:rPr>
                <w:noProof/>
                <w:webHidden/>
              </w:rPr>
              <w:fldChar w:fldCharType="end"/>
            </w:r>
          </w:hyperlink>
        </w:p>
        <w:p w:rsidR="00E47B94" w:rsidRDefault="003904E7">
          <w:pPr>
            <w:pStyle w:val="TOC3"/>
            <w:tabs>
              <w:tab w:val="right" w:leader="dot" w:pos="10790"/>
            </w:tabs>
            <w:rPr>
              <w:rFonts w:asciiTheme="minorHAnsi" w:eastAsiaTheme="minorEastAsia" w:hAnsiTheme="minorHAnsi" w:cstheme="minorBidi"/>
              <w:i w:val="0"/>
              <w:noProof/>
              <w:sz w:val="22"/>
              <w:szCs w:val="22"/>
            </w:rPr>
          </w:pPr>
          <w:hyperlink w:anchor="_Toc50728498" w:history="1">
            <w:r w:rsidR="00E47B94" w:rsidRPr="002072FE">
              <w:rPr>
                <w:rStyle w:val="Hyperlink"/>
                <w:rFonts w:eastAsia="MS Mincho"/>
                <w:noProof/>
              </w:rPr>
              <w:t>3. No Bid Form</w:t>
            </w:r>
            <w:r w:rsidR="00E47B94">
              <w:rPr>
                <w:noProof/>
                <w:webHidden/>
              </w:rPr>
              <w:tab/>
            </w:r>
            <w:r w:rsidR="00E47B94">
              <w:rPr>
                <w:noProof/>
                <w:webHidden/>
              </w:rPr>
              <w:fldChar w:fldCharType="begin"/>
            </w:r>
            <w:r w:rsidR="00E47B94">
              <w:rPr>
                <w:noProof/>
                <w:webHidden/>
              </w:rPr>
              <w:instrText xml:space="preserve"> PAGEREF _Toc50728498 \h </w:instrText>
            </w:r>
            <w:r w:rsidR="00E47B94">
              <w:rPr>
                <w:noProof/>
                <w:webHidden/>
              </w:rPr>
            </w:r>
            <w:r w:rsidR="00E47B94">
              <w:rPr>
                <w:noProof/>
                <w:webHidden/>
              </w:rPr>
              <w:fldChar w:fldCharType="separate"/>
            </w:r>
            <w:r>
              <w:rPr>
                <w:noProof/>
                <w:webHidden/>
              </w:rPr>
              <w:t>14</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499" w:history="1">
            <w:r w:rsidR="00E47B94" w:rsidRPr="002072FE">
              <w:rPr>
                <w:rStyle w:val="Hyperlink"/>
                <w:rFonts w:eastAsia="MS Mincho"/>
                <w:noProof/>
              </w:rPr>
              <w:t>B. [RESERVED]</w:t>
            </w:r>
            <w:r w:rsidR="00E47B94">
              <w:rPr>
                <w:noProof/>
                <w:webHidden/>
              </w:rPr>
              <w:tab/>
            </w:r>
            <w:r w:rsidR="00E47B94">
              <w:rPr>
                <w:noProof/>
                <w:webHidden/>
              </w:rPr>
              <w:fldChar w:fldCharType="begin"/>
            </w:r>
            <w:r w:rsidR="00E47B94">
              <w:rPr>
                <w:noProof/>
                <w:webHidden/>
              </w:rPr>
              <w:instrText xml:space="preserve"> PAGEREF _Toc50728499 \h </w:instrText>
            </w:r>
            <w:r w:rsidR="00E47B94">
              <w:rPr>
                <w:noProof/>
                <w:webHidden/>
              </w:rPr>
            </w:r>
            <w:r w:rsidR="00E47B94">
              <w:rPr>
                <w:noProof/>
                <w:webHidden/>
              </w:rPr>
              <w:fldChar w:fldCharType="separate"/>
            </w:r>
            <w:r>
              <w:rPr>
                <w:noProof/>
                <w:webHidden/>
              </w:rPr>
              <w:t>14</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00" w:history="1">
            <w:r w:rsidR="00E47B94" w:rsidRPr="002072FE">
              <w:rPr>
                <w:rStyle w:val="Hyperlink"/>
              </w:rPr>
              <w:t>V. BID OPENING, PROCESSING AND AWARD</w:t>
            </w:r>
            <w:r w:rsidR="00E47B94">
              <w:rPr>
                <w:webHidden/>
              </w:rPr>
              <w:tab/>
            </w:r>
            <w:r w:rsidR="00E47B94">
              <w:rPr>
                <w:webHidden/>
              </w:rPr>
              <w:fldChar w:fldCharType="begin"/>
            </w:r>
            <w:r w:rsidR="00E47B94">
              <w:rPr>
                <w:webHidden/>
              </w:rPr>
              <w:instrText xml:space="preserve"> PAGEREF _Toc50728500 \h </w:instrText>
            </w:r>
            <w:r w:rsidR="00E47B94">
              <w:rPr>
                <w:webHidden/>
              </w:rPr>
            </w:r>
            <w:r w:rsidR="00E47B94">
              <w:rPr>
                <w:webHidden/>
              </w:rPr>
              <w:fldChar w:fldCharType="separate"/>
            </w:r>
            <w:r>
              <w:rPr>
                <w:webHidden/>
              </w:rPr>
              <w:t>15</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1" w:history="1">
            <w:r w:rsidR="00E47B94" w:rsidRPr="002072FE">
              <w:rPr>
                <w:rStyle w:val="Hyperlink"/>
                <w:rFonts w:eastAsia="MS Mincho"/>
                <w:noProof/>
              </w:rPr>
              <w:t>A. BID RECEIPT</w:t>
            </w:r>
            <w:r w:rsidR="00E47B94">
              <w:rPr>
                <w:noProof/>
                <w:webHidden/>
              </w:rPr>
              <w:tab/>
            </w:r>
            <w:r w:rsidR="00E47B94">
              <w:rPr>
                <w:noProof/>
                <w:webHidden/>
              </w:rPr>
              <w:fldChar w:fldCharType="begin"/>
            </w:r>
            <w:r w:rsidR="00E47B94">
              <w:rPr>
                <w:noProof/>
                <w:webHidden/>
              </w:rPr>
              <w:instrText xml:space="preserve"> PAGEREF _Toc50728501 \h </w:instrText>
            </w:r>
            <w:r w:rsidR="00E47B94">
              <w:rPr>
                <w:noProof/>
                <w:webHidden/>
              </w:rPr>
            </w:r>
            <w:r w:rsidR="00E47B94">
              <w:rPr>
                <w:noProof/>
                <w:webHidden/>
              </w:rPr>
              <w:fldChar w:fldCharType="separate"/>
            </w:r>
            <w:r>
              <w:rPr>
                <w:noProof/>
                <w:webHidden/>
              </w:rPr>
              <w:t>15</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2" w:history="1">
            <w:r w:rsidR="00E47B94" w:rsidRPr="002072FE">
              <w:rPr>
                <w:rStyle w:val="Hyperlink"/>
                <w:rFonts w:eastAsia="MS Mincho"/>
                <w:noProof/>
              </w:rPr>
              <w:t>B. BID OPENING</w:t>
            </w:r>
            <w:r w:rsidR="00E47B94">
              <w:rPr>
                <w:noProof/>
                <w:webHidden/>
              </w:rPr>
              <w:tab/>
            </w:r>
            <w:r w:rsidR="00E47B94">
              <w:rPr>
                <w:noProof/>
                <w:webHidden/>
              </w:rPr>
              <w:fldChar w:fldCharType="begin"/>
            </w:r>
            <w:r w:rsidR="00E47B94">
              <w:rPr>
                <w:noProof/>
                <w:webHidden/>
              </w:rPr>
              <w:instrText xml:space="preserve"> PAGEREF _Toc50728502 \h </w:instrText>
            </w:r>
            <w:r w:rsidR="00E47B94">
              <w:rPr>
                <w:noProof/>
                <w:webHidden/>
              </w:rPr>
            </w:r>
            <w:r w:rsidR="00E47B94">
              <w:rPr>
                <w:noProof/>
                <w:webHidden/>
              </w:rPr>
              <w:fldChar w:fldCharType="separate"/>
            </w:r>
            <w:r>
              <w:rPr>
                <w:noProof/>
                <w:webHidden/>
              </w:rPr>
              <w:t>15</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3" w:history="1">
            <w:r w:rsidR="00E47B94" w:rsidRPr="002072FE">
              <w:rPr>
                <w:rStyle w:val="Hyperlink"/>
                <w:rFonts w:eastAsia="MS Mincho"/>
                <w:noProof/>
              </w:rPr>
              <w:t>C. EVALUATION PROCESS</w:t>
            </w:r>
            <w:r w:rsidR="00E47B94">
              <w:rPr>
                <w:noProof/>
                <w:webHidden/>
              </w:rPr>
              <w:tab/>
            </w:r>
            <w:r w:rsidR="00E47B94">
              <w:rPr>
                <w:noProof/>
                <w:webHidden/>
              </w:rPr>
              <w:fldChar w:fldCharType="begin"/>
            </w:r>
            <w:r w:rsidR="00E47B94">
              <w:rPr>
                <w:noProof/>
                <w:webHidden/>
              </w:rPr>
              <w:instrText xml:space="preserve"> PAGEREF _Toc50728503 \h </w:instrText>
            </w:r>
            <w:r w:rsidR="00E47B94">
              <w:rPr>
                <w:noProof/>
                <w:webHidden/>
              </w:rPr>
            </w:r>
            <w:r w:rsidR="00E47B94">
              <w:rPr>
                <w:noProof/>
                <w:webHidden/>
              </w:rPr>
              <w:fldChar w:fldCharType="separate"/>
            </w:r>
            <w:r>
              <w:rPr>
                <w:noProof/>
                <w:webHidden/>
              </w:rPr>
              <w:t>15</w:t>
            </w:r>
            <w:r w:rsidR="00E47B94">
              <w:rPr>
                <w:noProof/>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4" w:history="1">
            <w:r w:rsidR="00E47B94" w:rsidRPr="002072FE">
              <w:rPr>
                <w:rStyle w:val="Hyperlink"/>
                <w:rFonts w:eastAsia="MS Mincho"/>
                <w:noProof/>
              </w:rPr>
              <w:t>D. AWARD AND ORDER PROCESS</w:t>
            </w:r>
            <w:r w:rsidR="00E47B94">
              <w:rPr>
                <w:noProof/>
                <w:webHidden/>
              </w:rPr>
              <w:tab/>
            </w:r>
            <w:r w:rsidR="00E47B94">
              <w:rPr>
                <w:noProof/>
                <w:webHidden/>
              </w:rPr>
              <w:fldChar w:fldCharType="begin"/>
            </w:r>
            <w:r w:rsidR="00E47B94">
              <w:rPr>
                <w:noProof/>
                <w:webHidden/>
              </w:rPr>
              <w:instrText xml:space="preserve"> PAGEREF _Toc50728504 \h </w:instrText>
            </w:r>
            <w:r w:rsidR="00E47B94">
              <w:rPr>
                <w:noProof/>
                <w:webHidden/>
              </w:rPr>
            </w:r>
            <w:r w:rsidR="00E47B94">
              <w:rPr>
                <w:noProof/>
                <w:webHidden/>
              </w:rPr>
              <w:fldChar w:fldCharType="separate"/>
            </w:r>
            <w:r>
              <w:rPr>
                <w:noProof/>
                <w:webHidden/>
              </w:rPr>
              <w:t>16</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05" w:history="1">
            <w:r w:rsidR="00E47B94" w:rsidRPr="002072FE">
              <w:rPr>
                <w:rStyle w:val="Hyperlink"/>
              </w:rPr>
              <w:t>APPENDIX A</w:t>
            </w:r>
            <w:r w:rsidR="00E47B94">
              <w:rPr>
                <w:webHidden/>
              </w:rPr>
              <w:tab/>
            </w:r>
            <w:r w:rsidR="00E47B94">
              <w:rPr>
                <w:webHidden/>
              </w:rPr>
              <w:fldChar w:fldCharType="begin"/>
            </w:r>
            <w:r w:rsidR="00E47B94">
              <w:rPr>
                <w:webHidden/>
              </w:rPr>
              <w:instrText xml:space="preserve"> PAGEREF _Toc50728505 \h </w:instrText>
            </w:r>
            <w:r w:rsidR="00E47B94">
              <w:rPr>
                <w:webHidden/>
              </w:rPr>
            </w:r>
            <w:r w:rsidR="00E47B94">
              <w:rPr>
                <w:webHidden/>
              </w:rPr>
              <w:fldChar w:fldCharType="separate"/>
            </w:r>
            <w:r>
              <w:rPr>
                <w:webHidden/>
              </w:rPr>
              <w:t>17</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6" w:history="1">
            <w:r w:rsidR="00E47B94" w:rsidRPr="002072FE">
              <w:rPr>
                <w:rStyle w:val="Hyperlink"/>
                <w:rFonts w:eastAsia="MS Mincho"/>
                <w:noProof/>
              </w:rPr>
              <w:t>ACKNOWLEDGEMENT OF RECEIPT FORM</w:t>
            </w:r>
            <w:r w:rsidR="00E47B94">
              <w:rPr>
                <w:noProof/>
                <w:webHidden/>
              </w:rPr>
              <w:tab/>
            </w:r>
            <w:r w:rsidR="00E47B94">
              <w:rPr>
                <w:noProof/>
                <w:webHidden/>
              </w:rPr>
              <w:fldChar w:fldCharType="begin"/>
            </w:r>
            <w:r w:rsidR="00E47B94">
              <w:rPr>
                <w:noProof/>
                <w:webHidden/>
              </w:rPr>
              <w:instrText xml:space="preserve"> PAGEREF _Toc50728506 \h </w:instrText>
            </w:r>
            <w:r w:rsidR="00E47B94">
              <w:rPr>
                <w:noProof/>
                <w:webHidden/>
              </w:rPr>
            </w:r>
            <w:r w:rsidR="00E47B94">
              <w:rPr>
                <w:noProof/>
                <w:webHidden/>
              </w:rPr>
              <w:fldChar w:fldCharType="separate"/>
            </w:r>
            <w:r>
              <w:rPr>
                <w:noProof/>
                <w:webHidden/>
              </w:rPr>
              <w:t>17</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07" w:history="1">
            <w:r w:rsidR="00E47B94" w:rsidRPr="002072FE">
              <w:rPr>
                <w:rStyle w:val="Hyperlink"/>
              </w:rPr>
              <w:t>APPENDIX B</w:t>
            </w:r>
            <w:r w:rsidR="00E47B94">
              <w:rPr>
                <w:webHidden/>
              </w:rPr>
              <w:tab/>
            </w:r>
            <w:r w:rsidR="00E47B94">
              <w:rPr>
                <w:webHidden/>
              </w:rPr>
              <w:fldChar w:fldCharType="begin"/>
            </w:r>
            <w:r w:rsidR="00E47B94">
              <w:rPr>
                <w:webHidden/>
              </w:rPr>
              <w:instrText xml:space="preserve"> PAGEREF _Toc50728507 \h </w:instrText>
            </w:r>
            <w:r w:rsidR="00E47B94">
              <w:rPr>
                <w:webHidden/>
              </w:rPr>
            </w:r>
            <w:r w:rsidR="00E47B94">
              <w:rPr>
                <w:webHidden/>
              </w:rPr>
              <w:fldChar w:fldCharType="separate"/>
            </w:r>
            <w:r>
              <w:rPr>
                <w:webHidden/>
              </w:rPr>
              <w:t>18</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08" w:history="1">
            <w:r w:rsidR="00E47B94" w:rsidRPr="002072FE">
              <w:rPr>
                <w:rStyle w:val="Hyperlink"/>
                <w:rFonts w:eastAsia="MS Mincho"/>
                <w:noProof/>
              </w:rPr>
              <w:t>GENERAL SERVICES PRICE AGREEMENT</w:t>
            </w:r>
            <w:r w:rsidR="00E47B94">
              <w:rPr>
                <w:noProof/>
                <w:webHidden/>
              </w:rPr>
              <w:tab/>
            </w:r>
            <w:r w:rsidR="00E47B94">
              <w:rPr>
                <w:noProof/>
                <w:webHidden/>
              </w:rPr>
              <w:fldChar w:fldCharType="begin"/>
            </w:r>
            <w:r w:rsidR="00E47B94">
              <w:rPr>
                <w:noProof/>
                <w:webHidden/>
              </w:rPr>
              <w:instrText xml:space="preserve"> PAGEREF _Toc50728508 \h </w:instrText>
            </w:r>
            <w:r w:rsidR="00E47B94">
              <w:rPr>
                <w:noProof/>
                <w:webHidden/>
              </w:rPr>
            </w:r>
            <w:r w:rsidR="00E47B94">
              <w:rPr>
                <w:noProof/>
                <w:webHidden/>
              </w:rPr>
              <w:fldChar w:fldCharType="separate"/>
            </w:r>
            <w:r>
              <w:rPr>
                <w:noProof/>
                <w:webHidden/>
              </w:rPr>
              <w:t>18</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09" w:history="1">
            <w:r w:rsidR="00E47B94" w:rsidRPr="002072FE">
              <w:rPr>
                <w:rStyle w:val="Hyperlink"/>
              </w:rPr>
              <w:t>Attachment I</w:t>
            </w:r>
            <w:r w:rsidR="00E47B94">
              <w:rPr>
                <w:webHidden/>
              </w:rPr>
              <w:tab/>
            </w:r>
            <w:r w:rsidR="00E47B94">
              <w:rPr>
                <w:webHidden/>
              </w:rPr>
              <w:fldChar w:fldCharType="begin"/>
            </w:r>
            <w:r w:rsidR="00E47B94">
              <w:rPr>
                <w:webHidden/>
              </w:rPr>
              <w:instrText xml:space="preserve"> PAGEREF _Toc50728509 \h </w:instrText>
            </w:r>
            <w:r w:rsidR="00E47B94">
              <w:rPr>
                <w:webHidden/>
              </w:rPr>
            </w:r>
            <w:r w:rsidR="00E47B94">
              <w:rPr>
                <w:webHidden/>
              </w:rPr>
              <w:fldChar w:fldCharType="separate"/>
            </w:r>
            <w:r>
              <w:rPr>
                <w:webHidden/>
              </w:rPr>
              <w:t>24</w:t>
            </w:r>
            <w:r w:rsidR="00E47B94">
              <w:rPr>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10" w:history="1">
            <w:r w:rsidR="00E47B94" w:rsidRPr="002072FE">
              <w:rPr>
                <w:rStyle w:val="Hyperlink"/>
              </w:rPr>
              <w:t>APPENDIX C</w:t>
            </w:r>
            <w:r w:rsidR="00E47B94">
              <w:rPr>
                <w:webHidden/>
              </w:rPr>
              <w:tab/>
            </w:r>
            <w:r w:rsidR="00E47B94">
              <w:rPr>
                <w:webHidden/>
              </w:rPr>
              <w:fldChar w:fldCharType="begin"/>
            </w:r>
            <w:r w:rsidR="00E47B94">
              <w:rPr>
                <w:webHidden/>
              </w:rPr>
              <w:instrText xml:space="preserve"> PAGEREF _Toc50728510 \h </w:instrText>
            </w:r>
            <w:r w:rsidR="00E47B94">
              <w:rPr>
                <w:webHidden/>
              </w:rPr>
            </w:r>
            <w:r w:rsidR="00E47B94">
              <w:rPr>
                <w:webHidden/>
              </w:rPr>
              <w:fldChar w:fldCharType="separate"/>
            </w:r>
            <w:r>
              <w:rPr>
                <w:webHidden/>
              </w:rPr>
              <w:t>26</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11" w:history="1">
            <w:r w:rsidR="00E47B94" w:rsidRPr="002072FE">
              <w:rPr>
                <w:rStyle w:val="Hyperlink"/>
                <w:noProof/>
              </w:rPr>
              <w:t>BID FORM</w:t>
            </w:r>
            <w:r w:rsidR="00E47B94">
              <w:rPr>
                <w:noProof/>
                <w:webHidden/>
              </w:rPr>
              <w:tab/>
            </w:r>
            <w:r w:rsidR="00E47B94">
              <w:rPr>
                <w:noProof/>
                <w:webHidden/>
              </w:rPr>
              <w:fldChar w:fldCharType="begin"/>
            </w:r>
            <w:r w:rsidR="00E47B94">
              <w:rPr>
                <w:noProof/>
                <w:webHidden/>
              </w:rPr>
              <w:instrText xml:space="preserve"> PAGEREF _Toc50728511 \h </w:instrText>
            </w:r>
            <w:r w:rsidR="00E47B94">
              <w:rPr>
                <w:noProof/>
                <w:webHidden/>
              </w:rPr>
            </w:r>
            <w:r w:rsidR="00E47B94">
              <w:rPr>
                <w:noProof/>
                <w:webHidden/>
              </w:rPr>
              <w:fldChar w:fldCharType="separate"/>
            </w:r>
            <w:r>
              <w:rPr>
                <w:noProof/>
                <w:webHidden/>
              </w:rPr>
              <w:t>26</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12" w:history="1">
            <w:r w:rsidR="00E47B94" w:rsidRPr="002072FE">
              <w:rPr>
                <w:rStyle w:val="Hyperlink"/>
              </w:rPr>
              <w:t>APPENDIX D</w:t>
            </w:r>
            <w:r w:rsidR="00E47B94">
              <w:rPr>
                <w:webHidden/>
              </w:rPr>
              <w:tab/>
            </w:r>
            <w:r w:rsidR="00E47B94">
              <w:rPr>
                <w:webHidden/>
              </w:rPr>
              <w:fldChar w:fldCharType="begin"/>
            </w:r>
            <w:r w:rsidR="00E47B94">
              <w:rPr>
                <w:webHidden/>
              </w:rPr>
              <w:instrText xml:space="preserve"> PAGEREF _Toc50728512 \h </w:instrText>
            </w:r>
            <w:r w:rsidR="00E47B94">
              <w:rPr>
                <w:webHidden/>
              </w:rPr>
            </w:r>
            <w:r w:rsidR="00E47B94">
              <w:rPr>
                <w:webHidden/>
              </w:rPr>
              <w:fldChar w:fldCharType="separate"/>
            </w:r>
            <w:r>
              <w:rPr>
                <w:webHidden/>
              </w:rPr>
              <w:t>28</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13" w:history="1">
            <w:r w:rsidR="00E47B94" w:rsidRPr="002072FE">
              <w:rPr>
                <w:rStyle w:val="Hyperlink"/>
                <w:noProof/>
              </w:rPr>
              <w:t>LETTER OF TRANSMITTAL FORM</w:t>
            </w:r>
            <w:r w:rsidR="00E47B94">
              <w:rPr>
                <w:noProof/>
                <w:webHidden/>
              </w:rPr>
              <w:tab/>
            </w:r>
            <w:r w:rsidR="00E47B94">
              <w:rPr>
                <w:noProof/>
                <w:webHidden/>
              </w:rPr>
              <w:fldChar w:fldCharType="begin"/>
            </w:r>
            <w:r w:rsidR="00E47B94">
              <w:rPr>
                <w:noProof/>
                <w:webHidden/>
              </w:rPr>
              <w:instrText xml:space="preserve"> PAGEREF _Toc50728513 \h </w:instrText>
            </w:r>
            <w:r w:rsidR="00E47B94">
              <w:rPr>
                <w:noProof/>
                <w:webHidden/>
              </w:rPr>
            </w:r>
            <w:r w:rsidR="00E47B94">
              <w:rPr>
                <w:noProof/>
                <w:webHidden/>
              </w:rPr>
              <w:fldChar w:fldCharType="separate"/>
            </w:r>
            <w:r>
              <w:rPr>
                <w:noProof/>
                <w:webHidden/>
              </w:rPr>
              <w:t>28</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14" w:history="1">
            <w:r w:rsidR="00E47B94" w:rsidRPr="002072FE">
              <w:rPr>
                <w:rStyle w:val="Hyperlink"/>
              </w:rPr>
              <w:t>APPENDIX E</w:t>
            </w:r>
            <w:r w:rsidR="00E47B94">
              <w:rPr>
                <w:webHidden/>
              </w:rPr>
              <w:tab/>
            </w:r>
            <w:r w:rsidR="00E47B94">
              <w:rPr>
                <w:webHidden/>
              </w:rPr>
              <w:fldChar w:fldCharType="begin"/>
            </w:r>
            <w:r w:rsidR="00E47B94">
              <w:rPr>
                <w:webHidden/>
              </w:rPr>
              <w:instrText xml:space="preserve"> PAGEREF _Toc50728514 \h </w:instrText>
            </w:r>
            <w:r w:rsidR="00E47B94">
              <w:rPr>
                <w:webHidden/>
              </w:rPr>
            </w:r>
            <w:r w:rsidR="00E47B94">
              <w:rPr>
                <w:webHidden/>
              </w:rPr>
              <w:fldChar w:fldCharType="separate"/>
            </w:r>
            <w:r>
              <w:rPr>
                <w:webHidden/>
              </w:rPr>
              <w:t>29</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15" w:history="1">
            <w:r w:rsidR="00E47B94" w:rsidRPr="002072FE">
              <w:rPr>
                <w:rStyle w:val="Hyperlink"/>
                <w:noProof/>
              </w:rPr>
              <w:t>CAMPAIGN CONTRIBUTION DISCLOSURE FORM</w:t>
            </w:r>
            <w:r w:rsidR="00E47B94">
              <w:rPr>
                <w:noProof/>
                <w:webHidden/>
              </w:rPr>
              <w:tab/>
            </w:r>
            <w:r w:rsidR="00E47B94">
              <w:rPr>
                <w:noProof/>
                <w:webHidden/>
              </w:rPr>
              <w:fldChar w:fldCharType="begin"/>
            </w:r>
            <w:r w:rsidR="00E47B94">
              <w:rPr>
                <w:noProof/>
                <w:webHidden/>
              </w:rPr>
              <w:instrText xml:space="preserve"> PAGEREF _Toc50728515 \h </w:instrText>
            </w:r>
            <w:r w:rsidR="00E47B94">
              <w:rPr>
                <w:noProof/>
                <w:webHidden/>
              </w:rPr>
            </w:r>
            <w:r w:rsidR="00E47B94">
              <w:rPr>
                <w:noProof/>
                <w:webHidden/>
              </w:rPr>
              <w:fldChar w:fldCharType="separate"/>
            </w:r>
            <w:r>
              <w:rPr>
                <w:noProof/>
                <w:webHidden/>
              </w:rPr>
              <w:t>29</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16" w:history="1">
            <w:r w:rsidR="00E47B94" w:rsidRPr="002072FE">
              <w:rPr>
                <w:rStyle w:val="Hyperlink"/>
              </w:rPr>
              <w:t>APPENDIX F</w:t>
            </w:r>
            <w:r w:rsidR="00E47B94">
              <w:rPr>
                <w:webHidden/>
              </w:rPr>
              <w:tab/>
            </w:r>
            <w:r w:rsidR="00E47B94">
              <w:rPr>
                <w:webHidden/>
              </w:rPr>
              <w:fldChar w:fldCharType="begin"/>
            </w:r>
            <w:r w:rsidR="00E47B94">
              <w:rPr>
                <w:webHidden/>
              </w:rPr>
              <w:instrText xml:space="preserve"> PAGEREF _Toc50728516 \h </w:instrText>
            </w:r>
            <w:r w:rsidR="00E47B94">
              <w:rPr>
                <w:webHidden/>
              </w:rPr>
            </w:r>
            <w:r w:rsidR="00E47B94">
              <w:rPr>
                <w:webHidden/>
              </w:rPr>
              <w:fldChar w:fldCharType="separate"/>
            </w:r>
            <w:r>
              <w:rPr>
                <w:webHidden/>
              </w:rPr>
              <w:t>32</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17" w:history="1">
            <w:r w:rsidR="00E47B94" w:rsidRPr="002072FE">
              <w:rPr>
                <w:rStyle w:val="Hyperlink"/>
                <w:noProof/>
              </w:rPr>
              <w:t>NO BID FORM</w:t>
            </w:r>
            <w:r w:rsidR="00E47B94">
              <w:rPr>
                <w:noProof/>
                <w:webHidden/>
              </w:rPr>
              <w:tab/>
            </w:r>
            <w:r w:rsidR="00E47B94">
              <w:rPr>
                <w:noProof/>
                <w:webHidden/>
              </w:rPr>
              <w:fldChar w:fldCharType="begin"/>
            </w:r>
            <w:r w:rsidR="00E47B94">
              <w:rPr>
                <w:noProof/>
                <w:webHidden/>
              </w:rPr>
              <w:instrText xml:space="preserve"> PAGEREF _Toc50728517 \h </w:instrText>
            </w:r>
            <w:r w:rsidR="00E47B94">
              <w:rPr>
                <w:noProof/>
                <w:webHidden/>
              </w:rPr>
            </w:r>
            <w:r w:rsidR="00E47B94">
              <w:rPr>
                <w:noProof/>
                <w:webHidden/>
              </w:rPr>
              <w:fldChar w:fldCharType="separate"/>
            </w:r>
            <w:r>
              <w:rPr>
                <w:noProof/>
                <w:webHidden/>
              </w:rPr>
              <w:t>32</w:t>
            </w:r>
            <w:r w:rsidR="00E47B94">
              <w:rPr>
                <w:noProof/>
                <w:webHidden/>
              </w:rPr>
              <w:fldChar w:fldCharType="end"/>
            </w:r>
          </w:hyperlink>
        </w:p>
        <w:p w:rsidR="00E47B94" w:rsidRDefault="003904E7">
          <w:pPr>
            <w:pStyle w:val="TOC1"/>
            <w:rPr>
              <w:rFonts w:asciiTheme="minorHAnsi" w:eastAsiaTheme="minorEastAsia" w:hAnsiTheme="minorHAnsi" w:cstheme="minorBidi"/>
              <w:b w:val="0"/>
              <w:caps w:val="0"/>
              <w:sz w:val="22"/>
              <w:szCs w:val="22"/>
            </w:rPr>
          </w:pPr>
          <w:hyperlink w:anchor="_Toc50728518" w:history="1">
            <w:r w:rsidR="00E47B94" w:rsidRPr="002072FE">
              <w:rPr>
                <w:rStyle w:val="Hyperlink"/>
              </w:rPr>
              <w:t>APPENDIX G</w:t>
            </w:r>
            <w:r w:rsidR="00E47B94">
              <w:rPr>
                <w:webHidden/>
              </w:rPr>
              <w:tab/>
            </w:r>
            <w:r w:rsidR="00E47B94">
              <w:rPr>
                <w:webHidden/>
              </w:rPr>
              <w:fldChar w:fldCharType="begin"/>
            </w:r>
            <w:r w:rsidR="00E47B94">
              <w:rPr>
                <w:webHidden/>
              </w:rPr>
              <w:instrText xml:space="preserve"> PAGEREF _Toc50728518 \h </w:instrText>
            </w:r>
            <w:r w:rsidR="00E47B94">
              <w:rPr>
                <w:webHidden/>
              </w:rPr>
            </w:r>
            <w:r w:rsidR="00E47B94">
              <w:rPr>
                <w:webHidden/>
              </w:rPr>
              <w:fldChar w:fldCharType="separate"/>
            </w:r>
            <w:r>
              <w:rPr>
                <w:webHidden/>
              </w:rPr>
              <w:t>33</w:t>
            </w:r>
            <w:r w:rsidR="00E47B94">
              <w:rPr>
                <w:webHidden/>
              </w:rPr>
              <w:fldChar w:fldCharType="end"/>
            </w:r>
          </w:hyperlink>
        </w:p>
        <w:p w:rsidR="00E47B94" w:rsidRDefault="003904E7">
          <w:pPr>
            <w:pStyle w:val="TOC2"/>
            <w:tabs>
              <w:tab w:val="right" w:leader="dot" w:pos="10790"/>
            </w:tabs>
            <w:rPr>
              <w:rFonts w:asciiTheme="minorHAnsi" w:eastAsiaTheme="minorEastAsia" w:hAnsiTheme="minorHAnsi" w:cstheme="minorBidi"/>
              <w:smallCaps w:val="0"/>
              <w:noProof/>
              <w:sz w:val="22"/>
              <w:szCs w:val="22"/>
            </w:rPr>
          </w:pPr>
          <w:hyperlink w:anchor="_Toc50728519" w:history="1">
            <w:r w:rsidR="00E47B94" w:rsidRPr="002072FE">
              <w:rPr>
                <w:rStyle w:val="Hyperlink"/>
                <w:noProof/>
              </w:rPr>
              <w:t>BID SUBMITTAL CHECKLIST</w:t>
            </w:r>
            <w:r w:rsidR="00E47B94">
              <w:rPr>
                <w:noProof/>
                <w:webHidden/>
              </w:rPr>
              <w:tab/>
            </w:r>
            <w:r w:rsidR="00E47B94">
              <w:rPr>
                <w:noProof/>
                <w:webHidden/>
              </w:rPr>
              <w:fldChar w:fldCharType="begin"/>
            </w:r>
            <w:r w:rsidR="00E47B94">
              <w:rPr>
                <w:noProof/>
                <w:webHidden/>
              </w:rPr>
              <w:instrText xml:space="preserve"> PAGEREF _Toc50728519 \h </w:instrText>
            </w:r>
            <w:r w:rsidR="00E47B94">
              <w:rPr>
                <w:noProof/>
                <w:webHidden/>
              </w:rPr>
            </w:r>
            <w:r w:rsidR="00E47B94">
              <w:rPr>
                <w:noProof/>
                <w:webHidden/>
              </w:rPr>
              <w:fldChar w:fldCharType="separate"/>
            </w:r>
            <w:r>
              <w:rPr>
                <w:noProof/>
                <w:webHidden/>
              </w:rPr>
              <w:t>33</w:t>
            </w:r>
            <w:r w:rsidR="00E47B94">
              <w:rPr>
                <w:noProof/>
                <w:webHidden/>
              </w:rPr>
              <w:fldChar w:fldCharType="end"/>
            </w:r>
          </w:hyperlink>
        </w:p>
        <w:p w:rsidR="008C70FA" w:rsidRDefault="008C70FA">
          <w:r>
            <w:rPr>
              <w:b/>
              <w:bCs/>
              <w:noProof/>
            </w:rPr>
            <w:fldChar w:fldCharType="end"/>
          </w:r>
        </w:p>
      </w:sdtContent>
    </w:sdt>
    <w:p w:rsidR="0076050E" w:rsidRDefault="0076050E" w:rsidP="00437A67">
      <w:pPr>
        <w:pStyle w:val="TOC2"/>
        <w:tabs>
          <w:tab w:val="right" w:leader="dot" w:pos="9350"/>
        </w:tabs>
        <w:rPr>
          <w:rFonts w:eastAsia="MS Mincho"/>
          <w:sz w:val="24"/>
        </w:rPr>
      </w:pP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A44432" w:rsidRDefault="0076050E" w:rsidP="00A44432">
      <w:pPr>
        <w:pStyle w:val="Heading1"/>
        <w:rPr>
          <w:rFonts w:eastAsia="MS Mincho"/>
        </w:rPr>
      </w:pPr>
      <w:bookmarkStart w:id="1" w:name="_Toc30592910"/>
      <w:bookmarkStart w:id="2" w:name="_Toc50728437"/>
      <w:r w:rsidRPr="00A44432">
        <w:rPr>
          <w:rFonts w:eastAsia="MS Mincho"/>
        </w:rPr>
        <w:lastRenderedPageBreak/>
        <w:t>I. INTRODUCTION</w:t>
      </w:r>
      <w:bookmarkEnd w:id="1"/>
      <w:bookmarkEnd w:id="2"/>
    </w:p>
    <w:p w:rsidR="002D751C" w:rsidRDefault="002D751C" w:rsidP="00DE332E">
      <w:pPr>
        <w:rPr>
          <w:rFonts w:eastAsia="MS Mincho"/>
        </w:rPr>
      </w:pPr>
    </w:p>
    <w:p w:rsidR="0076050E" w:rsidRDefault="0076050E">
      <w:pPr>
        <w:pStyle w:val="Heading2"/>
        <w:rPr>
          <w:rFonts w:eastAsia="MS Mincho"/>
        </w:rPr>
      </w:pPr>
      <w:bookmarkStart w:id="3" w:name="_Toc30592911"/>
      <w:bookmarkStart w:id="4" w:name="_Toc50728438"/>
      <w:r>
        <w:rPr>
          <w:rFonts w:eastAsia="MS Mincho"/>
        </w:rPr>
        <w:t xml:space="preserve">A. PURPOSE OF THIS </w:t>
      </w:r>
      <w:bookmarkEnd w:id="3"/>
      <w:r w:rsidR="0046140D">
        <w:rPr>
          <w:rFonts w:eastAsia="MS Mincho"/>
        </w:rPr>
        <w:t>INVITATION FOR BID</w:t>
      </w:r>
      <w:bookmarkEnd w:id="4"/>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46140D">
        <w:rPr>
          <w:rFonts w:ascii="Times New Roman" w:eastAsia="MS Mincho" w:hAnsi="Times New Roman"/>
          <w:sz w:val="24"/>
        </w:rPr>
        <w:t xml:space="preserve"> seeks sealed </w:t>
      </w:r>
      <w:r w:rsidR="0046140D">
        <w:rPr>
          <w:rFonts w:ascii="Times New Roman" w:eastAsia="MS Mincho" w:hAnsi="Times New Roman"/>
          <w:sz w:val="24"/>
          <w:lang w:val="en-US"/>
        </w:rPr>
        <w:t>bids</w:t>
      </w:r>
      <w:r w:rsidR="00DD75A0" w:rsidRPr="000924DC">
        <w:rPr>
          <w:rFonts w:ascii="Times New Roman" w:eastAsia="MS Mincho" w:hAnsi="Times New Roman"/>
          <w:sz w:val="24"/>
        </w:rPr>
        <w:t xml:space="preserve">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6B5DC3">
        <w:rPr>
          <w:rFonts w:ascii="Times New Roman" w:eastAsia="MS Mincho" w:hAnsi="Times New Roman"/>
          <w:sz w:val="24"/>
        </w:rPr>
        <w:t xml:space="preserve"> provide </w:t>
      </w:r>
      <w:r w:rsidR="0046140D">
        <w:rPr>
          <w:rFonts w:ascii="Times New Roman" w:eastAsia="MS Mincho" w:hAnsi="Times New Roman"/>
          <w:sz w:val="24"/>
          <w:lang w:val="en-US"/>
        </w:rPr>
        <w:t>HEAVY EQUIPMENT AND INDUSTRIAL</w:t>
      </w:r>
      <w:r w:rsidR="006B5DC3">
        <w:rPr>
          <w:rFonts w:ascii="Times New Roman" w:eastAsia="MS Mincho" w:hAnsi="Times New Roman"/>
          <w:sz w:val="24"/>
          <w:lang w:val="en-US"/>
        </w:rPr>
        <w:t xml:space="preserve"> </w:t>
      </w:r>
      <w:r w:rsidR="00E73D07">
        <w:rPr>
          <w:rFonts w:ascii="Times New Roman" w:eastAsia="MS Mincho" w:hAnsi="Times New Roman"/>
          <w:sz w:val="24"/>
          <w:lang w:val="en-US"/>
        </w:rPr>
        <w:t>SERVICES</w:t>
      </w:r>
      <w:r w:rsidR="006B5DC3">
        <w:rPr>
          <w:rFonts w:ascii="Times New Roman" w:eastAsia="MS Mincho" w:hAnsi="Times New Roman"/>
          <w:sz w:val="24"/>
          <w:lang w:val="en-US"/>
        </w:rPr>
        <w:t xml:space="preserve"> throughout</w:t>
      </w:r>
      <w:r>
        <w:rPr>
          <w:rFonts w:ascii="Times New Roman" w:eastAsia="MS Mincho" w:hAnsi="Times New Roman"/>
          <w:sz w:val="24"/>
          <w:lang w:val="en-US"/>
        </w:rPr>
        <w:t xml:space="preserve"> Los Lunas School District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5" w:name="_Toc30592912"/>
      <w:bookmarkStart w:id="6" w:name="_Toc50728439"/>
      <w:r>
        <w:rPr>
          <w:rFonts w:eastAsia="MS Mincho"/>
        </w:rPr>
        <w:t>B. SUMMARY SCOPE OF WORK</w:t>
      </w:r>
      <w:bookmarkEnd w:id="5"/>
      <w:r w:rsidR="00202251">
        <w:rPr>
          <w:rFonts w:eastAsia="MS Mincho"/>
        </w:rPr>
        <w:t xml:space="preserve"> (</w:t>
      </w:r>
      <w:r w:rsidR="00202251" w:rsidRPr="00AD6E1B">
        <w:rPr>
          <w:rFonts w:eastAsia="MS Mincho"/>
        </w:rPr>
        <w:t>See Attachment I)</w:t>
      </w:r>
      <w:bookmarkEnd w:id="6"/>
    </w:p>
    <w:p w:rsidR="0076050E" w:rsidRDefault="0076050E">
      <w:pPr>
        <w:pStyle w:val="PlainText"/>
        <w:rPr>
          <w:rFonts w:ascii="Times New Roman" w:eastAsia="MS Mincho" w:hAnsi="Times New Roman"/>
          <w:sz w:val="24"/>
        </w:rPr>
      </w:pPr>
    </w:p>
    <w:p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46140D">
        <w:rPr>
          <w:rFonts w:ascii="Times New Roman" w:eastAsia="MS Mincho" w:hAnsi="Times New Roman"/>
          <w:sz w:val="24"/>
          <w:lang w:val="en-US"/>
        </w:rPr>
        <w:t>providing mowing, grading, hauling, dumping</w:t>
      </w:r>
      <w:r w:rsidR="006B5DC3">
        <w:rPr>
          <w:rFonts w:ascii="Times New Roman" w:eastAsia="MS Mincho" w:hAnsi="Times New Roman"/>
          <w:sz w:val="24"/>
          <w:lang w:val="en-US"/>
        </w:rPr>
        <w:t xml:space="preserve">, </w:t>
      </w:r>
      <w:r w:rsidR="0046140D">
        <w:rPr>
          <w:rFonts w:ascii="Times New Roman" w:eastAsia="MS Mincho" w:hAnsi="Times New Roman"/>
          <w:sz w:val="24"/>
          <w:lang w:val="en-US"/>
        </w:rPr>
        <w:t>and tractor and loader services</w:t>
      </w:r>
      <w:r w:rsidR="006B5DC3">
        <w:rPr>
          <w:rFonts w:ascii="Times New Roman" w:eastAsia="MS Mincho" w:hAnsi="Times New Roman"/>
          <w:sz w:val="24"/>
          <w:lang w:val="en-US"/>
        </w:rPr>
        <w:t xml:space="preserve"> to</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0A042E">
        <w:rPr>
          <w:rFonts w:ascii="Times New Roman" w:eastAsia="MS Mincho" w:hAnsi="Times New Roman"/>
          <w:sz w:val="24"/>
          <w:lang w:val="en-US"/>
        </w:rPr>
        <w:t xml:space="preserve"> school sites</w:t>
      </w:r>
      <w:r w:rsidR="00252455">
        <w:rPr>
          <w:rFonts w:ascii="Times New Roman" w:eastAsia="MS Mincho" w:hAnsi="Times New Roman"/>
          <w:sz w:val="24"/>
          <w:lang w:val="en-US"/>
        </w:rPr>
        <w:t xml:space="preserve"> and </w:t>
      </w:r>
      <w:r w:rsidR="000A042E">
        <w:rPr>
          <w:rFonts w:ascii="Times New Roman" w:eastAsia="MS Mincho" w:hAnsi="Times New Roman"/>
          <w:sz w:val="24"/>
          <w:lang w:val="en-US"/>
        </w:rPr>
        <w:t xml:space="preserve">8 Department campuses </w:t>
      </w:r>
      <w:r w:rsidR="004A1A52" w:rsidRPr="007557DE">
        <w:rPr>
          <w:rFonts w:ascii="Times New Roman" w:eastAsia="MS Mincho" w:hAnsi="Times New Roman"/>
          <w:sz w:val="24"/>
        </w:rPr>
        <w:t>as specified herein</w:t>
      </w:r>
      <w:r w:rsidR="000F77BE" w:rsidRPr="007557DE">
        <w:rPr>
          <w:rFonts w:ascii="Times New Roman" w:eastAsia="MS Mincho" w:hAnsi="Times New Roman"/>
          <w:sz w:val="24"/>
        </w:rPr>
        <w:t xml:space="preserve"> and provided for in the </w:t>
      </w:r>
      <w:r w:rsidR="002D7D0B" w:rsidRPr="007557DE">
        <w:rPr>
          <w:rFonts w:ascii="Times New Roman" w:eastAsia="MS Mincho" w:hAnsi="Times New Roman"/>
          <w:sz w:val="24"/>
        </w:rPr>
        <w:t>P</w:t>
      </w:r>
      <w:r w:rsidR="000F77BE" w:rsidRPr="007557DE">
        <w:rPr>
          <w:rFonts w:ascii="Times New Roman" w:eastAsia="MS Mincho" w:hAnsi="Times New Roman"/>
          <w:sz w:val="24"/>
        </w:rPr>
        <w:t xml:space="preserve">rice </w:t>
      </w:r>
      <w:r w:rsidR="002D7D0B" w:rsidRPr="007557DE">
        <w:rPr>
          <w:rFonts w:ascii="Times New Roman" w:eastAsia="MS Mincho" w:hAnsi="Times New Roman"/>
          <w:sz w:val="24"/>
        </w:rPr>
        <w:t>A</w:t>
      </w:r>
      <w:r w:rsidR="000F77BE" w:rsidRPr="007557DE">
        <w:rPr>
          <w:rFonts w:ascii="Times New Roman" w:eastAsia="MS Mincho" w:hAnsi="Times New Roman"/>
          <w:sz w:val="24"/>
        </w:rPr>
        <w:t>greement resulting from this procurement that 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7557DE" w:rsidRPr="00AD6E1B">
        <w:rPr>
          <w:rFonts w:ascii="Times New Roman" w:eastAsia="MS Mincho" w:hAnsi="Times New Roman"/>
          <w:sz w:val="24"/>
          <w:lang w:val="en-US"/>
        </w:rPr>
        <w:t>The s</w:t>
      </w:r>
      <w:r w:rsidR="0046140D" w:rsidRPr="00AD6E1B">
        <w:rPr>
          <w:rFonts w:ascii="Times New Roman" w:eastAsia="MS Mincho" w:hAnsi="Times New Roman"/>
          <w:sz w:val="24"/>
          <w:lang w:val="en-US"/>
        </w:rPr>
        <w:t>uccessful bidder(s)</w:t>
      </w:r>
      <w:r w:rsidR="007557DE" w:rsidRPr="00AD6E1B">
        <w:rPr>
          <w:rFonts w:ascii="Times New Roman" w:eastAsia="MS Mincho" w:hAnsi="Times New Roman"/>
          <w:sz w:val="24"/>
          <w:lang w:val="en-US"/>
        </w:rPr>
        <w:t xml:space="preserve"> shall furnish all labor and materials necessary to pr</w:t>
      </w:r>
      <w:r w:rsidR="000A042E" w:rsidRPr="00AD6E1B">
        <w:rPr>
          <w:rFonts w:ascii="Times New Roman" w:eastAsia="MS Mincho" w:hAnsi="Times New Roman"/>
          <w:sz w:val="24"/>
          <w:lang w:val="en-US"/>
        </w:rPr>
        <w:t xml:space="preserve">ovide these </w:t>
      </w:r>
      <w:r w:rsidR="007557DE" w:rsidRPr="00AD6E1B">
        <w:rPr>
          <w:rFonts w:ascii="Times New Roman" w:eastAsia="MS Mincho" w:hAnsi="Times New Roman"/>
          <w:sz w:val="24"/>
          <w:lang w:val="en-US"/>
        </w:rPr>
        <w:t>services for LLS.</w:t>
      </w:r>
      <w:r w:rsidR="007557DE">
        <w:rPr>
          <w:rFonts w:ascii="Times New Roman" w:eastAsia="MS Mincho" w:hAnsi="Times New Roman"/>
          <w:sz w:val="24"/>
          <w:lang w:val="en-US"/>
        </w:rPr>
        <w:t xml:space="preserve"> </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7" w:name="_Toc30592913"/>
      <w:bookmarkStart w:id="8" w:name="_Toc50728440"/>
      <w:r>
        <w:rPr>
          <w:rFonts w:eastAsia="MS Mincho"/>
        </w:rPr>
        <w:t>C. SCOPE OF PROCUREMENT</w:t>
      </w:r>
      <w:bookmarkEnd w:id="7"/>
      <w:bookmarkEnd w:id="8"/>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w:t>
      </w:r>
      <w:r w:rsidR="00AA4425">
        <w:rPr>
          <w:rFonts w:eastAsia="MS Mincho"/>
        </w:rPr>
        <w:t xml:space="preserve"> </w:t>
      </w:r>
      <w:r w:rsidR="00AA4425" w:rsidRPr="00A418B5">
        <w:rPr>
          <w:rFonts w:eastAsia="MS Mincho"/>
        </w:rPr>
        <w:t xml:space="preserve">Such Price Agreement(s) </w:t>
      </w:r>
      <w:proofErr w:type="gramStart"/>
      <w:r w:rsidR="00AA4425" w:rsidRPr="00A418B5">
        <w:rPr>
          <w:rFonts w:eastAsia="MS Mincho"/>
        </w:rPr>
        <w:t>may be utilized</w:t>
      </w:r>
      <w:proofErr w:type="gramEnd"/>
      <w:r w:rsidR="00AA4425" w:rsidRPr="00A418B5">
        <w:rPr>
          <w:rFonts w:eastAsia="MS Mincho"/>
        </w:rPr>
        <w:t xml:space="preserve"> by any state agency or local public body within </w:t>
      </w:r>
      <w:r w:rsidR="00E47B94">
        <w:rPr>
          <w:rFonts w:eastAsia="MS Mincho"/>
        </w:rPr>
        <w:t>Valencia County</w:t>
      </w:r>
      <w:r w:rsidR="00AA4425" w:rsidRPr="00A418B5">
        <w:rPr>
          <w:rFonts w:eastAsia="MS Mincho"/>
        </w:rPr>
        <w:t>, if allowed by their governing directives, in addition to the participating agency.</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46140D">
        <w:rPr>
          <w:rFonts w:eastAsia="MS Mincho"/>
        </w:rPr>
        <w:t>November 1, 2020, expiring October 31</w:t>
      </w:r>
      <w:r w:rsidR="00E73D07">
        <w:rPr>
          <w:rFonts w:eastAsia="MS Mincho"/>
        </w:rPr>
        <w:t xml:space="preserve">, 2021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rsidR="00B01C07" w:rsidRDefault="00B01C07" w:rsidP="00C05500">
      <w:pPr>
        <w:rPr>
          <w:rFonts w:eastAsia="MS Mincho"/>
        </w:rPr>
      </w:pPr>
    </w:p>
    <w:p w:rsidR="0076050E" w:rsidRDefault="0076050E">
      <w:pPr>
        <w:pStyle w:val="Heading2"/>
        <w:rPr>
          <w:rFonts w:eastAsia="MS Mincho"/>
        </w:rPr>
      </w:pPr>
      <w:bookmarkStart w:id="9" w:name="_Toc30592914"/>
      <w:bookmarkStart w:id="10" w:name="_Toc50728441"/>
      <w:r>
        <w:rPr>
          <w:rFonts w:eastAsia="MS Mincho"/>
        </w:rPr>
        <w:t>D. PROCUREMENT MANAGER</w:t>
      </w:r>
      <w:bookmarkEnd w:id="9"/>
      <w:bookmarkEnd w:id="10"/>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has designated a Procurement Manager who is responsible for this procurement and whose name, a</w:t>
      </w:r>
      <w:r w:rsidR="000A042E">
        <w:rPr>
          <w:rFonts w:ascii="Times New Roman" w:eastAsia="MS Mincho" w:hAnsi="Times New Roman"/>
          <w:sz w:val="24"/>
        </w:rPr>
        <w:t xml:space="preserve">ddress, </w:t>
      </w:r>
      <w:proofErr w:type="gramStart"/>
      <w:r w:rsidR="000A042E">
        <w:rPr>
          <w:rFonts w:ascii="Times New Roman" w:eastAsia="MS Mincho" w:hAnsi="Times New Roman"/>
          <w:sz w:val="24"/>
        </w:rPr>
        <w:t>and</w:t>
      </w:r>
      <w:proofErr w:type="gramEnd"/>
      <w:r w:rsidR="000A042E">
        <w:rPr>
          <w:rFonts w:ascii="Times New Roman" w:eastAsia="MS Mincho" w:hAnsi="Times New Roman"/>
          <w:sz w:val="24"/>
        </w:rPr>
        <w:t xml:space="preserve"> telephone number is</w:t>
      </w:r>
      <w:r w:rsidR="0076050E">
        <w:rPr>
          <w:rFonts w:ascii="Times New Roman" w:eastAsia="MS Mincho" w:hAnsi="Times New Roman"/>
          <w:sz w:val="24"/>
        </w:rPr>
        <w:t xml:space="preserve"> listed below. Any inquiries or requests regarding this procurement should be submitted to the Procurem</w:t>
      </w:r>
      <w:r w:rsidR="0046140D">
        <w:rPr>
          <w:rFonts w:ascii="Times New Roman" w:eastAsia="MS Mincho" w:hAnsi="Times New Roman"/>
          <w:sz w:val="24"/>
        </w:rPr>
        <w:t xml:space="preserve">ent Manager in writing. </w:t>
      </w:r>
      <w:r w:rsidR="0046140D">
        <w:rPr>
          <w:rFonts w:ascii="Times New Roman" w:eastAsia="MS Mincho" w:hAnsi="Times New Roman"/>
          <w:sz w:val="24"/>
          <w:lang w:val="en-US"/>
        </w:rPr>
        <w:t>Bidders</w:t>
      </w:r>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E73D07" w:rsidRDefault="00E73D07">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rsidR="00DA5601" w:rsidRPr="00880D9E" w:rsidRDefault="00DA5601">
      <w:pPr>
        <w:pStyle w:val="PlainText"/>
        <w:jc w:val="center"/>
        <w:rPr>
          <w:rFonts w:ascii="Times New Roman" w:eastAsia="MS Mincho" w:hAnsi="Times New Roman"/>
          <w:sz w:val="16"/>
          <w:szCs w:val="16"/>
        </w:rPr>
      </w:pPr>
    </w:p>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1" w:name="_Toc30592915"/>
      <w:bookmarkStart w:id="12" w:name="_Toc50728442"/>
      <w:r>
        <w:rPr>
          <w:rFonts w:eastAsia="MS Mincho"/>
        </w:rPr>
        <w:t xml:space="preserve">E. </w:t>
      </w:r>
      <w:r w:rsidRPr="00D11286">
        <w:rPr>
          <w:rFonts w:eastAsia="MS Mincho"/>
        </w:rPr>
        <w:t>DEFINITION OF TERMINOLOGY</w:t>
      </w:r>
      <w:bookmarkEnd w:id="11"/>
      <w:bookmarkEnd w:id="1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B7790A" w:rsidRDefault="00B7790A">
      <w:pPr>
        <w:pStyle w:val="PlainText"/>
        <w:rPr>
          <w:rFonts w:ascii="Times New Roman" w:eastAsia="MS Mincho" w:hAnsi="Times New Roman"/>
          <w:sz w:val="24"/>
        </w:rPr>
      </w:pPr>
    </w:p>
    <w:p w:rsidR="00B7790A" w:rsidRPr="00B7790A" w:rsidRDefault="00B7790A">
      <w:pPr>
        <w:pStyle w:val="PlainText"/>
        <w:rPr>
          <w:rFonts w:ascii="Times New Roman" w:eastAsia="MS Mincho" w:hAnsi="Times New Roman"/>
          <w:sz w:val="24"/>
          <w:lang w:val="en-US"/>
        </w:rPr>
      </w:pPr>
      <w:r>
        <w:rPr>
          <w:rFonts w:ascii="Times New Roman" w:eastAsia="MS Mincho" w:hAnsi="Times New Roman"/>
          <w:sz w:val="24"/>
          <w:lang w:val="en-US"/>
        </w:rPr>
        <w:t>“Bidder” is any person, corporation, or partnership who chooses to submit a sealed bid.</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sidR="00B7790A">
        <w:rPr>
          <w:rFonts w:ascii="Times New Roman" w:eastAsia="MS Mincho" w:hAnsi="Times New Roman"/>
          <w:sz w:val="24"/>
        </w:rPr>
        <w:t>successful bidder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B01C07" w:rsidRDefault="0076050E" w:rsidP="00B01C07">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w:t>
      </w:r>
      <w:r w:rsidR="00B7790A">
        <w:rPr>
          <w:rFonts w:ascii="Times New Roman" w:eastAsia="MS Mincho" w:hAnsi="Times New Roman"/>
          <w:sz w:val="24"/>
        </w:rPr>
        <w:t>it pertains.</w:t>
      </w:r>
    </w:p>
    <w:p w:rsidR="00B7790A" w:rsidRDefault="00B7790A" w:rsidP="00B01C07">
      <w:pPr>
        <w:pStyle w:val="PlainText"/>
        <w:rPr>
          <w:rFonts w:ascii="Times New Roman" w:eastAsia="MS Mincho" w:hAnsi="Times New Roman"/>
          <w:sz w:val="24"/>
        </w:rPr>
      </w:pPr>
    </w:p>
    <w:p w:rsidR="00B7790A" w:rsidRPr="00B7790A" w:rsidRDefault="00B7790A" w:rsidP="00B01C07">
      <w:pPr>
        <w:pStyle w:val="PlainText"/>
        <w:rPr>
          <w:rFonts w:ascii="Times New Roman" w:eastAsia="MS Mincho" w:hAnsi="Times New Roman"/>
          <w:sz w:val="24"/>
          <w:lang w:val="en-US"/>
        </w:rPr>
      </w:pPr>
      <w:r>
        <w:rPr>
          <w:rFonts w:ascii="Times New Roman" w:eastAsia="MS Mincho" w:hAnsi="Times New Roman"/>
          <w:sz w:val="24"/>
          <w:lang w:val="en-US"/>
        </w:rPr>
        <w:t xml:space="preserve">“Local Public Body” means every political subdivision of the state and the agencies, instrumentalities and institutions thereof, including two-year post-secondary educational institutions, school districts and local school boards and municipalities, except as exempted pursuant to the Procurement Code. </w:t>
      </w:r>
    </w:p>
    <w:p w:rsidR="00B7790A" w:rsidRDefault="00B7790A" w:rsidP="00B01C07">
      <w:pPr>
        <w:pStyle w:val="PlainText"/>
        <w:rPr>
          <w:rFonts w:ascii="Times New Roman" w:eastAsia="MS Mincho" w:hAnsi="Times New Roman"/>
          <w:sz w:val="24"/>
        </w:rPr>
      </w:pPr>
    </w:p>
    <w:p w:rsidR="0076050E" w:rsidRDefault="009162D9">
      <w:pPr>
        <w:pStyle w:val="PlainText"/>
        <w:rPr>
          <w:rFonts w:ascii="Times New Roman" w:eastAsia="MS Mincho" w:hAnsi="Times New Roman"/>
          <w:sz w:val="24"/>
        </w:rPr>
      </w:pPr>
      <w:r w:rsidRPr="006570B7">
        <w:rPr>
          <w:rFonts w:ascii="Times New Roman" w:eastAsia="MS Mincho" w:hAnsi="Times New Roman"/>
          <w:sz w:val="24"/>
        </w:rPr>
        <w:t>“Los Lunas School Board” means the elected board in whom all powers of the School District are vested and who are responsible for the proper and efficient administrati</w:t>
      </w:r>
      <w:r w:rsidR="00B7790A" w:rsidRPr="006570B7">
        <w:rPr>
          <w:rFonts w:ascii="Times New Roman" w:eastAsia="MS Mincho" w:hAnsi="Times New Roman"/>
          <w:sz w:val="24"/>
        </w:rPr>
        <w:t>on of the School District.</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w:t>
      </w:r>
      <w:r w:rsidR="00B7790A">
        <w:rPr>
          <w:rFonts w:ascii="Times New Roman" w:eastAsia="MS Mincho" w:hAnsi="Times New Roman"/>
          <w:sz w:val="24"/>
        </w:rPr>
        <w:t>ister a competitive procurement.</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B7790A">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B7790A" w:rsidRDefault="00B7790A" w:rsidP="001F5B56">
      <w:pPr>
        <w:pStyle w:val="PlainText"/>
        <w:rPr>
          <w:rFonts w:ascii="Times New Roman" w:eastAsia="MS Mincho" w:hAnsi="Times New Roman"/>
          <w:sz w:val="24"/>
        </w:rPr>
      </w:pPr>
    </w:p>
    <w:p w:rsidR="00B7790A" w:rsidRPr="00B7790A" w:rsidRDefault="00B7790A" w:rsidP="001F5B56">
      <w:pPr>
        <w:pStyle w:val="PlainText"/>
        <w:rPr>
          <w:rFonts w:ascii="Times New Roman" w:eastAsia="MS Mincho" w:hAnsi="Times New Roman"/>
          <w:sz w:val="24"/>
          <w:lang w:val="en-US"/>
        </w:rPr>
      </w:pPr>
      <w:r>
        <w:rPr>
          <w:rFonts w:ascii="Times New Roman" w:eastAsia="MS Mincho" w:hAnsi="Times New Roman"/>
          <w:sz w:val="24"/>
          <w:lang w:val="en-US"/>
        </w:rPr>
        <w:t xml:space="preserve">“Product” means an item of tangible personal </w:t>
      </w:r>
      <w:proofErr w:type="gramStart"/>
      <w:r>
        <w:rPr>
          <w:rFonts w:ascii="Times New Roman" w:eastAsia="MS Mincho" w:hAnsi="Times New Roman"/>
          <w:sz w:val="24"/>
          <w:lang w:val="en-US"/>
        </w:rPr>
        <w:t>property which</w:t>
      </w:r>
      <w:proofErr w:type="gramEnd"/>
      <w:r>
        <w:rPr>
          <w:rFonts w:ascii="Times New Roman" w:eastAsia="MS Mincho" w:hAnsi="Times New Roman"/>
          <w:sz w:val="24"/>
          <w:lang w:val="en-US"/>
        </w:rPr>
        <w:t xml:space="preserve"> is defined in the New Mexico Procurement Code as tangible property other than real property having a physical existence, including but not limited to supplies, equipment, materials and printed materials.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76050E" w:rsidRDefault="003B675D">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B7790A">
      <w:pPr>
        <w:pStyle w:val="PlainText"/>
        <w:rPr>
          <w:rFonts w:ascii="Times New Roman" w:eastAsia="MS Mincho" w:hAnsi="Times New Roman"/>
          <w:sz w:val="24"/>
        </w:rPr>
      </w:pPr>
      <w:r>
        <w:rPr>
          <w:rFonts w:ascii="Times New Roman" w:eastAsia="MS Mincho" w:hAnsi="Times New Roman"/>
          <w:sz w:val="24"/>
        </w:rPr>
        <w:lastRenderedPageBreak/>
        <w:t xml:space="preserve">"Responsible </w:t>
      </w:r>
      <w:r>
        <w:rPr>
          <w:rFonts w:ascii="Times New Roman" w:eastAsia="MS Mincho" w:hAnsi="Times New Roman"/>
          <w:sz w:val="24"/>
          <w:lang w:val="en-US"/>
        </w:rPr>
        <w:t>Bidder</w:t>
      </w:r>
      <w:r>
        <w:rPr>
          <w:rFonts w:ascii="Times New Roman" w:eastAsia="MS Mincho" w:hAnsi="Times New Roman"/>
          <w:sz w:val="24"/>
        </w:rPr>
        <w:t>" means a bidder</w:t>
      </w:r>
      <w:r w:rsidR="0076050E">
        <w:rPr>
          <w:rFonts w:ascii="Times New Roman" w:eastAsia="MS Mincho" w:hAnsi="Times New Roman"/>
          <w:sz w:val="24"/>
        </w:rPr>
        <w:t xml:space="preserve"> w</w:t>
      </w:r>
      <w:r>
        <w:rPr>
          <w:rFonts w:ascii="Times New Roman" w:eastAsia="MS Mincho" w:hAnsi="Times New Roman"/>
          <w:sz w:val="24"/>
        </w:rPr>
        <w:t>ho submits a responsive bid</w:t>
      </w:r>
      <w:r w:rsidR="0076050E">
        <w:rPr>
          <w:rFonts w:ascii="Times New Roman" w:eastAsia="MS Mincho" w:hAnsi="Times New Roman"/>
          <w:sz w:val="24"/>
        </w:rPr>
        <w:t xml:space="preserve"> and who has furnished required information and data to prove that </w:t>
      </w:r>
      <w:r w:rsidR="00FF54ED">
        <w:rPr>
          <w:rFonts w:ascii="Times New Roman" w:eastAsia="MS Mincho" w:hAnsi="Times New Roman"/>
          <w:sz w:val="24"/>
        </w:rPr>
        <w:t xml:space="preserve">their </w:t>
      </w:r>
      <w:r w:rsidR="0076050E">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sidR="0076050E">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w:t>
      </w:r>
      <w:r>
        <w:rPr>
          <w:rFonts w:ascii="Times New Roman" w:eastAsia="MS Mincho" w:hAnsi="Times New Roman"/>
          <w:sz w:val="24"/>
          <w:lang w:val="en-US"/>
        </w:rPr>
        <w:t>Invitation for Bids</w:t>
      </w:r>
      <w:r w:rsidR="0076050E">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B7790A">
      <w:pPr>
        <w:pStyle w:val="PlainText"/>
        <w:rPr>
          <w:rFonts w:ascii="Times New Roman" w:eastAsia="MS Mincho" w:hAnsi="Times New Roman"/>
          <w:sz w:val="24"/>
        </w:rPr>
      </w:pPr>
      <w:r>
        <w:rPr>
          <w:rFonts w:ascii="Times New Roman" w:eastAsia="MS Mincho" w:hAnsi="Times New Roman"/>
          <w:sz w:val="24"/>
        </w:rPr>
        <w:t xml:space="preserve">"Responsive </w:t>
      </w:r>
      <w:r>
        <w:rPr>
          <w:rFonts w:ascii="Times New Roman" w:eastAsia="MS Mincho" w:hAnsi="Times New Roman"/>
          <w:sz w:val="24"/>
          <w:lang w:val="en-US"/>
        </w:rPr>
        <w:t>Bid</w:t>
      </w:r>
      <w:r>
        <w:rPr>
          <w:rFonts w:ascii="Times New Roman" w:eastAsia="MS Mincho" w:hAnsi="Times New Roman"/>
          <w:sz w:val="24"/>
        </w:rPr>
        <w:t>" means a</w:t>
      </w:r>
      <w:r w:rsidR="0076050E">
        <w:rPr>
          <w:rFonts w:ascii="Times New Roman" w:eastAsia="MS Mincho" w:hAnsi="Times New Roman"/>
          <w:sz w:val="24"/>
        </w:rPr>
        <w:t xml:space="preserve"> </w:t>
      </w:r>
      <w:r>
        <w:rPr>
          <w:rFonts w:ascii="Times New Roman" w:eastAsia="MS Mincho" w:hAnsi="Times New Roman"/>
          <w:sz w:val="24"/>
          <w:lang w:val="en-US"/>
        </w:rPr>
        <w:t>timely submitted bid</w:t>
      </w:r>
      <w:r w:rsidR="0076050E">
        <w:rPr>
          <w:rFonts w:ascii="Times New Roman" w:eastAsia="MS Mincho" w:hAnsi="Times New Roman"/>
          <w:sz w:val="24"/>
        </w:rPr>
        <w:t xml:space="preserve"> which conforms in all material respects to </w:t>
      </w:r>
      <w:r>
        <w:rPr>
          <w:rFonts w:ascii="Times New Roman" w:eastAsia="MS Mincho" w:hAnsi="Times New Roman"/>
          <w:sz w:val="24"/>
        </w:rPr>
        <w:t xml:space="preserve">the requirements set forth of an </w:t>
      </w:r>
      <w:r>
        <w:rPr>
          <w:rFonts w:ascii="Times New Roman" w:eastAsia="MS Mincho" w:hAnsi="Times New Roman"/>
          <w:sz w:val="24"/>
          <w:lang w:val="en-US"/>
        </w:rPr>
        <w:t>Invitation for Bid</w:t>
      </w:r>
      <w:r w:rsidR="0076050E">
        <w:rPr>
          <w:rFonts w:ascii="Times New Roman" w:eastAsia="MS Mincho" w:hAnsi="Times New Roman"/>
          <w:sz w:val="24"/>
        </w:rPr>
        <w:t>. Material respects of a</w:t>
      </w:r>
      <w:r w:rsidR="00833FF1">
        <w:rPr>
          <w:rFonts w:ascii="Times New Roman" w:eastAsia="MS Mincho" w:hAnsi="Times New Roman"/>
          <w:sz w:val="24"/>
          <w:lang w:val="en-US"/>
        </w:rPr>
        <w:t>n</w:t>
      </w:r>
      <w:r w:rsidR="0076050E">
        <w:rPr>
          <w:rFonts w:ascii="Times New Roman" w:eastAsia="MS Mincho" w:hAnsi="Times New Roman"/>
          <w:sz w:val="24"/>
        </w:rPr>
        <w:t xml:space="preserve"> </w:t>
      </w:r>
      <w:r w:rsidR="00833FF1">
        <w:rPr>
          <w:rFonts w:ascii="Times New Roman" w:eastAsia="MS Mincho" w:hAnsi="Times New Roman"/>
          <w:sz w:val="24"/>
          <w:lang w:val="en-US"/>
        </w:rPr>
        <w:t>Invitation for Bid</w:t>
      </w:r>
      <w:r w:rsidR="0076050E">
        <w:rPr>
          <w:rFonts w:ascii="Times New Roman" w:eastAsia="MS Mincho" w:hAnsi="Times New Roman"/>
          <w:sz w:val="24"/>
        </w:rPr>
        <w:t xml:space="preserve"> include, but are not limited to, price, quality, quantity </w:t>
      </w:r>
      <w:r w:rsidR="0007551A">
        <w:rPr>
          <w:rFonts w:ascii="Times New Roman" w:eastAsia="MS Mincho" w:hAnsi="Times New Roman"/>
          <w:sz w:val="24"/>
        </w:rPr>
        <w:t>and</w:t>
      </w:r>
      <w:r w:rsidR="0076050E">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833FF1" w:rsidRDefault="00833FF1">
      <w:pPr>
        <w:pStyle w:val="PlainText"/>
        <w:rPr>
          <w:rFonts w:ascii="Times New Roman" w:eastAsia="MS Mincho" w:hAnsi="Times New Roman"/>
          <w:sz w:val="24"/>
          <w:lang w:val="en-US"/>
        </w:rPr>
      </w:pPr>
    </w:p>
    <w:p w:rsidR="00833FF1" w:rsidRPr="009162D9" w:rsidRDefault="00833FF1">
      <w:pPr>
        <w:pStyle w:val="PlainText"/>
        <w:rPr>
          <w:rFonts w:ascii="Times New Roman" w:eastAsia="MS Mincho" w:hAnsi="Times New Roman"/>
          <w:sz w:val="24"/>
          <w:lang w:val="en-US"/>
        </w:rPr>
      </w:pPr>
      <w:r>
        <w:rPr>
          <w:rFonts w:ascii="Times New Roman" w:eastAsia="MS Mincho" w:hAnsi="Times New Roman"/>
          <w:sz w:val="24"/>
          <w:lang w:val="en-US"/>
        </w:rPr>
        <w:t xml:space="preserve">“Services” means the furnishing of labor, time or effort by a Contractor not involving the delivery of a specific </w:t>
      </w:r>
      <w:proofErr w:type="gramStart"/>
      <w:r>
        <w:rPr>
          <w:rFonts w:ascii="Times New Roman" w:eastAsia="MS Mincho" w:hAnsi="Times New Roman"/>
          <w:sz w:val="24"/>
          <w:lang w:val="en-US"/>
        </w:rPr>
        <w:t>end product</w:t>
      </w:r>
      <w:proofErr w:type="gramEnd"/>
      <w:r>
        <w:rPr>
          <w:rFonts w:ascii="Times New Roman" w:eastAsia="MS Mincho" w:hAnsi="Times New Roman"/>
          <w:sz w:val="24"/>
          <w:lang w:val="en-US"/>
        </w:rPr>
        <w:t xml:space="preserve"> other than reports and other materials which are merely incidental to the required performance. “Services” does not include construction. </w:t>
      </w:r>
    </w:p>
    <w:p w:rsidR="0076050E" w:rsidRDefault="0076050E">
      <w:pPr>
        <w:pStyle w:val="PlainText"/>
        <w:rPr>
          <w:rFonts w:ascii="Times New Roman" w:eastAsia="MS Mincho" w:hAnsi="Times New Roman"/>
          <w:sz w:val="24"/>
        </w:rPr>
      </w:pPr>
    </w:p>
    <w:p w:rsidR="00A872C9" w:rsidRDefault="00833FF1">
      <w:pPr>
        <w:pStyle w:val="PlainText"/>
        <w:rPr>
          <w:rFonts w:ascii="Times New Roman" w:eastAsia="MS Mincho" w:hAnsi="Times New Roman"/>
          <w:sz w:val="24"/>
          <w:lang w:val="en-US"/>
        </w:rPr>
      </w:pPr>
      <w:r>
        <w:rPr>
          <w:rFonts w:ascii="Times New Roman" w:eastAsia="MS Mincho" w:hAnsi="Times New Roman"/>
          <w:sz w:val="24"/>
        </w:rPr>
        <w:t xml:space="preserve">“State </w:t>
      </w:r>
      <w:r>
        <w:rPr>
          <w:rFonts w:ascii="Times New Roman" w:eastAsia="MS Mincho" w:hAnsi="Times New Roman"/>
          <w:sz w:val="24"/>
          <w:lang w:val="en-US"/>
        </w:rPr>
        <w:t xml:space="preserve">Agency” means any department, commission, council, board, committee, institution, legislative body, agency, government corporation, educational institution or official of the executive, legislative or judicial branch of the government of the State of New Mexico. </w:t>
      </w:r>
    </w:p>
    <w:p w:rsidR="00833FF1" w:rsidRDefault="00833FF1">
      <w:pPr>
        <w:pStyle w:val="PlainText"/>
        <w:rPr>
          <w:rFonts w:ascii="Times New Roman" w:eastAsia="MS Mincho" w:hAnsi="Times New Roman"/>
          <w:sz w:val="24"/>
          <w:lang w:val="en-US"/>
        </w:rPr>
      </w:pPr>
    </w:p>
    <w:p w:rsidR="00833FF1" w:rsidRPr="00833FF1" w:rsidRDefault="00833FF1">
      <w:pPr>
        <w:pStyle w:val="PlainText"/>
        <w:rPr>
          <w:rFonts w:ascii="Times New Roman" w:eastAsia="MS Mincho" w:hAnsi="Times New Roman"/>
          <w:b/>
          <w:sz w:val="24"/>
          <w:lang w:val="en-US"/>
        </w:rPr>
      </w:pPr>
      <w:r>
        <w:rPr>
          <w:rFonts w:ascii="Times New Roman" w:eastAsia="MS Mincho" w:hAnsi="Times New Roman"/>
          <w:sz w:val="24"/>
          <w:lang w:val="en-US"/>
        </w:rPr>
        <w:t xml:space="preserve">“Successful Bidder” means the lowest priced Responsible Bidder to whom Los Lunas Schools, </w:t>
      </w:r>
      <w:proofErr w:type="gramStart"/>
      <w:r>
        <w:rPr>
          <w:rFonts w:ascii="Times New Roman" w:eastAsia="MS Mincho" w:hAnsi="Times New Roman"/>
          <w:sz w:val="24"/>
          <w:lang w:val="en-US"/>
        </w:rPr>
        <w:t>on the basis of</w:t>
      </w:r>
      <w:proofErr w:type="gramEnd"/>
      <w:r>
        <w:rPr>
          <w:rFonts w:ascii="Times New Roman" w:eastAsia="MS Mincho" w:hAnsi="Times New Roman"/>
          <w:sz w:val="24"/>
          <w:lang w:val="en-US"/>
        </w:rPr>
        <w:t xml:space="preserve"> the School District’s evaluation, makes an award. A Successful Bidder does not become a Contractor until the School District signs the Contract signed and submitted by the Bidder. One or more Purchase Orders will accompany or follow the approval. </w:t>
      </w:r>
      <w:r>
        <w:rPr>
          <w:rFonts w:ascii="Times New Roman" w:eastAsia="MS Mincho" w:hAnsi="Times New Roman"/>
          <w:b/>
          <w:sz w:val="24"/>
          <w:lang w:val="en-US"/>
        </w:rPr>
        <w:t xml:space="preserve">Successful Bidders should not provide products or services prior to their receipt of an approved Purchase Order. </w:t>
      </w:r>
    </w:p>
    <w:p w:rsidR="0078087F" w:rsidRDefault="0078087F" w:rsidP="0002116E">
      <w:pPr>
        <w:pStyle w:val="Heading2"/>
        <w:rPr>
          <w:rFonts w:eastAsia="MS Mincho"/>
        </w:rPr>
      </w:pPr>
      <w:bookmarkStart w:id="13" w:name="_Toc30592916"/>
    </w:p>
    <w:p w:rsidR="0002116E" w:rsidRDefault="00FA4EF8" w:rsidP="0002116E">
      <w:pPr>
        <w:pStyle w:val="Heading2"/>
        <w:rPr>
          <w:rFonts w:eastAsia="MS Mincho"/>
        </w:rPr>
      </w:pPr>
      <w:bookmarkStart w:id="14" w:name="_Toc50728443"/>
      <w:r>
        <w:rPr>
          <w:rFonts w:eastAsia="MS Mincho"/>
        </w:rPr>
        <w:t>F</w:t>
      </w:r>
      <w:r w:rsidR="0002116E">
        <w:rPr>
          <w:rFonts w:eastAsia="MS Mincho"/>
        </w:rPr>
        <w:t xml:space="preserve">. </w:t>
      </w:r>
      <w:r w:rsidR="0002116E" w:rsidRPr="00E45A17">
        <w:rPr>
          <w:rFonts w:eastAsia="MS Mincho"/>
        </w:rPr>
        <w:t>PROCUREMENT LIBRARY</w:t>
      </w:r>
      <w:bookmarkEnd w:id="13"/>
      <w:bookmarkEnd w:id="14"/>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8F075D" w:rsidRDefault="003904E7" w:rsidP="008F075D">
      <w:pPr>
        <w:pStyle w:val="PlainText"/>
        <w:rPr>
          <w:rFonts w:ascii="Times New Roman" w:eastAsia="MS Mincho" w:hAnsi="Times New Roman"/>
          <w:color w:val="0070C0"/>
          <w:sz w:val="24"/>
          <w:szCs w:val="24"/>
        </w:rPr>
      </w:pPr>
      <w:hyperlink r:id="rId14"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8F075D" w:rsidRDefault="003904E7" w:rsidP="003D12B3">
      <w:pPr>
        <w:rPr>
          <w:rFonts w:eastAsia="MS Mincho"/>
          <w:color w:val="0070C0"/>
        </w:rPr>
      </w:pPr>
      <w:hyperlink r:id="rId15" w:tooltip="link to Los Lunas Schools website" w:history="1">
        <w:r w:rsidR="0058799A" w:rsidRPr="008F075D">
          <w:rPr>
            <w:rStyle w:val="Hyperlink"/>
            <w:rFonts w:eastAsia="MS Mincho"/>
            <w:b/>
            <w:color w:val="0070C0"/>
          </w:rPr>
          <w:t>http://www.llschools.net/school_board/policies/section_i_i_i_finance/</w:t>
        </w:r>
      </w:hyperlink>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8F075D" w:rsidRDefault="008F075D" w:rsidP="00F940D6">
      <w:pPr>
        <w:rPr>
          <w:rFonts w:eastAsia="MS Mincho"/>
          <w:color w:val="0070C0"/>
        </w:rPr>
      </w:pPr>
      <w:r w:rsidRPr="008F075D">
        <w:rPr>
          <w:rFonts w:eastAsia="MS Mincho"/>
          <w:b/>
          <w:color w:val="0070C0"/>
        </w:rPr>
        <w:t xml:space="preserve"> </w:t>
      </w:r>
      <w:hyperlink r:id="rId16" w:tooltip="link to Los Lunas Schools website" w:history="1">
        <w:r w:rsidR="004779BE" w:rsidRPr="008F075D">
          <w:rPr>
            <w:rStyle w:val="Hyperlink"/>
            <w:rFonts w:eastAsia="MS Mincho"/>
            <w:color w:val="0070C0"/>
          </w:rPr>
          <w:t>http://www.llschools.net/common/pages/DisplayFile.aspx?itemId=15394024</w:t>
        </w:r>
      </w:hyperlink>
    </w:p>
    <w:p w:rsidR="0078087F" w:rsidRDefault="0078087F" w:rsidP="0078087F">
      <w:pPr>
        <w:pStyle w:val="Heading2"/>
        <w:rPr>
          <w:rFonts w:eastAsia="MS Mincho"/>
        </w:rPr>
      </w:pPr>
      <w:bookmarkStart w:id="15" w:name="_Toc358368724"/>
    </w:p>
    <w:p w:rsidR="0078087F" w:rsidRDefault="0078087F" w:rsidP="0078087F">
      <w:pPr>
        <w:pStyle w:val="Heading2"/>
        <w:rPr>
          <w:rFonts w:eastAsia="MS Mincho"/>
        </w:rPr>
      </w:pPr>
      <w:bookmarkStart w:id="16" w:name="_Toc50728444"/>
      <w:r>
        <w:rPr>
          <w:rFonts w:eastAsia="MS Mincho"/>
        </w:rPr>
        <w:t>G. RESIDENT PREFERENCE</w:t>
      </w:r>
      <w:bookmarkEnd w:id="15"/>
      <w:bookmarkEnd w:id="16"/>
    </w:p>
    <w:p w:rsidR="0078087F" w:rsidRDefault="0078087F" w:rsidP="0078087F">
      <w:pPr>
        <w:rPr>
          <w:rFonts w:eastAsia="MS Mincho"/>
        </w:rPr>
      </w:pPr>
    </w:p>
    <w:p w:rsidR="0078087F" w:rsidRPr="0031527C" w:rsidRDefault="0078087F" w:rsidP="0078087F">
      <w:pPr>
        <w:rPr>
          <w:szCs w:val="20"/>
        </w:rPr>
      </w:pPr>
      <w:r>
        <w:rPr>
          <w:szCs w:val="20"/>
        </w:rPr>
        <w:t xml:space="preserve">The New Mexico Procurement Code </w:t>
      </w:r>
      <w:r w:rsidRPr="0031527C">
        <w:rPr>
          <w:szCs w:val="20"/>
        </w:rPr>
        <w:t xml:space="preserve">provides for preference for resident </w:t>
      </w:r>
      <w:r>
        <w:rPr>
          <w:szCs w:val="20"/>
        </w:rPr>
        <w:t xml:space="preserve">and resident veteran </w:t>
      </w:r>
      <w:r w:rsidRPr="0031527C">
        <w:rPr>
          <w:szCs w:val="20"/>
        </w:rPr>
        <w:t xml:space="preserve">businesses and </w:t>
      </w:r>
      <w:r>
        <w:rPr>
          <w:szCs w:val="20"/>
        </w:rPr>
        <w:t>contract</w:t>
      </w:r>
      <w:r w:rsidRPr="0031527C">
        <w:rPr>
          <w:szCs w:val="20"/>
        </w:rPr>
        <w:t xml:space="preserve">ors under certain conditions. If applicable, the preference </w:t>
      </w:r>
      <w:proofErr w:type="gramStart"/>
      <w:r w:rsidRPr="0031527C">
        <w:rPr>
          <w:szCs w:val="20"/>
        </w:rPr>
        <w:t>will be provided</w:t>
      </w:r>
      <w:proofErr w:type="gramEnd"/>
      <w:r w:rsidRPr="0031527C">
        <w:rPr>
          <w:szCs w:val="20"/>
        </w:rPr>
        <w:t xml:space="preserve"> to those </w:t>
      </w:r>
      <w:r>
        <w:rPr>
          <w:szCs w:val="20"/>
        </w:rPr>
        <w:t>bidders</w:t>
      </w:r>
      <w:r w:rsidRPr="0031527C">
        <w:rPr>
          <w:szCs w:val="20"/>
        </w:rPr>
        <w:t xml:space="preserve"> that have pr</w:t>
      </w:r>
      <w:r>
        <w:rPr>
          <w:szCs w:val="20"/>
        </w:rPr>
        <w:t>ovided a valid</w:t>
      </w:r>
      <w:r w:rsidRPr="0031527C">
        <w:rPr>
          <w:szCs w:val="20"/>
        </w:rPr>
        <w:t xml:space="preserve"> preference certificate</w:t>
      </w:r>
      <w:r>
        <w:rPr>
          <w:szCs w:val="20"/>
        </w:rPr>
        <w:t xml:space="preserve"> with their bid.</w:t>
      </w:r>
    </w:p>
    <w:p w:rsidR="0078087F" w:rsidRPr="0031527C" w:rsidRDefault="0078087F" w:rsidP="0078087F">
      <w:pPr>
        <w:rPr>
          <w:szCs w:val="20"/>
        </w:rPr>
      </w:pPr>
    </w:p>
    <w:p w:rsidR="0078087F" w:rsidRDefault="0078087F" w:rsidP="0078087F">
      <w:pPr>
        <w:rPr>
          <w:szCs w:val="20"/>
        </w:rPr>
      </w:pPr>
      <w:r>
        <w:rPr>
          <w:szCs w:val="20"/>
        </w:rPr>
        <w:t xml:space="preserve">In order for a Bidder to receive any of the available preferences, that Bidder </w:t>
      </w:r>
      <w:r w:rsidRPr="0031527C">
        <w:rPr>
          <w:szCs w:val="20"/>
          <w:u w:val="single"/>
        </w:rPr>
        <w:t>must</w:t>
      </w:r>
      <w:r>
        <w:rPr>
          <w:szCs w:val="20"/>
        </w:rPr>
        <w:t xml:space="preserve"> submit a copy of their applicable preference certificate with their bid. The </w:t>
      </w:r>
      <w:proofErr w:type="gramStart"/>
      <w:r>
        <w:rPr>
          <w:szCs w:val="20"/>
        </w:rPr>
        <w:t xml:space="preserve">preference certificate </w:t>
      </w:r>
      <w:r w:rsidRPr="00F40010">
        <w:rPr>
          <w:szCs w:val="20"/>
          <w:u w:val="single"/>
        </w:rPr>
        <w:t>must</w:t>
      </w:r>
      <w:r>
        <w:rPr>
          <w:szCs w:val="20"/>
        </w:rPr>
        <w:t xml:space="preserve"> have been issued by the New Mexico Taxation and Revenue Department</w:t>
      </w:r>
      <w:proofErr w:type="gramEnd"/>
      <w:r>
        <w:rPr>
          <w:szCs w:val="20"/>
        </w:rPr>
        <w:t xml:space="preserve">. </w:t>
      </w:r>
      <w:proofErr w:type="gramStart"/>
      <w:r>
        <w:rPr>
          <w:szCs w:val="20"/>
        </w:rPr>
        <w:t>Providing only a preference number is not acceptable and will not qualify the Bidder for any preference.</w:t>
      </w:r>
      <w:proofErr w:type="gramEnd"/>
      <w:r>
        <w:rPr>
          <w:szCs w:val="20"/>
        </w:rPr>
        <w:t xml:space="preserve"> Preference does not apply to contracts that use federal funds.</w:t>
      </w:r>
    </w:p>
    <w:p w:rsidR="0078087F" w:rsidRPr="00F45E79" w:rsidRDefault="0078087F" w:rsidP="0078087F">
      <w:pPr>
        <w:rPr>
          <w:szCs w:val="20"/>
        </w:rPr>
      </w:pPr>
    </w:p>
    <w:p w:rsidR="0078087F" w:rsidRDefault="0078087F" w:rsidP="0078087F">
      <w:pPr>
        <w:autoSpaceDE w:val="0"/>
        <w:autoSpaceDN w:val="0"/>
        <w:adjustRightInd w:val="0"/>
        <w:rPr>
          <w:rFonts w:eastAsiaTheme="minorHAnsi"/>
          <w:color w:val="000000"/>
        </w:rPr>
      </w:pPr>
      <w:r>
        <w:rPr>
          <w:rFonts w:eastAsiaTheme="minorHAnsi"/>
          <w:color w:val="000000"/>
        </w:rPr>
        <w:lastRenderedPageBreak/>
        <w:t xml:space="preserve">For more information, or to obtain application forms, please go </w:t>
      </w:r>
      <w:proofErr w:type="gramStart"/>
      <w:r>
        <w:rPr>
          <w:rFonts w:eastAsiaTheme="minorHAnsi"/>
          <w:color w:val="000000"/>
        </w:rPr>
        <w:t>to</w:t>
      </w:r>
      <w:proofErr w:type="gramEnd"/>
      <w:r>
        <w:rPr>
          <w:rFonts w:eastAsiaTheme="minorHAnsi"/>
          <w:color w:val="000000"/>
        </w:rPr>
        <w:t>:</w:t>
      </w:r>
    </w:p>
    <w:p w:rsidR="0078087F" w:rsidRDefault="0078087F" w:rsidP="0078087F">
      <w:pPr>
        <w:autoSpaceDE w:val="0"/>
        <w:autoSpaceDN w:val="0"/>
        <w:adjustRightInd w:val="0"/>
        <w:rPr>
          <w:rFonts w:eastAsiaTheme="minorHAnsi"/>
          <w:color w:val="000000"/>
        </w:rPr>
      </w:pPr>
    </w:p>
    <w:p w:rsidR="0078087F" w:rsidRDefault="003904E7" w:rsidP="0078087F">
      <w:pPr>
        <w:rPr>
          <w:rFonts w:eastAsiaTheme="minorHAnsi"/>
          <w:color w:val="0000FF"/>
        </w:rPr>
      </w:pPr>
      <w:hyperlink r:id="rId17" w:tooltip="link to Tax New Mexico website" w:history="1">
        <w:r w:rsidR="0078087F" w:rsidRPr="004512A6">
          <w:rPr>
            <w:rStyle w:val="Hyperlink"/>
            <w:rFonts w:eastAsiaTheme="minorHAnsi"/>
          </w:rPr>
          <w:t>http://www.tax.newmexico.gov/Businesses/Pages/In-StatePreferenceCertification.aspx</w:t>
        </w:r>
      </w:hyperlink>
      <w:r w:rsidR="0078087F">
        <w:rPr>
          <w:rFonts w:eastAsiaTheme="minorHAnsi"/>
          <w:color w:val="0000FF"/>
        </w:rPr>
        <w:t xml:space="preserve"> </w:t>
      </w:r>
    </w:p>
    <w:p w:rsidR="0078087F" w:rsidRDefault="0078087F" w:rsidP="0078087F">
      <w:pPr>
        <w:rPr>
          <w:rFonts w:eastAsiaTheme="minorHAnsi"/>
        </w:rPr>
      </w:pPr>
    </w:p>
    <w:p w:rsidR="0078087F" w:rsidRPr="00F45E79" w:rsidRDefault="0078087F" w:rsidP="0078087F">
      <w:pPr>
        <w:rPr>
          <w:szCs w:val="20"/>
        </w:rPr>
      </w:pPr>
      <w:r>
        <w:rPr>
          <w:rFonts w:eastAsiaTheme="minorHAnsi"/>
        </w:rPr>
        <w:t xml:space="preserve">Note that only an officially issued preference certificate </w:t>
      </w:r>
      <w:proofErr w:type="gramStart"/>
      <w:r>
        <w:rPr>
          <w:rFonts w:eastAsiaTheme="minorHAnsi"/>
        </w:rPr>
        <w:t>will be considered</w:t>
      </w:r>
      <w:proofErr w:type="gramEnd"/>
      <w:r>
        <w:rPr>
          <w:rFonts w:eastAsiaTheme="minorHAnsi"/>
        </w:rPr>
        <w:t>. Submission of a copy of a submitted application pending receipt of an officially issued preference certificate is not acceptable.</w:t>
      </w:r>
    </w:p>
    <w:p w:rsidR="0076050E" w:rsidRDefault="0076050E" w:rsidP="00720A51">
      <w:pPr>
        <w:pStyle w:val="Heading1"/>
        <w:rPr>
          <w:rFonts w:eastAsia="MS Mincho"/>
        </w:rPr>
      </w:pPr>
      <w:r w:rsidRPr="00C443B2">
        <w:rPr>
          <w:rFonts w:eastAsia="MS Mincho"/>
          <w:sz w:val="24"/>
        </w:rPr>
        <w:br w:type="page"/>
      </w:r>
      <w:bookmarkStart w:id="17" w:name="_Toc30592917"/>
      <w:bookmarkStart w:id="18" w:name="_Toc50728445"/>
      <w:r w:rsidRPr="00E502FB">
        <w:rPr>
          <w:rFonts w:eastAsia="MS Mincho"/>
        </w:rPr>
        <w:lastRenderedPageBreak/>
        <w:t xml:space="preserve">II. </w:t>
      </w:r>
      <w:r w:rsidRPr="00E73D07">
        <w:rPr>
          <w:rFonts w:eastAsia="MS Mincho"/>
        </w:rPr>
        <w:t>CONDITIONS GOVERNING THE PROCUREMENT</w:t>
      </w:r>
      <w:bookmarkEnd w:id="17"/>
      <w:bookmarkEnd w:id="18"/>
    </w:p>
    <w:p w:rsidR="0076050E" w:rsidRDefault="0076050E">
      <w:pPr>
        <w:pStyle w:val="PlainText"/>
        <w:rPr>
          <w:rFonts w:ascii="Times New Roman" w:eastAsia="MS Mincho" w:hAnsi="Times New Roman"/>
          <w:sz w:val="24"/>
        </w:rPr>
      </w:pPr>
    </w:p>
    <w:p w:rsidR="0076050E" w:rsidRDefault="00833FF1">
      <w:pPr>
        <w:pStyle w:val="PlainText"/>
        <w:rPr>
          <w:rFonts w:ascii="Times New Roman" w:eastAsia="MS Mincho" w:hAnsi="Times New Roman"/>
          <w:sz w:val="24"/>
        </w:rPr>
      </w:pPr>
      <w:r>
        <w:rPr>
          <w:rFonts w:ascii="Times New Roman" w:eastAsia="MS Mincho" w:hAnsi="Times New Roman"/>
          <w:sz w:val="24"/>
        </w:rPr>
        <w:t xml:space="preserve">This section of the </w:t>
      </w:r>
      <w:r>
        <w:rPr>
          <w:rFonts w:ascii="Times New Roman" w:eastAsia="MS Mincho" w:hAnsi="Times New Roman"/>
          <w:sz w:val="24"/>
          <w:lang w:val="en-US"/>
        </w:rPr>
        <w:t>IFB</w:t>
      </w:r>
      <w:r w:rsidR="0076050E">
        <w:rPr>
          <w:rFonts w:ascii="Times New Roman" w:eastAsia="MS Mincho" w:hAnsi="Times New Roman"/>
          <w:sz w:val="24"/>
        </w:rPr>
        <w:t xml:space="preserve"> contains the schedule for the procurement, describes the major procurement events and </w:t>
      </w:r>
      <w:r w:rsidR="00BE4693">
        <w:rPr>
          <w:rFonts w:ascii="Times New Roman" w:eastAsia="MS Mincho" w:hAnsi="Times New Roman"/>
          <w:sz w:val="24"/>
        </w:rPr>
        <w:t xml:space="preserve">contains </w:t>
      </w:r>
      <w:r w:rsidR="0076050E">
        <w:rPr>
          <w:rFonts w:ascii="Times New Roman" w:eastAsia="MS Mincho" w:hAnsi="Times New Roman"/>
          <w:sz w:val="24"/>
        </w:rPr>
        <w:t xml:space="preserve">the </w:t>
      </w:r>
      <w:r w:rsidR="00BE4693">
        <w:rPr>
          <w:rFonts w:ascii="Times New Roman" w:eastAsia="MS Mincho" w:hAnsi="Times New Roman"/>
          <w:sz w:val="24"/>
        </w:rPr>
        <w:t xml:space="preserve">general </w:t>
      </w:r>
      <w:r>
        <w:rPr>
          <w:rFonts w:ascii="Times New Roman" w:eastAsia="MS Mincho" w:hAnsi="Times New Roman"/>
          <w:sz w:val="24"/>
          <w:lang w:val="en-US"/>
        </w:rPr>
        <w:t xml:space="preserve">conditions and </w:t>
      </w:r>
      <w:r w:rsidR="00BE4693">
        <w:rPr>
          <w:rFonts w:ascii="Times New Roman" w:eastAsia="MS Mincho" w:hAnsi="Times New Roman"/>
          <w:sz w:val="24"/>
        </w:rPr>
        <w:t>requirements</w:t>
      </w:r>
      <w:r>
        <w:rPr>
          <w:rFonts w:ascii="Times New Roman" w:eastAsia="MS Mincho" w:hAnsi="Times New Roman"/>
          <w:sz w:val="24"/>
          <w:lang w:val="en-US"/>
        </w:rPr>
        <w:t xml:space="preserve"> that the Bidder agrees to by submitting a bid in response to this IFB</w:t>
      </w:r>
      <w:r w:rsidR="0076050E">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9" w:name="_Toc30592918"/>
      <w:bookmarkStart w:id="20" w:name="_Toc50728446"/>
      <w:r>
        <w:rPr>
          <w:rFonts w:eastAsia="MS Mincho"/>
        </w:rPr>
        <w:t>A. SEQUENCE OF EVENTS</w:t>
      </w:r>
      <w:bookmarkEnd w:id="19"/>
      <w:bookmarkEnd w:id="20"/>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34" w:type="dxa"/>
        <w:tblLook w:val="01E0" w:firstRow="1" w:lastRow="1" w:firstColumn="1" w:lastColumn="1" w:noHBand="0" w:noVBand="0"/>
        <w:tblCaption w:val="Sequence of Events"/>
        <w:tblDescription w:val="this table outlines the action, responsibility, and dates"/>
      </w:tblPr>
      <w:tblGrid>
        <w:gridCol w:w="3839"/>
        <w:gridCol w:w="3045"/>
        <w:gridCol w:w="2750"/>
      </w:tblGrid>
      <w:tr w:rsidR="0076050E" w:rsidTr="0074758C">
        <w:trPr>
          <w:trHeight w:val="270"/>
          <w:tblHeader/>
        </w:trPr>
        <w:tc>
          <w:tcPr>
            <w:tcW w:w="3839" w:type="dxa"/>
          </w:tcPr>
          <w:p w:rsidR="0076050E" w:rsidRDefault="0076050E">
            <w:pPr>
              <w:jc w:val="center"/>
              <w:rPr>
                <w:b/>
              </w:rPr>
            </w:pPr>
            <w:r>
              <w:rPr>
                <w:b/>
              </w:rPr>
              <w:t>ACTION</w:t>
            </w:r>
          </w:p>
        </w:tc>
        <w:tc>
          <w:tcPr>
            <w:tcW w:w="3045" w:type="dxa"/>
          </w:tcPr>
          <w:p w:rsidR="0076050E" w:rsidRDefault="0076050E">
            <w:pPr>
              <w:jc w:val="center"/>
              <w:rPr>
                <w:b/>
              </w:rPr>
            </w:pPr>
            <w:r>
              <w:rPr>
                <w:b/>
              </w:rPr>
              <w:t>RESPONSIBILITY</w:t>
            </w:r>
          </w:p>
        </w:tc>
        <w:tc>
          <w:tcPr>
            <w:tcW w:w="2750" w:type="dxa"/>
          </w:tcPr>
          <w:p w:rsidR="0076050E" w:rsidRDefault="0076050E">
            <w:pPr>
              <w:jc w:val="center"/>
              <w:rPr>
                <w:b/>
              </w:rPr>
            </w:pPr>
            <w:r>
              <w:rPr>
                <w:b/>
              </w:rPr>
              <w:t>DATE</w:t>
            </w:r>
          </w:p>
        </w:tc>
      </w:tr>
      <w:tr w:rsidR="0076050E" w:rsidRPr="009C7286" w:rsidTr="0074758C">
        <w:trPr>
          <w:trHeight w:val="270"/>
        </w:trPr>
        <w:tc>
          <w:tcPr>
            <w:tcW w:w="3839" w:type="dxa"/>
          </w:tcPr>
          <w:p w:rsidR="0076050E" w:rsidRPr="009C7286" w:rsidRDefault="00833FF1">
            <w:r>
              <w:t>1.  Issue IFB</w:t>
            </w:r>
            <w:r w:rsidR="0076050E" w:rsidRPr="009C7286">
              <w:t xml:space="preserve"> </w:t>
            </w:r>
          </w:p>
        </w:tc>
        <w:tc>
          <w:tcPr>
            <w:tcW w:w="3045" w:type="dxa"/>
          </w:tcPr>
          <w:p w:rsidR="0076050E" w:rsidRPr="009C7286" w:rsidRDefault="0076050E">
            <w:r w:rsidRPr="009C7286">
              <w:t>Procurement Manager (PM)</w:t>
            </w:r>
          </w:p>
        </w:tc>
        <w:tc>
          <w:tcPr>
            <w:tcW w:w="2750" w:type="dxa"/>
          </w:tcPr>
          <w:p w:rsidR="0076050E" w:rsidRPr="009C7286" w:rsidRDefault="00B322DA" w:rsidP="00D748A0">
            <w:r>
              <w:t>9/13</w:t>
            </w:r>
            <w:r w:rsidR="00D748A0">
              <w:t>/20</w:t>
            </w:r>
            <w:r w:rsidR="009E2BCD">
              <w:t xml:space="preserve"> </w:t>
            </w:r>
            <w:r>
              <w:t>(Sunday</w:t>
            </w:r>
            <w:r w:rsidR="009E2BCD">
              <w:t>)</w:t>
            </w:r>
          </w:p>
        </w:tc>
      </w:tr>
      <w:tr w:rsidR="0076050E" w:rsidRPr="009C7286" w:rsidTr="0074758C">
        <w:trPr>
          <w:trHeight w:val="555"/>
        </w:trPr>
        <w:tc>
          <w:tcPr>
            <w:tcW w:w="3839"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w:t>
            </w:r>
            <w:r w:rsidR="00833FF1">
              <w:t>(Appendix A)</w:t>
            </w:r>
            <w:r w:rsidRPr="009C7286">
              <w:t xml:space="preserve"> </w:t>
            </w:r>
          </w:p>
        </w:tc>
        <w:tc>
          <w:tcPr>
            <w:tcW w:w="3045" w:type="dxa"/>
          </w:tcPr>
          <w:p w:rsidR="0076050E" w:rsidRPr="009C7286" w:rsidRDefault="00833FF1">
            <w:r>
              <w:t>Potential Bidders (PB</w:t>
            </w:r>
            <w:r w:rsidR="0076050E" w:rsidRPr="009C7286">
              <w:t>)</w:t>
            </w:r>
          </w:p>
        </w:tc>
        <w:tc>
          <w:tcPr>
            <w:tcW w:w="2750" w:type="dxa"/>
          </w:tcPr>
          <w:p w:rsidR="0076050E" w:rsidRPr="009C7286" w:rsidRDefault="00833FF1" w:rsidP="00F528C6">
            <w:r>
              <w:t>9/23/20 (Wed</w:t>
            </w:r>
            <w:r w:rsidR="00807D4A">
              <w:t>)</w:t>
            </w:r>
          </w:p>
        </w:tc>
      </w:tr>
      <w:tr w:rsidR="0076050E" w:rsidRPr="009C7286" w:rsidTr="0074758C">
        <w:trPr>
          <w:trHeight w:val="540"/>
        </w:trPr>
        <w:tc>
          <w:tcPr>
            <w:tcW w:w="3839" w:type="dxa"/>
          </w:tcPr>
          <w:p w:rsidR="0076050E" w:rsidRDefault="00833FF1">
            <w:r>
              <w:t>3.  Pre-Bid</w:t>
            </w:r>
            <w:r w:rsidR="0076050E" w:rsidRPr="009C7286">
              <w:t xml:space="preserve"> Conference</w:t>
            </w:r>
          </w:p>
          <w:p w:rsidR="00D16A81" w:rsidRPr="009C7286" w:rsidRDefault="00D16A81">
            <w:r>
              <w:t>(Non-Mandatory)</w:t>
            </w:r>
          </w:p>
        </w:tc>
        <w:tc>
          <w:tcPr>
            <w:tcW w:w="3045" w:type="dxa"/>
          </w:tcPr>
          <w:p w:rsidR="0076050E" w:rsidRPr="009C7286" w:rsidRDefault="00833FF1" w:rsidP="00711097">
            <w:r>
              <w:t>PB</w:t>
            </w:r>
          </w:p>
        </w:tc>
        <w:tc>
          <w:tcPr>
            <w:tcW w:w="2750" w:type="dxa"/>
          </w:tcPr>
          <w:p w:rsidR="0076050E" w:rsidRPr="009C7286" w:rsidRDefault="00833FF1" w:rsidP="007A76C9">
            <w:r>
              <w:t>9/23</w:t>
            </w:r>
            <w:r w:rsidR="007A76C9">
              <w:t>/</w:t>
            </w:r>
            <w:r>
              <w:t>20 (Wed</w:t>
            </w:r>
            <w:r w:rsidR="00807D4A">
              <w:t>)</w:t>
            </w:r>
            <w:r>
              <w:t xml:space="preserve"> 2:00 P</w:t>
            </w:r>
            <w:r w:rsidR="009E2BCD">
              <w:t>M</w:t>
            </w:r>
          </w:p>
        </w:tc>
      </w:tr>
      <w:tr w:rsidR="0076050E" w:rsidRPr="009C7286" w:rsidTr="0074758C">
        <w:trPr>
          <w:trHeight w:val="270"/>
        </w:trPr>
        <w:tc>
          <w:tcPr>
            <w:tcW w:w="3839" w:type="dxa"/>
          </w:tcPr>
          <w:p w:rsidR="0076050E" w:rsidRPr="009C7286" w:rsidRDefault="0076050E" w:rsidP="00957FBB">
            <w:r w:rsidRPr="009C7286">
              <w:t>4.  Deadline to Submit Questions</w:t>
            </w:r>
          </w:p>
        </w:tc>
        <w:tc>
          <w:tcPr>
            <w:tcW w:w="3045" w:type="dxa"/>
          </w:tcPr>
          <w:p w:rsidR="0076050E" w:rsidRPr="009C7286" w:rsidRDefault="00833FF1">
            <w:r>
              <w:t>PB</w:t>
            </w:r>
          </w:p>
        </w:tc>
        <w:tc>
          <w:tcPr>
            <w:tcW w:w="2750" w:type="dxa"/>
          </w:tcPr>
          <w:p w:rsidR="0076050E" w:rsidRPr="009C7286" w:rsidRDefault="00833FF1" w:rsidP="00A62D27">
            <w:r>
              <w:t>9</w:t>
            </w:r>
            <w:r w:rsidR="00B970D3">
              <w:t>/</w:t>
            </w:r>
            <w:r>
              <w:t>25</w:t>
            </w:r>
            <w:r w:rsidR="004F53E2">
              <w:t>/20 (Fri</w:t>
            </w:r>
            <w:r w:rsidR="00807D4A">
              <w:t>)</w:t>
            </w:r>
            <w:r w:rsidR="00B079A6">
              <w:t xml:space="preserve"> 4:30</w:t>
            </w:r>
            <w:r w:rsidR="006C2B7E">
              <w:t xml:space="preserve"> PM</w:t>
            </w:r>
          </w:p>
        </w:tc>
      </w:tr>
      <w:tr w:rsidR="0076050E" w:rsidRPr="009C7286" w:rsidTr="0074758C">
        <w:trPr>
          <w:trHeight w:val="555"/>
        </w:trPr>
        <w:tc>
          <w:tcPr>
            <w:tcW w:w="3839" w:type="dxa"/>
          </w:tcPr>
          <w:p w:rsidR="0076050E" w:rsidRPr="009C7286" w:rsidRDefault="0076050E">
            <w:r w:rsidRPr="009C7286">
              <w:t>5.  Re</w:t>
            </w:r>
            <w:r w:rsidR="00833FF1">
              <w:t>sponse to Written Questions/ IFB</w:t>
            </w:r>
            <w:r w:rsidRPr="009C7286">
              <w:t xml:space="preserve"> Amendments</w:t>
            </w:r>
          </w:p>
        </w:tc>
        <w:tc>
          <w:tcPr>
            <w:tcW w:w="3045" w:type="dxa"/>
          </w:tcPr>
          <w:p w:rsidR="0076050E" w:rsidRPr="009C7286" w:rsidRDefault="0076050E">
            <w:r w:rsidRPr="009C7286">
              <w:t>PM</w:t>
            </w:r>
          </w:p>
        </w:tc>
        <w:tc>
          <w:tcPr>
            <w:tcW w:w="2750" w:type="dxa"/>
          </w:tcPr>
          <w:p w:rsidR="009D19D0" w:rsidRDefault="00D43A88" w:rsidP="00A62D27">
            <w:r>
              <w:t xml:space="preserve"> </w:t>
            </w:r>
          </w:p>
          <w:p w:rsidR="0076050E" w:rsidRPr="009C7286" w:rsidRDefault="00833FF1" w:rsidP="00A62D27">
            <w:r>
              <w:t>9/30</w:t>
            </w:r>
            <w:r w:rsidR="00D748A0">
              <w:t>/20</w:t>
            </w:r>
            <w:r w:rsidR="00D105C2">
              <w:t xml:space="preserve"> </w:t>
            </w:r>
            <w:r>
              <w:t>(Wed</w:t>
            </w:r>
            <w:r w:rsidR="00807D4A">
              <w:t>)</w:t>
            </w:r>
            <w:r w:rsidR="00B079A6">
              <w:t xml:space="preserve"> 4:30</w:t>
            </w:r>
            <w:r w:rsidR="006C2B7E">
              <w:t xml:space="preserve"> PM</w:t>
            </w:r>
          </w:p>
        </w:tc>
      </w:tr>
      <w:tr w:rsidR="0076050E" w:rsidRPr="009C7286" w:rsidTr="0074758C">
        <w:trPr>
          <w:trHeight w:val="270"/>
        </w:trPr>
        <w:tc>
          <w:tcPr>
            <w:tcW w:w="3839" w:type="dxa"/>
          </w:tcPr>
          <w:p w:rsidR="0076050E" w:rsidRPr="009C7286" w:rsidRDefault="00833FF1">
            <w:pPr>
              <w:rPr>
                <w:b/>
              </w:rPr>
            </w:pPr>
            <w:r>
              <w:rPr>
                <w:b/>
              </w:rPr>
              <w:t>6.  Submission of Sealed Bids</w:t>
            </w:r>
          </w:p>
        </w:tc>
        <w:tc>
          <w:tcPr>
            <w:tcW w:w="3045" w:type="dxa"/>
          </w:tcPr>
          <w:p w:rsidR="0076050E" w:rsidRPr="009C7286" w:rsidRDefault="00833FF1">
            <w:pPr>
              <w:rPr>
                <w:b/>
              </w:rPr>
            </w:pPr>
            <w:r>
              <w:rPr>
                <w:b/>
              </w:rPr>
              <w:t>Bidders</w:t>
            </w:r>
          </w:p>
        </w:tc>
        <w:tc>
          <w:tcPr>
            <w:tcW w:w="2750" w:type="dxa"/>
          </w:tcPr>
          <w:p w:rsidR="0076050E" w:rsidRPr="00807D4A" w:rsidRDefault="00833FF1" w:rsidP="00CF268E">
            <w:pPr>
              <w:rPr>
                <w:b/>
              </w:rPr>
            </w:pPr>
            <w:r>
              <w:rPr>
                <w:b/>
              </w:rPr>
              <w:t>10/8</w:t>
            </w:r>
            <w:r w:rsidR="00D748A0">
              <w:rPr>
                <w:b/>
              </w:rPr>
              <w:t>/20</w:t>
            </w:r>
            <w:r w:rsidR="0074758C">
              <w:rPr>
                <w:b/>
              </w:rPr>
              <w:t xml:space="preserve"> (Thurs</w:t>
            </w:r>
            <w:r w:rsidR="00807D4A">
              <w:rPr>
                <w:b/>
              </w:rPr>
              <w:t>)</w:t>
            </w:r>
            <w:r w:rsidR="006C2B7E">
              <w:rPr>
                <w:b/>
              </w:rPr>
              <w:t xml:space="preserve"> 2:00 PM</w:t>
            </w:r>
          </w:p>
        </w:tc>
      </w:tr>
      <w:tr w:rsidR="0076050E" w:rsidRPr="009C7286" w:rsidTr="0074758C">
        <w:trPr>
          <w:trHeight w:val="540"/>
        </w:trPr>
        <w:tc>
          <w:tcPr>
            <w:tcW w:w="3839" w:type="dxa"/>
          </w:tcPr>
          <w:p w:rsidR="0076050E" w:rsidRPr="009C7286" w:rsidRDefault="0074758C">
            <w:r>
              <w:t>7.  Public Opening</w:t>
            </w:r>
          </w:p>
        </w:tc>
        <w:tc>
          <w:tcPr>
            <w:tcW w:w="3045" w:type="dxa"/>
          </w:tcPr>
          <w:p w:rsidR="0076050E" w:rsidRPr="009C7286" w:rsidRDefault="0074758C">
            <w:r>
              <w:t>Purchasing, Bidders, General Public</w:t>
            </w:r>
          </w:p>
        </w:tc>
        <w:tc>
          <w:tcPr>
            <w:tcW w:w="2750" w:type="dxa"/>
          </w:tcPr>
          <w:p w:rsidR="009D19D0" w:rsidRPr="00807D4A" w:rsidRDefault="0074758C" w:rsidP="00CF268E">
            <w:r>
              <w:t>10/8/20 (Thurs</w:t>
            </w:r>
            <w:r w:rsidR="0014581A">
              <w:t>)</w:t>
            </w:r>
          </w:p>
        </w:tc>
      </w:tr>
      <w:tr w:rsidR="0076050E" w:rsidRPr="009C7286" w:rsidTr="0074758C">
        <w:trPr>
          <w:trHeight w:val="270"/>
        </w:trPr>
        <w:tc>
          <w:tcPr>
            <w:tcW w:w="3839" w:type="dxa"/>
          </w:tcPr>
          <w:p w:rsidR="0076050E" w:rsidRPr="009C7286" w:rsidRDefault="0074758C">
            <w:r>
              <w:t>8.  Bid Tabulation</w:t>
            </w:r>
          </w:p>
        </w:tc>
        <w:tc>
          <w:tcPr>
            <w:tcW w:w="3045" w:type="dxa"/>
          </w:tcPr>
          <w:p w:rsidR="0076050E" w:rsidRPr="009C7286" w:rsidRDefault="0074758C">
            <w:r>
              <w:t>Purchasing</w:t>
            </w:r>
          </w:p>
        </w:tc>
        <w:tc>
          <w:tcPr>
            <w:tcW w:w="2750" w:type="dxa"/>
          </w:tcPr>
          <w:p w:rsidR="0076050E" w:rsidRPr="009C7286" w:rsidRDefault="0074758C" w:rsidP="0074758C">
            <w:r>
              <w:t>10/8/20 (Thurs)</w:t>
            </w:r>
          </w:p>
        </w:tc>
      </w:tr>
      <w:tr w:rsidR="0076050E" w:rsidRPr="009C7286" w:rsidTr="0074758C">
        <w:trPr>
          <w:trHeight w:val="270"/>
        </w:trPr>
        <w:tc>
          <w:tcPr>
            <w:tcW w:w="3839" w:type="dxa"/>
          </w:tcPr>
          <w:p w:rsidR="0076050E" w:rsidRPr="009C7286" w:rsidRDefault="0074758C">
            <w:r>
              <w:t>9.  Contract Award*</w:t>
            </w:r>
          </w:p>
        </w:tc>
        <w:tc>
          <w:tcPr>
            <w:tcW w:w="3045" w:type="dxa"/>
          </w:tcPr>
          <w:p w:rsidR="0076050E" w:rsidRPr="009C7286" w:rsidRDefault="0074758C">
            <w:r>
              <w:t>Purchasing Director</w:t>
            </w:r>
          </w:p>
        </w:tc>
        <w:tc>
          <w:tcPr>
            <w:tcW w:w="2750" w:type="dxa"/>
          </w:tcPr>
          <w:p w:rsidR="0076050E" w:rsidRPr="009C7286" w:rsidRDefault="0074758C" w:rsidP="0074758C">
            <w:r>
              <w:t>10/27/20 (Tues)</w:t>
            </w:r>
          </w:p>
        </w:tc>
      </w:tr>
      <w:tr w:rsidR="0076050E" w:rsidRPr="009C7286" w:rsidTr="0074758C">
        <w:trPr>
          <w:trHeight w:val="270"/>
        </w:trPr>
        <w:tc>
          <w:tcPr>
            <w:tcW w:w="3839" w:type="dxa"/>
          </w:tcPr>
          <w:p w:rsidR="0076050E" w:rsidRPr="009C7286" w:rsidRDefault="0074758C" w:rsidP="0074758C">
            <w:r>
              <w:t>10. Protest Deadline</w:t>
            </w:r>
          </w:p>
        </w:tc>
        <w:tc>
          <w:tcPr>
            <w:tcW w:w="3045" w:type="dxa"/>
          </w:tcPr>
          <w:p w:rsidR="0076050E" w:rsidRPr="009C7286" w:rsidRDefault="0074758C">
            <w:r>
              <w:t>Bidders</w:t>
            </w:r>
          </w:p>
        </w:tc>
        <w:tc>
          <w:tcPr>
            <w:tcW w:w="2750" w:type="dxa"/>
          </w:tcPr>
          <w:p w:rsidR="0076050E" w:rsidRPr="009C7286" w:rsidRDefault="00B44311" w:rsidP="0074758C">
            <w:r>
              <w:t>11/11/20 (Wed</w:t>
            </w:r>
            <w:r w:rsidR="0074758C">
              <w:t>)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21" w:name="_Toc30592919"/>
      <w:bookmarkStart w:id="22" w:name="_Toc50728447"/>
      <w:r>
        <w:rPr>
          <w:rFonts w:eastAsia="MS Mincho"/>
        </w:rPr>
        <w:t>B. EXPLANATION OF EVENTS</w:t>
      </w:r>
      <w:bookmarkEnd w:id="21"/>
      <w:bookmarkEnd w:id="2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3" w:name="_Toc30592920"/>
      <w:bookmarkStart w:id="24" w:name="_Toc50728448"/>
      <w:r>
        <w:rPr>
          <w:rFonts w:eastAsia="MS Mincho"/>
        </w:rPr>
        <w:t xml:space="preserve">1. Issue </w:t>
      </w:r>
      <w:bookmarkEnd w:id="23"/>
      <w:r w:rsidR="0074758C">
        <w:rPr>
          <w:rFonts w:eastAsia="MS Mincho"/>
        </w:rPr>
        <w:t>IFB</w:t>
      </w:r>
      <w:bookmarkEnd w:id="24"/>
    </w:p>
    <w:p w:rsidR="0076050E" w:rsidRDefault="0076050E">
      <w:pPr>
        <w:pStyle w:val="PlainText"/>
        <w:ind w:left="720"/>
        <w:rPr>
          <w:rFonts w:ascii="Times New Roman" w:eastAsia="MS Mincho" w:hAnsi="Times New Roman"/>
          <w:sz w:val="24"/>
        </w:rPr>
      </w:pPr>
    </w:p>
    <w:p w:rsidR="0076050E" w:rsidRDefault="0074758C">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sidRPr="00B7454F">
        <w:rPr>
          <w:rFonts w:ascii="Times New Roman" w:eastAsia="MS Mincho" w:hAnsi="Times New Roman"/>
          <w:sz w:val="24"/>
        </w:rPr>
        <w:t xml:space="preserve">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A56832">
      <w:pPr>
        <w:rPr>
          <w:rFonts w:eastAsia="MS Mincho"/>
        </w:rPr>
      </w:pPr>
    </w:p>
    <w:p w:rsidR="00555246" w:rsidRDefault="00555246" w:rsidP="00555246">
      <w:pPr>
        <w:pStyle w:val="Heading3"/>
        <w:ind w:left="720"/>
        <w:rPr>
          <w:rFonts w:eastAsia="MS Mincho"/>
        </w:rPr>
      </w:pPr>
      <w:bookmarkStart w:id="25" w:name="_Toc30592921"/>
      <w:bookmarkStart w:id="26" w:name="_Toc50728449"/>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5"/>
      <w:bookmarkEnd w:id="26"/>
    </w:p>
    <w:p w:rsidR="00555246" w:rsidRDefault="00555246" w:rsidP="00555246">
      <w:pPr>
        <w:pStyle w:val="PlainText"/>
        <w:ind w:left="720"/>
        <w:rPr>
          <w:rFonts w:ascii="Times New Roman" w:eastAsia="MS Mincho" w:hAnsi="Times New Roman"/>
          <w:sz w:val="24"/>
        </w:rPr>
      </w:pPr>
    </w:p>
    <w:p w:rsidR="00555246" w:rsidRDefault="0074758C"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Bidders</w:t>
      </w:r>
      <w:r w:rsidR="00555246">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sidR="00555246">
        <w:rPr>
          <w:rFonts w:ascii="Times New Roman" w:eastAsia="MS Mincho" w:hAnsi="Times New Roman"/>
          <w:sz w:val="24"/>
        </w:rPr>
        <w:t>registered or certified mail the “Acknowledgement of Receipt” form that accompanies this document (</w:t>
      </w:r>
      <w:r w:rsidR="00555246" w:rsidRPr="006D577F">
        <w:rPr>
          <w:rFonts w:ascii="Times New Roman" w:eastAsia="MS Mincho" w:hAnsi="Times New Roman"/>
          <w:sz w:val="24"/>
        </w:rPr>
        <w:t>See Appendix A)</w:t>
      </w:r>
      <w:r w:rsidR="00555246">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sidR="00555246">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sidR="00555246">
        <w:rPr>
          <w:rFonts w:ascii="Times New Roman" w:eastAsia="MS Mincho" w:hAnsi="Times New Roman"/>
          <w:sz w:val="24"/>
        </w:rPr>
        <w:t xml:space="preserve">close of business on the date indicated in </w:t>
      </w:r>
      <w:r w:rsidR="00555246"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w:t>
      </w:r>
      <w:r w:rsidR="0074758C">
        <w:rPr>
          <w:rFonts w:ascii="Times New Roman" w:eastAsia="MS Mincho" w:hAnsi="Times New Roman"/>
          <w:sz w:val="24"/>
        </w:rPr>
        <w:t xml:space="preserve">sponses to questions and any </w:t>
      </w:r>
      <w:r w:rsidR="0074758C">
        <w:rPr>
          <w:rFonts w:ascii="Times New Roman" w:eastAsia="MS Mincho" w:hAnsi="Times New Roman"/>
          <w:sz w:val="24"/>
          <w:lang w:val="en-US"/>
        </w:rPr>
        <w:t>IFB</w:t>
      </w:r>
      <w:r>
        <w:rPr>
          <w:rFonts w:ascii="Times New Roman" w:eastAsia="MS Mincho" w:hAnsi="Times New Roman"/>
          <w:sz w:val="24"/>
        </w:rPr>
        <w:t xml:space="preserve">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74758C">
        <w:rPr>
          <w:rFonts w:ascii="Times New Roman" w:eastAsia="MS Mincho" w:hAnsi="Times New Roman"/>
          <w:sz w:val="24"/>
        </w:rPr>
        <w:t xml:space="preserve"> the </w:t>
      </w:r>
      <w:r w:rsidR="0074758C">
        <w:rPr>
          <w:rFonts w:ascii="Times New Roman" w:eastAsia="MS Mincho" w:hAnsi="Times New Roman"/>
          <w:sz w:val="24"/>
          <w:lang w:val="en-US"/>
        </w:rPr>
        <w:t>IFB</w:t>
      </w:r>
      <w:r w:rsidR="0074758C">
        <w:rPr>
          <w:rFonts w:ascii="Times New Roman" w:eastAsia="MS Mincho" w:hAnsi="Times New Roman"/>
          <w:sz w:val="24"/>
        </w:rPr>
        <w:t>, the potential bidder</w:t>
      </w:r>
      <w:r>
        <w:rPr>
          <w:rFonts w:ascii="Times New Roman" w:eastAsia="MS Mincho" w:hAnsi="Times New Roman"/>
          <w:sz w:val="24"/>
        </w:rPr>
        <w:t xml:space="preserve">'s </w:t>
      </w:r>
      <w:r>
        <w:rPr>
          <w:rFonts w:ascii="Times New Roman" w:eastAsia="MS Mincho" w:hAnsi="Times New Roman"/>
          <w:sz w:val="24"/>
        </w:rPr>
        <w:lastRenderedPageBreak/>
        <w:t xml:space="preserve">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w:t>
      </w:r>
      <w:proofErr w:type="spellStart"/>
      <w:r w:rsidR="004C1839">
        <w:rPr>
          <w:rFonts w:ascii="Times New Roman" w:eastAsia="MS Mincho" w:hAnsi="Times New Roman"/>
          <w:sz w:val="24"/>
        </w:rPr>
        <w:t>offeror</w:t>
      </w:r>
      <w:proofErr w:type="spellEnd"/>
      <w:r w:rsidR="004C1839">
        <w:rPr>
          <w:rFonts w:ascii="Times New Roman" w:eastAsia="MS Mincho" w:hAnsi="Times New Roman"/>
          <w:sz w:val="24"/>
        </w:rPr>
        <w:t xml:space="preserve">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27" w:name="_Toc30592922"/>
      <w:bookmarkStart w:id="28" w:name="_Toc50728450"/>
      <w:r w:rsidRPr="00AA62B7">
        <w:rPr>
          <w:rFonts w:eastAsia="MS Mincho"/>
        </w:rPr>
        <w:t>3</w:t>
      </w:r>
      <w:r w:rsidR="0076050E" w:rsidRPr="00AA62B7">
        <w:rPr>
          <w:rFonts w:eastAsia="MS Mincho"/>
        </w:rPr>
        <w:t xml:space="preserve">. </w:t>
      </w:r>
      <w:r w:rsidR="0074758C">
        <w:rPr>
          <w:rFonts w:eastAsia="MS Mincho"/>
        </w:rPr>
        <w:t>Pre-Bid</w:t>
      </w:r>
      <w:r w:rsidR="0076050E" w:rsidRPr="00356152">
        <w:rPr>
          <w:rFonts w:eastAsia="MS Mincho"/>
        </w:rPr>
        <w:t xml:space="preserve"> Conference</w:t>
      </w:r>
      <w:bookmarkEnd w:id="27"/>
      <w:bookmarkEnd w:id="28"/>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0074758C">
        <w:rPr>
          <w:rFonts w:ascii="Times New Roman" w:eastAsia="MS Mincho" w:hAnsi="Times New Roman"/>
          <w:sz w:val="24"/>
          <w:lang w:val="en-US"/>
        </w:rPr>
        <w:t>Bid</w:t>
      </w:r>
      <w:r w:rsidRPr="009B1FB7">
        <w:rPr>
          <w:rFonts w:ascii="Times New Roman" w:eastAsia="MS Mincho" w:hAnsi="Times New Roman"/>
          <w:sz w:val="24"/>
        </w:rPr>
        <w:t xml:space="preserve"> Conference will be held on the date indicated in Section II.A</w:t>
      </w:r>
      <w:r w:rsidR="0074758C">
        <w:rPr>
          <w:rFonts w:ascii="Times New Roman" w:eastAsia="MS Mincho" w:hAnsi="Times New Roman"/>
          <w:sz w:val="24"/>
        </w:rPr>
        <w:t xml:space="preserve"> (Sequence of Events), above at 2</w:t>
      </w:r>
      <w:r w:rsidR="0074758C">
        <w:rPr>
          <w:rFonts w:ascii="Times New Roman" w:eastAsia="MS Mincho" w:hAnsi="Times New Roman"/>
          <w:sz w:val="24"/>
          <w:lang w:val="en-US"/>
        </w:rPr>
        <w:t>:00 PM</w:t>
      </w:r>
      <w:r w:rsidR="006C2B7E">
        <w:rPr>
          <w:rFonts w:ascii="Times New Roman" w:eastAsia="MS Mincho" w:hAnsi="Times New Roman"/>
          <w:sz w:val="24"/>
          <w:lang w:val="en-US"/>
        </w:rPr>
        <w:t xml:space="preserve"> </w:t>
      </w:r>
      <w:r w:rsidR="006C2B7E" w:rsidRPr="006570B7">
        <w:rPr>
          <w:rFonts w:ascii="Times New Roman" w:eastAsia="MS Mincho" w:hAnsi="Times New Roman"/>
          <w:sz w:val="24"/>
          <w:lang w:val="en-US"/>
        </w:rPr>
        <w:t xml:space="preserve">Local Time </w:t>
      </w:r>
      <w:r w:rsidR="006570B7" w:rsidRPr="006570B7">
        <w:rPr>
          <w:rFonts w:ascii="Times New Roman" w:eastAsia="MS Mincho" w:hAnsi="Times New Roman"/>
          <w:sz w:val="24"/>
          <w:lang w:val="en-US"/>
        </w:rPr>
        <w:t>via Zoom video conference.</w:t>
      </w:r>
      <w:r w:rsidR="0074758C">
        <w:rPr>
          <w:rFonts w:ascii="Times New Roman" w:eastAsia="MS Mincho" w:hAnsi="Times New Roman"/>
          <w:sz w:val="24"/>
        </w:rPr>
        <w:t xml:space="preserve"> Potential </w:t>
      </w:r>
      <w:r w:rsidR="0074758C">
        <w:rPr>
          <w:rFonts w:ascii="Times New Roman" w:eastAsia="MS Mincho" w:hAnsi="Times New Roman"/>
          <w:sz w:val="24"/>
          <w:lang w:val="en-US"/>
        </w:rPr>
        <w:t>Bidders</w:t>
      </w:r>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w:t>
      </w:r>
      <w:r w:rsidR="0074758C">
        <w:rPr>
          <w:rFonts w:ascii="Times New Roman" w:eastAsia="MS Mincho" w:hAnsi="Times New Roman"/>
          <w:sz w:val="24"/>
        </w:rPr>
        <w:t xml:space="preserve">g will be kept of the names of </w:t>
      </w:r>
      <w:r w:rsidR="0074758C">
        <w:rPr>
          <w:rFonts w:ascii="Times New Roman" w:eastAsia="MS Mincho" w:hAnsi="Times New Roman"/>
          <w:sz w:val="24"/>
          <w:lang w:val="en-US"/>
        </w:rPr>
        <w:t>P</w:t>
      </w:r>
      <w:proofErr w:type="spellStart"/>
      <w:r w:rsidR="0074758C">
        <w:rPr>
          <w:rFonts w:ascii="Times New Roman" w:eastAsia="MS Mincho" w:hAnsi="Times New Roman"/>
          <w:sz w:val="24"/>
        </w:rPr>
        <w:t>otential</w:t>
      </w:r>
      <w:proofErr w:type="spellEnd"/>
      <w:r w:rsidR="0074758C">
        <w:rPr>
          <w:rFonts w:ascii="Times New Roman" w:eastAsia="MS Mincho" w:hAnsi="Times New Roman"/>
          <w:sz w:val="24"/>
        </w:rPr>
        <w:t xml:space="preserve"> </w:t>
      </w:r>
      <w:r w:rsidR="0074758C">
        <w:rPr>
          <w:rFonts w:ascii="Times New Roman" w:eastAsia="MS Mincho" w:hAnsi="Times New Roman"/>
          <w:sz w:val="24"/>
          <w:lang w:val="en-US"/>
        </w:rPr>
        <w:t>B</w:t>
      </w:r>
      <w:proofErr w:type="spellStart"/>
      <w:r w:rsidR="0074758C">
        <w:rPr>
          <w:rFonts w:ascii="Times New Roman" w:eastAsia="MS Mincho" w:hAnsi="Times New Roman"/>
          <w:sz w:val="24"/>
        </w:rPr>
        <w:t>idders</w:t>
      </w:r>
      <w:proofErr w:type="spellEnd"/>
      <w:r w:rsidRPr="009B1FB7">
        <w:rPr>
          <w:rFonts w:ascii="Times New Roman" w:eastAsia="MS Mincho" w:hAnsi="Times New Roman"/>
          <w:sz w:val="24"/>
        </w:rPr>
        <w:t xml:space="preserve"> th</w:t>
      </w:r>
      <w:r w:rsidR="0074758C">
        <w:rPr>
          <w:rFonts w:ascii="Times New Roman" w:eastAsia="MS Mincho" w:hAnsi="Times New Roman"/>
          <w:sz w:val="24"/>
        </w:rPr>
        <w:t>at attended the Pre-</w:t>
      </w:r>
      <w:r w:rsidR="0074758C">
        <w:rPr>
          <w:rFonts w:ascii="Times New Roman" w:eastAsia="MS Mincho" w:hAnsi="Times New Roman"/>
          <w:sz w:val="24"/>
          <w:lang w:val="en-US"/>
        </w:rPr>
        <w:t>Bid</w:t>
      </w:r>
      <w:r w:rsidRPr="009B1FB7">
        <w:rPr>
          <w:rFonts w:ascii="Times New Roman" w:eastAsia="MS Mincho" w:hAnsi="Times New Roman"/>
          <w:sz w:val="24"/>
        </w:rPr>
        <w:t xml:space="preserve"> Conference.</w:t>
      </w:r>
      <w:r w:rsidR="00215363" w:rsidRPr="009B1FB7">
        <w:rPr>
          <w:rFonts w:ascii="Times New Roman" w:eastAsia="MS Mincho" w:hAnsi="Times New Roman"/>
          <w:sz w:val="24"/>
        </w:rPr>
        <w:t xml:space="preserve"> </w:t>
      </w:r>
      <w:r w:rsidR="0074758C">
        <w:rPr>
          <w:rFonts w:ascii="Times New Roman" w:eastAsia="MS Mincho" w:hAnsi="Times New Roman"/>
          <w:sz w:val="24"/>
        </w:rPr>
        <w:t>Attendance at the Pre-</w:t>
      </w:r>
      <w:r w:rsidR="0074758C">
        <w:rPr>
          <w:rFonts w:ascii="Times New Roman" w:eastAsia="MS Mincho" w:hAnsi="Times New Roman"/>
          <w:sz w:val="24"/>
          <w:lang w:val="en-US"/>
        </w:rPr>
        <w:t>Bid</w:t>
      </w:r>
      <w:r w:rsidRPr="009B1FB7">
        <w:rPr>
          <w:rFonts w:ascii="Times New Roman" w:eastAsia="MS Mincho" w:hAnsi="Times New Roman"/>
          <w:sz w:val="24"/>
        </w:rPr>
        <w:t xml:space="preserve"> Conference is not a prerequi</w:t>
      </w:r>
      <w:r w:rsidR="00D90448">
        <w:rPr>
          <w:rFonts w:ascii="Times New Roman" w:eastAsia="MS Mincho" w:hAnsi="Times New Roman"/>
          <w:sz w:val="24"/>
        </w:rPr>
        <w:t>site for submission of a bid</w:t>
      </w:r>
      <w:r w:rsidRPr="009B1FB7">
        <w:rPr>
          <w:rFonts w:ascii="Times New Roman" w:eastAsia="MS Mincho" w:hAnsi="Times New Roman"/>
          <w:sz w:val="24"/>
        </w:rPr>
        <w:t xml:space="preserve">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29" w:name="_Toc30592923"/>
      <w:bookmarkStart w:id="30" w:name="_Toc50728451"/>
      <w:r>
        <w:rPr>
          <w:rFonts w:eastAsia="MS Mincho"/>
        </w:rPr>
        <w:t xml:space="preserve">4. Deadline to submit </w:t>
      </w:r>
      <w:r w:rsidR="0076050E">
        <w:rPr>
          <w:rFonts w:eastAsia="MS Mincho"/>
        </w:rPr>
        <w:t>written questions</w:t>
      </w:r>
      <w:bookmarkEnd w:id="29"/>
      <w:bookmarkEnd w:id="30"/>
    </w:p>
    <w:p w:rsidR="0076050E" w:rsidRDefault="0076050E">
      <w:pPr>
        <w:pStyle w:val="PlainText"/>
        <w:ind w:left="720"/>
        <w:rPr>
          <w:rFonts w:ascii="Times New Roman" w:eastAsia="MS Mincho" w:hAnsi="Times New Roman"/>
          <w:sz w:val="24"/>
        </w:rPr>
      </w:pPr>
    </w:p>
    <w:p w:rsidR="0076050E" w:rsidRDefault="00D90448">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Bidders</w:t>
      </w:r>
      <w:r w:rsidR="0076050E">
        <w:rPr>
          <w:rFonts w:ascii="Times New Roman" w:eastAsia="MS Mincho" w:hAnsi="Times New Roman"/>
          <w:sz w:val="24"/>
        </w:rPr>
        <w:t xml:space="preserve"> may submit written questions as to the inten</w:t>
      </w:r>
      <w:r>
        <w:rPr>
          <w:rFonts w:ascii="Times New Roman" w:eastAsia="MS Mincho" w:hAnsi="Times New Roman"/>
          <w:sz w:val="24"/>
        </w:rPr>
        <w:t xml:space="preserve">t or clarity of this </w:t>
      </w:r>
      <w:r>
        <w:rPr>
          <w:rFonts w:ascii="Times New Roman" w:eastAsia="MS Mincho" w:hAnsi="Times New Roman"/>
          <w:sz w:val="24"/>
          <w:lang w:val="en-US"/>
        </w:rPr>
        <w:t>IFB</w:t>
      </w:r>
      <w:r w:rsidR="00F1557C">
        <w:rPr>
          <w:rFonts w:ascii="Times New Roman" w:eastAsia="MS Mincho" w:hAnsi="Times New Roman"/>
          <w:sz w:val="24"/>
        </w:rPr>
        <w:t xml:space="preserve"> until 4:30</w:t>
      </w:r>
      <w:r w:rsidR="00B229FC">
        <w:rPr>
          <w:rFonts w:ascii="Times New Roman" w:eastAsia="MS Mincho" w:hAnsi="Times New Roman"/>
          <w:sz w:val="24"/>
        </w:rPr>
        <w:t xml:space="preserve"> PM Local Time</w:t>
      </w:r>
      <w:r w:rsidR="0076050E">
        <w:rPr>
          <w:rFonts w:ascii="Times New Roman" w:eastAsia="MS Mincho" w:hAnsi="Times New Roman"/>
          <w:sz w:val="24"/>
        </w:rPr>
        <w:t xml:space="preserve"> on the date indicated in </w:t>
      </w:r>
      <w:r w:rsidR="0076050E" w:rsidRPr="006D577F">
        <w:rPr>
          <w:rFonts w:ascii="Times New Roman" w:eastAsia="MS Mincho" w:hAnsi="Times New Roman"/>
          <w:sz w:val="24"/>
        </w:rPr>
        <w:t>Section II.A (Sequence of Events),</w:t>
      </w:r>
      <w:r w:rsidR="0076050E">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sidR="0076050E">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0076050E" w:rsidRPr="006D577F">
        <w:rPr>
          <w:rFonts w:ascii="Times New Roman" w:eastAsia="MS Mincho" w:hAnsi="Times New Roman"/>
          <w:sz w:val="24"/>
        </w:rPr>
        <w:t>.</w:t>
      </w:r>
      <w:r w:rsidR="001D64AD" w:rsidRPr="006D577F">
        <w:rPr>
          <w:rFonts w:ascii="Times New Roman" w:eastAsia="MS Mincho" w:hAnsi="Times New Roman"/>
          <w:sz w:val="24"/>
        </w:rPr>
        <w:t>)</w:t>
      </w:r>
    </w:p>
    <w:p w:rsidR="00B5177C" w:rsidRDefault="00B5177C" w:rsidP="00A56832">
      <w:pPr>
        <w:rPr>
          <w:rFonts w:eastAsia="MS Mincho"/>
        </w:rPr>
      </w:pPr>
    </w:p>
    <w:p w:rsidR="0076050E" w:rsidRDefault="0076050E">
      <w:pPr>
        <w:pStyle w:val="Heading3"/>
        <w:ind w:left="720"/>
        <w:rPr>
          <w:rFonts w:eastAsia="MS Mincho"/>
        </w:rPr>
      </w:pPr>
      <w:bookmarkStart w:id="31" w:name="_Toc30592924"/>
      <w:bookmarkStart w:id="32" w:name="_Toc50728452"/>
      <w:r>
        <w:rPr>
          <w:rFonts w:eastAsia="MS Mincho"/>
        </w:rPr>
        <w:t>5. R</w:t>
      </w:r>
      <w:r w:rsidR="00D90448">
        <w:rPr>
          <w:rFonts w:eastAsia="MS Mincho"/>
        </w:rPr>
        <w:t>esponse to written questions/IFB</w:t>
      </w:r>
      <w:r>
        <w:rPr>
          <w:rFonts w:eastAsia="MS Mincho"/>
        </w:rPr>
        <w:t xml:space="preserve"> Amendments</w:t>
      </w:r>
      <w:bookmarkEnd w:id="31"/>
      <w:bookmarkEnd w:id="32"/>
    </w:p>
    <w:p w:rsidR="0076050E" w:rsidRDefault="0076050E">
      <w:pPr>
        <w:pStyle w:val="PlainText"/>
        <w:ind w:left="720"/>
        <w:rPr>
          <w:rFonts w:ascii="Times New Roman" w:eastAsia="MS Mincho" w:hAnsi="Times New Roman"/>
          <w:sz w:val="24"/>
        </w:rPr>
      </w:pPr>
    </w:p>
    <w:p w:rsidR="00A44432" w:rsidRDefault="0076050E" w:rsidP="00653454">
      <w:pPr>
        <w:pStyle w:val="PlainText"/>
        <w:ind w:left="720"/>
        <w:rPr>
          <w:rFonts w:eastAsia="MS Mincho"/>
          <w:bCs/>
        </w:rPr>
      </w:pPr>
      <w:r>
        <w:rPr>
          <w:rFonts w:ascii="Times New Roman" w:eastAsia="MS Mincho" w:hAnsi="Times New Roman"/>
          <w:sz w:val="24"/>
        </w:rPr>
        <w:t xml:space="preserve">Written responses </w:t>
      </w:r>
      <w:r w:rsidR="00D90448">
        <w:rPr>
          <w:rFonts w:ascii="Times New Roman" w:eastAsia="MS Mincho" w:hAnsi="Times New Roman"/>
          <w:sz w:val="24"/>
        </w:rPr>
        <w:t xml:space="preserve">to written questions and any </w:t>
      </w:r>
      <w:r w:rsidR="00D90448">
        <w:rPr>
          <w:rFonts w:ascii="Times New Roman" w:eastAsia="MS Mincho" w:hAnsi="Times New Roman"/>
          <w:sz w:val="24"/>
          <w:lang w:val="en-US"/>
        </w:rPr>
        <w:t>IFB</w:t>
      </w:r>
      <w:r>
        <w:rPr>
          <w:rFonts w:ascii="Times New Roman" w:eastAsia="MS Mincho" w:hAnsi="Times New Roman"/>
          <w:sz w:val="24"/>
        </w:rPr>
        <w:t xml:space="preserve">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w:t>
      </w:r>
      <w:r w:rsidR="00D90448">
        <w:rPr>
          <w:rFonts w:ascii="Times New Roman" w:eastAsia="MS Mincho" w:hAnsi="Times New Roman"/>
          <w:sz w:val="24"/>
        </w:rPr>
        <w:t>l potential bidders</w:t>
      </w:r>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w:t>
      </w:r>
      <w:r w:rsidR="00D90448">
        <w:rPr>
          <w:rFonts w:ascii="Times New Roman" w:eastAsia="MS Mincho" w:hAnsi="Times New Roman"/>
          <w:sz w:val="24"/>
        </w:rPr>
        <w:t xml:space="preserve"> should be signed by the bidder</w:t>
      </w:r>
      <w:r>
        <w:rPr>
          <w:rFonts w:ascii="Times New Roman" w:eastAsia="MS Mincho" w:hAnsi="Times New Roman"/>
          <w:sz w:val="24"/>
        </w:rPr>
        <w:t>'s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356152" w:rsidRDefault="00356152" w:rsidP="00A56832">
      <w:pPr>
        <w:rPr>
          <w:rFonts w:eastAsia="MS Mincho"/>
        </w:rPr>
      </w:pPr>
    </w:p>
    <w:p w:rsidR="0076050E" w:rsidRDefault="0076050E">
      <w:pPr>
        <w:pStyle w:val="Heading3"/>
        <w:ind w:left="720"/>
        <w:rPr>
          <w:rFonts w:eastAsia="MS Mincho"/>
        </w:rPr>
      </w:pPr>
      <w:bookmarkStart w:id="33" w:name="_Toc30592925"/>
      <w:bookmarkStart w:id="34" w:name="_Toc50728453"/>
      <w:r>
        <w:rPr>
          <w:rFonts w:eastAsia="MS Mincho"/>
        </w:rPr>
        <w:t xml:space="preserve">6. Submission of </w:t>
      </w:r>
      <w:bookmarkEnd w:id="33"/>
      <w:r w:rsidR="00D90448">
        <w:rPr>
          <w:rFonts w:eastAsia="MS Mincho"/>
        </w:rPr>
        <w:t>Bids</w:t>
      </w:r>
      <w:bookmarkEnd w:id="34"/>
    </w:p>
    <w:p w:rsidR="0076050E" w:rsidRDefault="0076050E">
      <w:pPr>
        <w:pStyle w:val="PlainText"/>
        <w:ind w:left="720"/>
        <w:rPr>
          <w:rFonts w:ascii="Times New Roman" w:eastAsia="MS Mincho" w:hAnsi="Times New Roman"/>
          <w:sz w:val="24"/>
        </w:rPr>
      </w:pPr>
    </w:p>
    <w:p w:rsidR="0076050E" w:rsidRDefault="00D90448">
      <w:pPr>
        <w:pStyle w:val="PlainText"/>
        <w:ind w:left="720"/>
        <w:rPr>
          <w:rFonts w:ascii="Times New Roman" w:eastAsia="MS Mincho" w:hAnsi="Times New Roman"/>
          <w:b/>
          <w:bCs/>
          <w:sz w:val="24"/>
        </w:rPr>
      </w:pPr>
      <w:r>
        <w:rPr>
          <w:rFonts w:ascii="Times New Roman" w:eastAsia="MS Mincho" w:hAnsi="Times New Roman"/>
          <w:sz w:val="24"/>
          <w:lang w:val="en-US"/>
        </w:rPr>
        <w:t>BID</w:t>
      </w:r>
      <w:r w:rsidR="0076050E">
        <w:rPr>
          <w:rFonts w:ascii="Times New Roman" w:eastAsia="MS Mincho" w:hAnsi="Times New Roman"/>
          <w:sz w:val="24"/>
        </w:rPr>
        <w:t xml:space="preserve">S MUST BE </w:t>
      </w:r>
      <w:r w:rsidR="0076050E" w:rsidRPr="001D1F14">
        <w:rPr>
          <w:rFonts w:ascii="Times New Roman" w:eastAsia="MS Mincho" w:hAnsi="Times New Roman"/>
          <w:sz w:val="24"/>
          <w:u w:val="single"/>
        </w:rPr>
        <w:t>RECEIVED</w:t>
      </w:r>
      <w:r w:rsidR="0076050E">
        <w:rPr>
          <w:rFonts w:ascii="Times New Roman" w:eastAsia="MS Mincho" w:hAnsi="Times New Roman"/>
          <w:sz w:val="24"/>
        </w:rPr>
        <w:t xml:space="preserve"> </w:t>
      </w:r>
      <w:r>
        <w:rPr>
          <w:rFonts w:ascii="Times New Roman" w:eastAsia="MS Mincho" w:hAnsi="Times New Roman"/>
          <w:sz w:val="24"/>
          <w:lang w:val="en-US"/>
        </w:rPr>
        <w:t>B</w:t>
      </w:r>
      <w:r w:rsidR="0076050E">
        <w:rPr>
          <w:rFonts w:ascii="Times New Roman" w:eastAsia="MS Mincho" w:hAnsi="Times New Roman"/>
          <w:sz w:val="24"/>
        </w:rPr>
        <w:t xml:space="preserve">Y THE PROCUREMENT MANAGER OR DESIGNEE </w:t>
      </w:r>
      <w:r w:rsidR="0076050E">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sidR="0076050E">
        <w:rPr>
          <w:rFonts w:ascii="Times New Roman" w:eastAsia="MS Mincho" w:hAnsi="Times New Roman"/>
          <w:b/>
          <w:bCs/>
          <w:sz w:val="24"/>
        </w:rPr>
        <w:t xml:space="preserve"> ON THE DATE INDICATED</w:t>
      </w:r>
      <w:r w:rsidR="0076050E">
        <w:rPr>
          <w:rFonts w:ascii="Times New Roman" w:eastAsia="MS Mincho" w:hAnsi="Times New Roman"/>
          <w:sz w:val="24"/>
        </w:rPr>
        <w:t xml:space="preserve"> </w:t>
      </w:r>
      <w:r w:rsidR="0076050E" w:rsidRPr="0090445B">
        <w:rPr>
          <w:rFonts w:ascii="Times New Roman" w:eastAsia="MS Mincho" w:hAnsi="Times New Roman"/>
          <w:sz w:val="24"/>
        </w:rPr>
        <w:t>IN SECTION II.A (SEQUENCE OF EVENTS)</w:t>
      </w:r>
      <w:r w:rsidR="0076050E">
        <w:rPr>
          <w:rFonts w:ascii="Times New Roman" w:eastAsia="MS Mincho" w:hAnsi="Times New Roman"/>
          <w:sz w:val="24"/>
        </w:rPr>
        <w:t xml:space="preserve">, ABOVE. </w:t>
      </w:r>
      <w:r>
        <w:rPr>
          <w:rFonts w:ascii="Times New Roman" w:eastAsia="MS Mincho" w:hAnsi="Times New Roman"/>
          <w:b/>
          <w:bCs/>
          <w:sz w:val="24"/>
        </w:rPr>
        <w:t>BIDS</w:t>
      </w:r>
      <w:r w:rsidR="0076050E">
        <w:rPr>
          <w:rFonts w:ascii="Times New Roman" w:eastAsia="MS Mincho" w:hAnsi="Times New Roman"/>
          <w:b/>
          <w:bCs/>
          <w:sz w:val="24"/>
        </w:rPr>
        <w:t xml:space="preserve"> RECEIVED AFTER THIS DEADLIN</w:t>
      </w:r>
      <w:r w:rsidR="00BE4693">
        <w:rPr>
          <w:rFonts w:ascii="Times New Roman" w:eastAsia="MS Mincho" w:hAnsi="Times New Roman"/>
          <w:b/>
          <w:bCs/>
          <w:sz w:val="24"/>
        </w:rPr>
        <w:t xml:space="preserve">E FOR ANY REASON </w:t>
      </w:r>
      <w:r w:rsidR="0076050E" w:rsidRPr="007F2824">
        <w:rPr>
          <w:rFonts w:ascii="Times New Roman" w:eastAsia="MS Mincho" w:hAnsi="Times New Roman"/>
          <w:b/>
          <w:bCs/>
          <w:sz w:val="24"/>
          <w:u w:val="single"/>
        </w:rPr>
        <w:t xml:space="preserve">WILL </w:t>
      </w:r>
      <w:r>
        <w:rPr>
          <w:rFonts w:ascii="Times New Roman" w:eastAsia="MS Mincho" w:hAnsi="Times New Roman"/>
          <w:b/>
          <w:bCs/>
          <w:sz w:val="24"/>
          <w:u w:val="single"/>
          <w:lang w:val="en-US"/>
        </w:rPr>
        <w:t xml:space="preserve">BE RETAINED UNOPENED AND </w:t>
      </w:r>
      <w:r w:rsidR="0076050E" w:rsidRPr="007F2824">
        <w:rPr>
          <w:rFonts w:ascii="Times New Roman" w:eastAsia="MS Mincho" w:hAnsi="Times New Roman"/>
          <w:b/>
          <w:bCs/>
          <w:sz w:val="24"/>
          <w:u w:val="single"/>
        </w:rPr>
        <w:t xml:space="preserve">NOT </w:t>
      </w:r>
      <w:r w:rsidR="001D1F14">
        <w:rPr>
          <w:rFonts w:ascii="Times New Roman" w:eastAsia="MS Mincho" w:hAnsi="Times New Roman"/>
          <w:b/>
          <w:bCs/>
          <w:sz w:val="24"/>
          <w:u w:val="single"/>
        </w:rPr>
        <w:t>CONSIDERED</w:t>
      </w:r>
      <w:r w:rsidR="0076050E">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The date and time of receipt w</w:t>
      </w:r>
      <w:r w:rsidR="00D90448">
        <w:rPr>
          <w:rFonts w:ascii="Times New Roman" w:eastAsia="MS Mincho" w:hAnsi="Times New Roman"/>
          <w:sz w:val="24"/>
        </w:rPr>
        <w:t xml:space="preserve">ill be recorded on each </w:t>
      </w:r>
      <w:r w:rsidR="00D90448">
        <w:rPr>
          <w:rFonts w:ascii="Times New Roman" w:eastAsia="MS Mincho" w:hAnsi="Times New Roman"/>
          <w:sz w:val="24"/>
          <w:lang w:val="en-US"/>
        </w:rPr>
        <w:t>bid</w:t>
      </w:r>
      <w:r w:rsidR="00D90448">
        <w:rPr>
          <w:rFonts w:ascii="Times New Roman" w:eastAsia="MS Mincho" w:hAnsi="Times New Roman"/>
          <w:sz w:val="24"/>
        </w:rPr>
        <w:t xml:space="preserve">. </w:t>
      </w:r>
      <w:r w:rsidR="00D90448">
        <w:rPr>
          <w:rFonts w:ascii="Times New Roman" w:eastAsia="MS Mincho" w:hAnsi="Times New Roman"/>
          <w:sz w:val="24"/>
          <w:lang w:val="en-US"/>
        </w:rPr>
        <w:t>Bids</w:t>
      </w:r>
      <w:r w:rsidRPr="00B9416C">
        <w:rPr>
          <w:rFonts w:ascii="Times New Roman" w:eastAsia="MS Mincho" w:hAnsi="Times New Roman"/>
          <w:sz w:val="24"/>
        </w:rPr>
        <w:t xml:space="preserve">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w:t>
      </w:r>
      <w:r w:rsidR="00D90448">
        <w:rPr>
          <w:rFonts w:ascii="Times New Roman" w:eastAsia="MS Mincho" w:hAnsi="Times New Roman"/>
          <w:sz w:val="24"/>
        </w:rPr>
        <w:t xml:space="preserve">ection I, Paragraph D. </w:t>
      </w:r>
      <w:r w:rsidR="00D90448">
        <w:rPr>
          <w:rFonts w:ascii="Times New Roman" w:eastAsia="MS Mincho" w:hAnsi="Times New Roman"/>
          <w:sz w:val="24"/>
          <w:lang w:val="en-US"/>
        </w:rPr>
        <w:t>Bids</w:t>
      </w:r>
      <w:r w:rsidRPr="00B9416C">
        <w:rPr>
          <w:rFonts w:ascii="Times New Roman" w:eastAsia="MS Mincho" w:hAnsi="Times New Roman"/>
          <w:sz w:val="24"/>
        </w:rPr>
        <w:t xml:space="preserve"> must be sealed and labeled on the outside of the package to clearly indicate that they are in response to the “</w:t>
      </w:r>
      <w:r w:rsidR="00D90448">
        <w:rPr>
          <w:rFonts w:ascii="Times New Roman" w:eastAsia="MS Mincho" w:hAnsi="Times New Roman"/>
          <w:sz w:val="24"/>
          <w:lang w:val="en-US"/>
        </w:rPr>
        <w:t xml:space="preserve">Heavy Equipment and Industrial </w:t>
      </w:r>
      <w:r w:rsidR="00DD2428">
        <w:rPr>
          <w:rFonts w:ascii="Times New Roman" w:eastAsia="MS Mincho" w:hAnsi="Times New Roman"/>
          <w:sz w:val="24"/>
          <w:lang w:val="en-US"/>
        </w:rPr>
        <w:t>Services</w:t>
      </w:r>
      <w:r w:rsidR="00AE7AD2" w:rsidRPr="00B9416C">
        <w:rPr>
          <w:rFonts w:ascii="Times New Roman" w:eastAsia="MS Mincho" w:hAnsi="Times New Roman"/>
          <w:sz w:val="24"/>
        </w:rPr>
        <w:t xml:space="preserve">” </w:t>
      </w:r>
      <w:r w:rsidR="00D90448">
        <w:rPr>
          <w:rFonts w:ascii="Times New Roman" w:eastAsia="MS Mincho" w:hAnsi="Times New Roman"/>
          <w:sz w:val="24"/>
          <w:lang w:val="en-US"/>
        </w:rPr>
        <w:t>Invitation For Bid</w:t>
      </w:r>
      <w:r w:rsidR="00AE7AD2" w:rsidRPr="00B9416C">
        <w:rPr>
          <w:rFonts w:ascii="Times New Roman" w:eastAsia="MS Mincho" w:hAnsi="Times New Roman"/>
          <w:sz w:val="24"/>
        </w:rPr>
        <w:t xml:space="preserve"> and sho</w:t>
      </w:r>
      <w:r w:rsidR="001D1F14" w:rsidRPr="00B9416C">
        <w:rPr>
          <w:rFonts w:ascii="Times New Roman" w:eastAsia="MS Mincho" w:hAnsi="Times New Roman"/>
          <w:sz w:val="24"/>
        </w:rPr>
        <w:t>uld reference “</w:t>
      </w:r>
      <w:r w:rsidR="00D90448">
        <w:rPr>
          <w:rFonts w:ascii="Times New Roman" w:eastAsia="MS Mincho" w:hAnsi="Times New Roman"/>
          <w:sz w:val="24"/>
          <w:lang w:val="en-US"/>
        </w:rPr>
        <w:t>IFB</w:t>
      </w:r>
      <w:r w:rsidR="001D1F14" w:rsidRPr="00356152">
        <w:rPr>
          <w:rFonts w:ascii="Times New Roman" w:eastAsia="MS Mincho" w:hAnsi="Times New Roman"/>
          <w:sz w:val="24"/>
        </w:rPr>
        <w:t xml:space="preserve"> #</w:t>
      </w:r>
      <w:r w:rsidR="00D90448">
        <w:rPr>
          <w:rFonts w:ascii="Times New Roman" w:eastAsia="MS Mincho" w:hAnsi="Times New Roman"/>
          <w:sz w:val="24"/>
          <w:lang w:val="en-US"/>
        </w:rPr>
        <w:t>2021-002</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00D90448">
        <w:rPr>
          <w:rFonts w:ascii="Times New Roman" w:eastAsia="MS Mincho" w:hAnsi="Times New Roman"/>
          <w:sz w:val="24"/>
        </w:rPr>
        <w:t xml:space="preserve"> </w:t>
      </w:r>
      <w:proofErr w:type="gramStart"/>
      <w:r w:rsidR="00D90448">
        <w:rPr>
          <w:rFonts w:ascii="Times New Roman" w:eastAsia="MS Mincho" w:hAnsi="Times New Roman"/>
          <w:sz w:val="24"/>
          <w:lang w:val="en-US"/>
        </w:rPr>
        <w:t>Bids</w:t>
      </w:r>
      <w:r w:rsidRPr="00B9416C">
        <w:rPr>
          <w:rFonts w:ascii="Times New Roman" w:eastAsia="MS Mincho" w:hAnsi="Times New Roman"/>
          <w:sz w:val="24"/>
        </w:rPr>
        <w:t xml:space="preserve"> submitted by facsimile or other electronic means </w:t>
      </w:r>
      <w:r w:rsidRPr="00B9416C">
        <w:rPr>
          <w:rFonts w:ascii="Times New Roman" w:eastAsia="MS Mincho" w:hAnsi="Times New Roman"/>
          <w:b/>
          <w:bCs/>
          <w:sz w:val="24"/>
        </w:rPr>
        <w:t>WILL NOT BE ACCEPTED</w:t>
      </w:r>
      <w:proofErr w:type="gramEnd"/>
      <w:r w:rsidRPr="00B9416C">
        <w:rPr>
          <w:rFonts w:ascii="Times New Roman" w:eastAsia="MS Mincho" w:hAnsi="Times New Roman"/>
          <w:b/>
          <w:bCs/>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w:t>
      </w:r>
      <w:r w:rsidR="00D90448">
        <w:rPr>
          <w:rFonts w:ascii="Times New Roman" w:eastAsia="MS Mincho" w:hAnsi="Times New Roman"/>
          <w:sz w:val="24"/>
        </w:rPr>
        <w:t>ept of the names of all persons or companies submitting bids.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30592926"/>
      <w:bookmarkStart w:id="36" w:name="_Toc50728454"/>
      <w:r>
        <w:rPr>
          <w:rFonts w:eastAsia="MS Mincho"/>
        </w:rPr>
        <w:t xml:space="preserve">7. </w:t>
      </w:r>
      <w:bookmarkEnd w:id="35"/>
      <w:r w:rsidR="00D90448">
        <w:rPr>
          <w:rFonts w:eastAsia="MS Mincho"/>
        </w:rPr>
        <w:t>Public Opening</w:t>
      </w:r>
      <w:bookmarkEnd w:id="36"/>
    </w:p>
    <w:p w:rsidR="0076050E" w:rsidRDefault="0076050E">
      <w:pPr>
        <w:pStyle w:val="PlainText"/>
        <w:ind w:left="720"/>
        <w:rPr>
          <w:rFonts w:ascii="Times New Roman" w:eastAsia="MS Mincho" w:hAnsi="Times New Roman"/>
          <w:sz w:val="24"/>
        </w:rPr>
      </w:pPr>
    </w:p>
    <w:p w:rsidR="0076050E" w:rsidRDefault="00D90448">
      <w:pPr>
        <w:pStyle w:val="PlainText"/>
        <w:ind w:left="720"/>
        <w:rPr>
          <w:rFonts w:ascii="Times New Roman" w:eastAsia="MS Mincho" w:hAnsi="Times New Roman"/>
          <w:sz w:val="24"/>
          <w:lang w:val="en-US"/>
        </w:rPr>
      </w:pPr>
      <w:r>
        <w:rPr>
          <w:rFonts w:ascii="Times New Roman" w:eastAsia="MS Mincho" w:hAnsi="Times New Roman"/>
          <w:sz w:val="24"/>
          <w:lang w:val="en-US"/>
        </w:rPr>
        <w:t>All bids timely received will be opened and read aloud in a public forum at the Los Lunas Schools Administration Building located at 119 Luna Avenue, Los Lunas, NM 87031</w:t>
      </w:r>
      <w:r w:rsidR="004D5B1D">
        <w:rPr>
          <w:rFonts w:ascii="Times New Roman" w:eastAsia="MS Mincho" w:hAnsi="Times New Roman"/>
          <w:sz w:val="24"/>
          <w:lang w:val="en-US"/>
        </w:rPr>
        <w:t xml:space="preserve"> on the date and time </w:t>
      </w:r>
      <w:r w:rsidR="004D5B1D">
        <w:rPr>
          <w:rFonts w:ascii="Times New Roman" w:eastAsia="MS Mincho" w:hAnsi="Times New Roman"/>
          <w:sz w:val="24"/>
          <w:lang w:val="en-US"/>
        </w:rPr>
        <w:lastRenderedPageBreak/>
        <w:t>indicated in Section II.A (Sequence of Events), per NMSA 1978, Section 13-1-107 (1984</w:t>
      </w:r>
      <w:r w:rsidR="007174C5">
        <w:rPr>
          <w:rFonts w:ascii="Times New Roman" w:eastAsia="MS Mincho" w:hAnsi="Times New Roman"/>
          <w:sz w:val="24"/>
          <w:lang w:val="en-US"/>
        </w:rPr>
        <w:t>)</w:t>
      </w:r>
      <w:r w:rsidR="004D5B1D">
        <w:rPr>
          <w:rFonts w:ascii="Times New Roman" w:eastAsia="MS Mincho" w:hAnsi="Times New Roman"/>
          <w:sz w:val="24"/>
          <w:lang w:val="en-US"/>
        </w:rPr>
        <w:t>. Bidders are encouraged to attend.</w:t>
      </w:r>
    </w:p>
    <w:p w:rsidR="004D5B1D" w:rsidRDefault="004D5B1D">
      <w:pPr>
        <w:pStyle w:val="PlainText"/>
        <w:ind w:left="720"/>
        <w:rPr>
          <w:rFonts w:ascii="Times New Roman" w:eastAsia="MS Mincho" w:hAnsi="Times New Roman"/>
          <w:sz w:val="24"/>
          <w:lang w:val="en-US"/>
        </w:rPr>
      </w:pPr>
    </w:p>
    <w:p w:rsidR="004D5B1D"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At the bid opening, the amount of each bid and each bid item, if appropriate, and such other relevant information as may be specified by the Purchasing Manager, together with the name of each bidder, </w:t>
      </w:r>
      <w:proofErr w:type="gramStart"/>
      <w:r>
        <w:rPr>
          <w:rFonts w:ascii="Times New Roman" w:eastAsia="MS Mincho" w:hAnsi="Times New Roman"/>
          <w:sz w:val="24"/>
          <w:lang w:val="en-US"/>
        </w:rPr>
        <w:t>will be recorded</w:t>
      </w:r>
      <w:proofErr w:type="gramEnd"/>
      <w:r>
        <w:rPr>
          <w:rFonts w:ascii="Times New Roman" w:eastAsia="MS Mincho" w:hAnsi="Times New Roman"/>
          <w:sz w:val="24"/>
          <w:lang w:val="en-US"/>
        </w:rPr>
        <w:t xml:space="preserve">, and the record and each bid will be open to public inspection. </w:t>
      </w:r>
    </w:p>
    <w:p w:rsidR="004D5B1D" w:rsidRDefault="004D5B1D">
      <w:pPr>
        <w:pStyle w:val="PlainText"/>
        <w:ind w:left="720"/>
        <w:rPr>
          <w:rFonts w:ascii="Times New Roman" w:eastAsia="MS Mincho" w:hAnsi="Times New Roman"/>
          <w:sz w:val="24"/>
          <w:lang w:val="en-US"/>
        </w:rPr>
      </w:pPr>
    </w:p>
    <w:p w:rsidR="004D5B1D" w:rsidRPr="00D90448"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If you are an individual with a disability and you require accom</w:t>
      </w:r>
      <w:r w:rsidR="007174C5">
        <w:rPr>
          <w:rFonts w:ascii="Times New Roman" w:eastAsia="MS Mincho" w:hAnsi="Times New Roman"/>
          <w:sz w:val="24"/>
          <w:lang w:val="en-US"/>
        </w:rPr>
        <w:t>m</w:t>
      </w:r>
      <w:r>
        <w:rPr>
          <w:rFonts w:ascii="Times New Roman" w:eastAsia="MS Mincho" w:hAnsi="Times New Roman"/>
          <w:sz w:val="24"/>
          <w:lang w:val="en-US"/>
        </w:rPr>
        <w:t xml:space="preserve">odations such as a hearing interpreter to attend our Public Bid Opening, please contact the Procurement Manager (see Section I.D, above) at least seven (7) days prior to the scheduled bid opening. </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30592927"/>
      <w:bookmarkStart w:id="38" w:name="_Toc50728455"/>
      <w:r>
        <w:rPr>
          <w:rFonts w:eastAsia="MS Mincho"/>
        </w:rPr>
        <w:t xml:space="preserve">8. </w:t>
      </w:r>
      <w:bookmarkEnd w:id="37"/>
      <w:r w:rsidR="004D5B1D">
        <w:rPr>
          <w:rFonts w:eastAsia="MS Mincho"/>
        </w:rPr>
        <w:t>Bid Tabulation</w:t>
      </w:r>
      <w:bookmarkEnd w:id="38"/>
    </w:p>
    <w:p w:rsidR="0076050E" w:rsidRDefault="0076050E">
      <w:pPr>
        <w:pStyle w:val="PlainText"/>
        <w:ind w:left="720"/>
        <w:rPr>
          <w:rFonts w:ascii="Times New Roman" w:eastAsia="MS Mincho" w:hAnsi="Times New Roman"/>
          <w:sz w:val="24"/>
        </w:rPr>
      </w:pPr>
    </w:p>
    <w:p w:rsidR="0076050E" w:rsidRPr="00AA4425"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After the public opening, the bids </w:t>
      </w:r>
      <w:proofErr w:type="gramStart"/>
      <w:r>
        <w:rPr>
          <w:rFonts w:ascii="Times New Roman" w:eastAsia="MS Mincho" w:hAnsi="Times New Roman"/>
          <w:sz w:val="24"/>
          <w:lang w:val="en-US"/>
        </w:rPr>
        <w:t>will be assessed</w:t>
      </w:r>
      <w:proofErr w:type="gramEnd"/>
      <w:r>
        <w:rPr>
          <w:rFonts w:ascii="Times New Roman" w:eastAsia="MS Mincho" w:hAnsi="Times New Roman"/>
          <w:sz w:val="24"/>
          <w:lang w:val="en-US"/>
        </w:rPr>
        <w:t xml:space="preserve"> for responsiveness. Responsive bids will be tabulated (price compared) to identify the lowest price(s) submitted. During this time, the Procurement Manager may, at his or her option, initiate discussions with Bidders </w:t>
      </w:r>
      <w:proofErr w:type="gramStart"/>
      <w:r>
        <w:rPr>
          <w:rFonts w:ascii="Times New Roman" w:eastAsia="MS Mincho" w:hAnsi="Times New Roman"/>
          <w:sz w:val="24"/>
          <w:lang w:val="en-US"/>
        </w:rPr>
        <w:t>for the purpose of</w:t>
      </w:r>
      <w:proofErr w:type="gramEnd"/>
      <w:r>
        <w:rPr>
          <w:rFonts w:ascii="Times New Roman" w:eastAsia="MS Mincho" w:hAnsi="Times New Roman"/>
          <w:sz w:val="24"/>
          <w:lang w:val="en-US"/>
        </w:rPr>
        <w:t xml:space="preserve"> clarifying aspects of the bids, but bids may be accepted and considered without such discussion. </w:t>
      </w:r>
      <w:proofErr w:type="gramStart"/>
      <w:r>
        <w:rPr>
          <w:rFonts w:ascii="Times New Roman" w:eastAsia="MS Mincho" w:hAnsi="Times New Roman"/>
          <w:sz w:val="24"/>
          <w:lang w:val="en-US"/>
        </w:rPr>
        <w:t>Discussions SHALL NOT be initiated by the Bidders</w:t>
      </w:r>
      <w:proofErr w:type="gramEnd"/>
      <w:r>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9" w:name="_Toc30592928"/>
      <w:bookmarkStart w:id="40" w:name="_Toc50728456"/>
      <w:r>
        <w:rPr>
          <w:rFonts w:eastAsia="MS Mincho"/>
        </w:rPr>
        <w:t xml:space="preserve">9. </w:t>
      </w:r>
      <w:bookmarkEnd w:id="39"/>
      <w:r w:rsidR="004D5B1D">
        <w:rPr>
          <w:rFonts w:eastAsia="MS Mincho"/>
        </w:rPr>
        <w:t>Contract Award</w:t>
      </w:r>
      <w:bookmarkEnd w:id="40"/>
    </w:p>
    <w:p w:rsidR="0076050E" w:rsidRDefault="0076050E">
      <w:pPr>
        <w:pStyle w:val="PlainText"/>
        <w:ind w:left="720"/>
        <w:rPr>
          <w:rFonts w:ascii="Times New Roman" w:eastAsia="MS Mincho" w:hAnsi="Times New Roman"/>
          <w:sz w:val="24"/>
        </w:rPr>
      </w:pPr>
    </w:p>
    <w:p w:rsidR="008946D1" w:rsidRDefault="004D5B1D" w:rsidP="004D5B1D">
      <w:pPr>
        <w:pStyle w:val="PlainText"/>
        <w:ind w:left="720"/>
        <w:rPr>
          <w:rFonts w:ascii="Times New Roman" w:eastAsia="MS Mincho" w:hAnsi="Times New Roman"/>
          <w:sz w:val="24"/>
          <w:lang w:val="en-US"/>
        </w:rPr>
      </w:pPr>
      <w:r>
        <w:rPr>
          <w:rFonts w:ascii="Times New Roman" w:eastAsia="MS Mincho" w:hAnsi="Times New Roman"/>
          <w:sz w:val="24"/>
          <w:lang w:val="en-US"/>
        </w:rPr>
        <w:t>The Purchasing Manager anticipates contract award on the date indicated in Section II.A (Sequence of Events), above. This date is subject to change at the discretion of the Purchasing Director or the Los Lunas School Board</w:t>
      </w:r>
    </w:p>
    <w:p w:rsidR="004D5B1D" w:rsidRPr="004D5B1D" w:rsidRDefault="004D5B1D" w:rsidP="004D5B1D">
      <w:pPr>
        <w:pStyle w:val="PlainText"/>
        <w:ind w:left="720"/>
        <w:rPr>
          <w:rFonts w:ascii="Times New Roman" w:eastAsia="MS Mincho" w:hAnsi="Times New Roman"/>
          <w:sz w:val="24"/>
          <w:lang w:val="en-US"/>
        </w:rPr>
      </w:pPr>
    </w:p>
    <w:p w:rsidR="0076050E" w:rsidRPr="00CD51DA" w:rsidRDefault="004D5B1D">
      <w:pPr>
        <w:pStyle w:val="Heading3"/>
        <w:ind w:left="720"/>
        <w:rPr>
          <w:rFonts w:eastAsia="MS Mincho"/>
        </w:rPr>
      </w:pPr>
      <w:bookmarkStart w:id="41" w:name="_Toc30592932"/>
      <w:bookmarkStart w:id="42" w:name="_Toc50728457"/>
      <w:r>
        <w:rPr>
          <w:rFonts w:eastAsia="MS Mincho"/>
        </w:rPr>
        <w:t>10</w:t>
      </w:r>
      <w:r w:rsidR="0076050E" w:rsidRPr="00CD51DA">
        <w:rPr>
          <w:rFonts w:eastAsia="MS Mincho"/>
        </w:rPr>
        <w:t xml:space="preserve">. </w:t>
      </w:r>
      <w:r w:rsidR="0076050E" w:rsidRPr="00CE1DFF">
        <w:rPr>
          <w:rFonts w:eastAsia="MS Mincho"/>
        </w:rPr>
        <w:t>Protest Deadline</w:t>
      </w:r>
      <w:bookmarkEnd w:id="41"/>
      <w:bookmarkEnd w:id="42"/>
    </w:p>
    <w:p w:rsidR="0076050E" w:rsidRPr="00CD51DA" w:rsidRDefault="0076050E">
      <w:pPr>
        <w:pStyle w:val="PlainText"/>
        <w:ind w:left="720"/>
        <w:rPr>
          <w:rFonts w:ascii="Times New Roman" w:eastAsia="MS Mincho" w:hAnsi="Times New Roman"/>
          <w:sz w:val="24"/>
        </w:rPr>
      </w:pPr>
    </w:p>
    <w:p w:rsidR="00B66F20" w:rsidRPr="00CD51DA" w:rsidRDefault="004D5B1D">
      <w:pPr>
        <w:pStyle w:val="PlainText"/>
        <w:ind w:left="720"/>
        <w:rPr>
          <w:rFonts w:ascii="Times New Roman" w:eastAsia="MS Mincho" w:hAnsi="Times New Roman"/>
          <w:sz w:val="24"/>
        </w:rPr>
      </w:pPr>
      <w:r>
        <w:rPr>
          <w:rFonts w:ascii="Times New Roman" w:eastAsia="MS Mincho" w:hAnsi="Times New Roman"/>
          <w:sz w:val="24"/>
        </w:rPr>
        <w:t xml:space="preserve">Any protest by a </w:t>
      </w:r>
      <w:r>
        <w:rPr>
          <w:rFonts w:ascii="Times New Roman" w:eastAsia="MS Mincho" w:hAnsi="Times New Roman"/>
          <w:sz w:val="24"/>
          <w:lang w:val="en-US"/>
        </w:rPr>
        <w:t>Bidder</w:t>
      </w:r>
      <w:r w:rsidR="0076050E"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0076050E"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0076050E"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0076050E"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0076050E" w:rsidRPr="00CD51DA">
        <w:rPr>
          <w:rFonts w:ascii="Times New Roman" w:eastAsia="MS Mincho" w:hAnsi="Times New Roman"/>
          <w:sz w:val="24"/>
        </w:rPr>
        <w:t>NMSA 1</w:t>
      </w:r>
      <w:r w:rsidR="00F1557C">
        <w:rPr>
          <w:rFonts w:ascii="Times New Roman" w:eastAsia="MS Mincho" w:hAnsi="Times New Roman"/>
          <w:sz w:val="24"/>
        </w:rPr>
        <w:t>978.</w:t>
      </w:r>
      <w:r w:rsidR="0076050E" w:rsidRPr="00CD51DA">
        <w:rPr>
          <w:rFonts w:ascii="Times New Roman" w:eastAsia="MS Mincho" w:hAnsi="Times New Roman"/>
          <w:sz w:val="24"/>
        </w:rPr>
        <w:t xml:space="preserve"> </w:t>
      </w:r>
      <w:r w:rsidR="00B66F20" w:rsidRPr="00CD51DA">
        <w:rPr>
          <w:rFonts w:ascii="Times New Roman" w:eastAsia="MS Mincho" w:hAnsi="Times New Roman"/>
          <w:sz w:val="24"/>
        </w:rPr>
        <w:t>Th</w:t>
      </w:r>
      <w:r>
        <w:rPr>
          <w:rFonts w:ascii="Times New Roman" w:eastAsia="MS Mincho" w:hAnsi="Times New Roman"/>
          <w:sz w:val="24"/>
        </w:rPr>
        <w:t xml:space="preserve">e </w:t>
      </w:r>
      <w:r>
        <w:rPr>
          <w:rFonts w:ascii="Times New Roman" w:eastAsia="MS Mincho" w:hAnsi="Times New Roman"/>
          <w:sz w:val="24"/>
          <w:lang w:val="en-US"/>
        </w:rPr>
        <w:t xml:space="preserve">fifteen (15) day protest period for timely Bidders shall begin on the day following the bid opening and will end at 4:30 PM Local Time on the date indicated in Section II.A (Sequence of </w:t>
      </w:r>
      <w:r w:rsidR="00A11AE5">
        <w:rPr>
          <w:rFonts w:ascii="Times New Roman" w:eastAsia="MS Mincho" w:hAnsi="Times New Roman"/>
          <w:sz w:val="24"/>
          <w:lang w:val="en-US"/>
        </w:rPr>
        <w:t>Events), above.</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 xml:space="preserve">Protests must be written and must include the name and address </w:t>
      </w:r>
      <w:r w:rsidR="0057123C">
        <w:rPr>
          <w:rFonts w:ascii="Times New Roman" w:eastAsia="MS Mincho" w:hAnsi="Times New Roman"/>
          <w:sz w:val="24"/>
        </w:rPr>
        <w:t xml:space="preserve">of the protestor and the </w:t>
      </w:r>
      <w:r w:rsidR="0057123C">
        <w:rPr>
          <w:rFonts w:ascii="Times New Roman" w:eastAsia="MS Mincho" w:hAnsi="Times New Roman"/>
          <w:sz w:val="24"/>
          <w:lang w:val="en-US"/>
        </w:rPr>
        <w:t>Invitation</w:t>
      </w:r>
      <w:r w:rsidR="0057123C">
        <w:rPr>
          <w:rFonts w:ascii="Times New Roman" w:eastAsia="MS Mincho" w:hAnsi="Times New Roman"/>
          <w:sz w:val="24"/>
        </w:rPr>
        <w:t xml:space="preserve"> </w:t>
      </w:r>
      <w:r w:rsidR="0057123C">
        <w:rPr>
          <w:rFonts w:ascii="Times New Roman" w:eastAsia="MS Mincho" w:hAnsi="Times New Roman"/>
          <w:sz w:val="24"/>
          <w:lang w:val="en-US"/>
        </w:rPr>
        <w:t>F</w:t>
      </w:r>
      <w:r w:rsidR="0057123C">
        <w:rPr>
          <w:rFonts w:ascii="Times New Roman" w:eastAsia="MS Mincho" w:hAnsi="Times New Roman"/>
          <w:sz w:val="24"/>
        </w:rPr>
        <w:t xml:space="preserve">or </w:t>
      </w:r>
      <w:r w:rsidR="0057123C">
        <w:rPr>
          <w:rFonts w:ascii="Times New Roman" w:eastAsia="MS Mincho" w:hAnsi="Times New Roman"/>
          <w:sz w:val="24"/>
          <w:lang w:val="en-US"/>
        </w:rPr>
        <w:t>Bid</w:t>
      </w:r>
      <w:r w:rsidRPr="00CD51DA">
        <w:rPr>
          <w:rFonts w:ascii="Times New Roman" w:eastAsia="MS Mincho" w:hAnsi="Times New Roman"/>
          <w:sz w:val="24"/>
        </w:rPr>
        <w:t xml:space="preserve">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356152" w:rsidRDefault="00356152">
      <w:pPr>
        <w:pStyle w:val="Heading2"/>
        <w:rPr>
          <w:rFonts w:eastAsia="MS Mincho"/>
        </w:rPr>
      </w:pPr>
    </w:p>
    <w:p w:rsidR="0076050E" w:rsidRDefault="0076050E">
      <w:pPr>
        <w:pStyle w:val="Heading2"/>
        <w:rPr>
          <w:rFonts w:eastAsia="MS Mincho"/>
        </w:rPr>
      </w:pPr>
      <w:bookmarkStart w:id="43" w:name="_Toc30592933"/>
      <w:bookmarkStart w:id="44" w:name="_Toc50728458"/>
      <w:r>
        <w:rPr>
          <w:rFonts w:eastAsia="MS Mincho"/>
        </w:rPr>
        <w:t>C. GENERAL REQUIREMENTS</w:t>
      </w:r>
      <w:bookmarkEnd w:id="43"/>
      <w:bookmarkEnd w:id="44"/>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45" w:name="_Toc30592934"/>
      <w:bookmarkStart w:id="46" w:name="_Toc50728459"/>
      <w:r>
        <w:rPr>
          <w:rFonts w:eastAsia="MS Mincho"/>
        </w:rPr>
        <w:lastRenderedPageBreak/>
        <w:t>1. Acceptance of Conditions Governing the Procurement</w:t>
      </w:r>
      <w:bookmarkEnd w:id="45"/>
      <w:bookmarkEnd w:id="46"/>
    </w:p>
    <w:p w:rsidR="0076050E" w:rsidRDefault="0076050E">
      <w:pPr>
        <w:pStyle w:val="PlainText"/>
        <w:ind w:left="720"/>
        <w:rPr>
          <w:rFonts w:ascii="Times New Roman" w:eastAsia="MS Mincho" w:hAnsi="Times New Roman"/>
          <w:sz w:val="24"/>
        </w:rPr>
      </w:pPr>
    </w:p>
    <w:p w:rsidR="0076050E" w:rsidRDefault="00A60B7E">
      <w:pPr>
        <w:pStyle w:val="PlainText"/>
        <w:ind w:left="720"/>
        <w:rPr>
          <w:rFonts w:ascii="Times New Roman" w:eastAsia="MS Mincho" w:hAnsi="Times New Roman"/>
          <w:sz w:val="24"/>
        </w:rPr>
      </w:pPr>
      <w:r>
        <w:rPr>
          <w:rFonts w:ascii="Times New Roman" w:eastAsia="MS Mincho" w:hAnsi="Times New Roman"/>
          <w:sz w:val="24"/>
          <w:lang w:val="en-US"/>
        </w:rPr>
        <w:t>Bidders</w:t>
      </w:r>
      <w:r w:rsidR="0076050E" w:rsidRPr="009241BD">
        <w:rPr>
          <w:rFonts w:ascii="Times New Roman" w:eastAsia="MS Mincho" w:hAnsi="Times New Roman"/>
          <w:sz w:val="24"/>
        </w:rPr>
        <w:t xml:space="preserve"> must indicate their acceptance of the Conditions Governing the Procurement in the </w:t>
      </w:r>
      <w:r w:rsidR="005D4EE2">
        <w:rPr>
          <w:rFonts w:ascii="Times New Roman" w:eastAsia="MS Mincho" w:hAnsi="Times New Roman"/>
          <w:sz w:val="24"/>
          <w:lang w:val="en-US"/>
        </w:rPr>
        <w:t>L</w:t>
      </w:r>
      <w:proofErr w:type="spellStart"/>
      <w:r w:rsidR="005D4EE2">
        <w:rPr>
          <w:rFonts w:ascii="Times New Roman" w:eastAsia="MS Mincho" w:hAnsi="Times New Roman"/>
          <w:sz w:val="24"/>
        </w:rPr>
        <w:t>etter</w:t>
      </w:r>
      <w:proofErr w:type="spellEnd"/>
      <w:r w:rsidR="005D4EE2">
        <w:rPr>
          <w:rFonts w:ascii="Times New Roman" w:eastAsia="MS Mincho" w:hAnsi="Times New Roman"/>
          <w:sz w:val="24"/>
        </w:rPr>
        <w:t xml:space="preserve"> of </w:t>
      </w:r>
      <w:r w:rsidR="005D4EE2">
        <w:rPr>
          <w:rFonts w:ascii="Times New Roman" w:eastAsia="MS Mincho" w:hAnsi="Times New Roman"/>
          <w:sz w:val="24"/>
          <w:lang w:val="en-US"/>
        </w:rPr>
        <w:t>T</w:t>
      </w:r>
      <w:proofErr w:type="spellStart"/>
      <w:r w:rsidR="0076050E" w:rsidRPr="009241BD">
        <w:rPr>
          <w:rFonts w:ascii="Times New Roman" w:eastAsia="MS Mincho" w:hAnsi="Times New Roman"/>
          <w:sz w:val="24"/>
        </w:rPr>
        <w:t>ransmittal</w:t>
      </w:r>
      <w:proofErr w:type="spellEnd"/>
      <w:r w:rsidR="00197318" w:rsidRPr="009241BD">
        <w:rPr>
          <w:rFonts w:ascii="Times New Roman" w:eastAsia="MS Mincho" w:hAnsi="Times New Roman"/>
          <w:sz w:val="24"/>
        </w:rPr>
        <w:t xml:space="preserve"> </w:t>
      </w:r>
      <w:r w:rsidR="00197318" w:rsidRPr="005D4EE2">
        <w:rPr>
          <w:rFonts w:ascii="Times New Roman" w:eastAsia="MS Mincho" w:hAnsi="Times New Roman"/>
          <w:sz w:val="24"/>
        </w:rPr>
        <w:t xml:space="preserve">form (see Appendix </w:t>
      </w:r>
      <w:r w:rsidR="009241BD" w:rsidRPr="005D4EE2">
        <w:rPr>
          <w:rFonts w:ascii="Times New Roman" w:eastAsia="MS Mincho" w:hAnsi="Times New Roman"/>
          <w:sz w:val="24"/>
        </w:rPr>
        <w:t>D</w:t>
      </w:r>
      <w:r w:rsidR="00197318" w:rsidRPr="005D4EE2">
        <w:rPr>
          <w:rFonts w:ascii="Times New Roman" w:eastAsia="MS Mincho" w:hAnsi="Times New Roman"/>
          <w:sz w:val="24"/>
        </w:rPr>
        <w:t>)</w:t>
      </w:r>
      <w:r w:rsidR="0076050E" w:rsidRPr="005D4EE2">
        <w:rPr>
          <w:rFonts w:ascii="Times New Roman" w:eastAsia="MS Mincho" w:hAnsi="Times New Roman"/>
          <w:sz w:val="24"/>
        </w:rPr>
        <w:t>.</w:t>
      </w:r>
      <w:r>
        <w:rPr>
          <w:rFonts w:ascii="Times New Roman" w:eastAsia="MS Mincho" w:hAnsi="Times New Roman"/>
          <w:sz w:val="24"/>
        </w:rPr>
        <w:t xml:space="preserve"> </w:t>
      </w:r>
    </w:p>
    <w:p w:rsidR="00EC1453" w:rsidRDefault="00EC1453" w:rsidP="00A56832">
      <w:pPr>
        <w:rPr>
          <w:rFonts w:eastAsia="MS Mincho"/>
        </w:rPr>
      </w:pPr>
    </w:p>
    <w:p w:rsidR="0076050E" w:rsidRDefault="0076050E">
      <w:pPr>
        <w:pStyle w:val="Heading3"/>
        <w:ind w:left="720"/>
        <w:rPr>
          <w:rFonts w:eastAsia="MS Mincho"/>
        </w:rPr>
      </w:pPr>
      <w:bookmarkStart w:id="47" w:name="_Toc30592935"/>
      <w:bookmarkStart w:id="48" w:name="_Toc50728460"/>
      <w:r>
        <w:rPr>
          <w:rFonts w:eastAsia="MS Mincho"/>
        </w:rPr>
        <w:t>2. Incurring Cost</w:t>
      </w:r>
      <w:bookmarkEnd w:id="47"/>
      <w:bookmarkEnd w:id="48"/>
    </w:p>
    <w:p w:rsidR="0076050E" w:rsidRDefault="0076050E">
      <w:pPr>
        <w:pStyle w:val="PlainText"/>
        <w:ind w:left="720"/>
        <w:rPr>
          <w:rFonts w:ascii="Times New Roman" w:eastAsia="MS Mincho" w:hAnsi="Times New Roman"/>
          <w:sz w:val="24"/>
        </w:rPr>
      </w:pPr>
    </w:p>
    <w:p w:rsidR="0076050E" w:rsidRDefault="00A60B7E">
      <w:pPr>
        <w:pStyle w:val="PlainText"/>
        <w:ind w:left="720"/>
        <w:rPr>
          <w:rFonts w:ascii="Times New Roman" w:eastAsia="MS Mincho" w:hAnsi="Times New Roman"/>
          <w:sz w:val="24"/>
        </w:rPr>
      </w:pPr>
      <w:r>
        <w:rPr>
          <w:rFonts w:ascii="Times New Roman" w:eastAsia="MS Mincho" w:hAnsi="Times New Roman"/>
          <w:sz w:val="24"/>
        </w:rPr>
        <w:t>Any cost incurred by the bidder</w:t>
      </w:r>
      <w:r w:rsidR="0076050E">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 xml:space="preserve">response to this </w:t>
      </w:r>
      <w:r>
        <w:rPr>
          <w:rFonts w:ascii="Times New Roman" w:eastAsia="MS Mincho" w:hAnsi="Times New Roman"/>
          <w:sz w:val="24"/>
          <w:lang w:val="en-US"/>
        </w:rPr>
        <w:t>IFB</w:t>
      </w:r>
      <w:r w:rsidR="0076050E">
        <w:rPr>
          <w:rFonts w:ascii="Times New Roman" w:eastAsia="MS Mincho" w:hAnsi="Times New Roman"/>
          <w:sz w:val="24"/>
        </w:rPr>
        <w:t xml:space="preserve"> shal</w:t>
      </w:r>
      <w:r>
        <w:rPr>
          <w:rFonts w:ascii="Times New Roman" w:eastAsia="MS Mincho" w:hAnsi="Times New Roman"/>
          <w:sz w:val="24"/>
        </w:rPr>
        <w:t>l be borne solely by the bidder</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9" w:name="_Toc30592936"/>
      <w:bookmarkStart w:id="50" w:name="_Toc50728461"/>
      <w:r>
        <w:rPr>
          <w:rFonts w:eastAsia="MS Mincho"/>
        </w:rPr>
        <w:t>3. Prime Contractor Responsibility</w:t>
      </w:r>
      <w:bookmarkEnd w:id="49"/>
      <w:bookmarkEnd w:id="5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w:t>
      </w:r>
      <w:r w:rsidR="00A60B7E">
        <w:rPr>
          <w:rFonts w:ascii="Times New Roman" w:eastAsia="MS Mincho" w:hAnsi="Times New Roman"/>
          <w:sz w:val="24"/>
        </w:rPr>
        <w:t xml:space="preserve">ct that may result from this </w:t>
      </w:r>
      <w:r w:rsidR="00A60B7E">
        <w:rPr>
          <w:rFonts w:ascii="Times New Roman" w:eastAsia="MS Mincho" w:hAnsi="Times New Roman"/>
          <w:sz w:val="24"/>
          <w:lang w:val="en-US"/>
        </w:rPr>
        <w:t>IFB</w:t>
      </w:r>
      <w:r>
        <w:rPr>
          <w:rFonts w:ascii="Times New Roman" w:eastAsia="MS Mincho" w:hAnsi="Times New Roman"/>
          <w:sz w:val="24"/>
        </w:rPr>
        <w:t xml:space="preserve">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51" w:name="_Toc30592937"/>
      <w:bookmarkStart w:id="52" w:name="_Toc50728462"/>
      <w:r>
        <w:rPr>
          <w:rFonts w:eastAsia="MS Mincho"/>
        </w:rPr>
        <w:t>4. Subcontractors</w:t>
      </w:r>
      <w:bookmarkEnd w:id="51"/>
      <w:bookmarkEnd w:id="52"/>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w:t>
      </w:r>
      <w:r w:rsidR="00A60B7E">
        <w:rPr>
          <w:rFonts w:ascii="Times New Roman" w:eastAsia="MS Mincho" w:hAnsi="Times New Roman"/>
          <w:sz w:val="24"/>
          <w:lang w:val="en-US"/>
        </w:rPr>
        <w:t>ubcontracted nor may the bidder</w:t>
      </w:r>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w:t>
      </w:r>
      <w:r w:rsidR="00A60B7E">
        <w:rPr>
          <w:rFonts w:ascii="Times New Roman" w:eastAsia="MS Mincho" w:hAnsi="Times New Roman"/>
          <w:sz w:val="24"/>
          <w:lang w:val="en-US"/>
        </w:rPr>
        <w:t>ansfer shall relieve the bidder</w:t>
      </w:r>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3" w:name="_Toc30592938"/>
      <w:bookmarkStart w:id="54" w:name="_Toc50728463"/>
      <w:r>
        <w:rPr>
          <w:rFonts w:eastAsia="MS Mincho"/>
        </w:rPr>
        <w:t xml:space="preserve">5. Amended </w:t>
      </w:r>
      <w:bookmarkEnd w:id="53"/>
      <w:r w:rsidR="00A60B7E">
        <w:rPr>
          <w:rFonts w:eastAsia="MS Mincho"/>
        </w:rPr>
        <w:t>Bids</w:t>
      </w:r>
      <w:bookmarkEnd w:id="5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w:t>
      </w:r>
      <w:r w:rsidR="00A60B7E">
        <w:rPr>
          <w:rFonts w:ascii="Times New Roman" w:eastAsia="MS Mincho" w:hAnsi="Times New Roman"/>
          <w:sz w:val="24"/>
        </w:rPr>
        <w:t xml:space="preserve"> </w:t>
      </w:r>
      <w:r w:rsidR="00A60B7E">
        <w:rPr>
          <w:rFonts w:ascii="Times New Roman" w:eastAsia="MS Mincho" w:hAnsi="Times New Roman"/>
          <w:sz w:val="24"/>
          <w:lang w:val="en-US"/>
        </w:rPr>
        <w:t>Bidder</w:t>
      </w:r>
      <w:r w:rsidR="00A60B7E">
        <w:rPr>
          <w:rFonts w:ascii="Times New Roman" w:eastAsia="MS Mincho" w:hAnsi="Times New Roman"/>
          <w:sz w:val="24"/>
        </w:rPr>
        <w:t xml:space="preserve"> may submit an amended bid</w:t>
      </w:r>
      <w:r>
        <w:rPr>
          <w:rFonts w:ascii="Times New Roman" w:eastAsia="MS Mincho" w:hAnsi="Times New Roman"/>
          <w:sz w:val="24"/>
        </w:rPr>
        <w:t xml:space="preserve"> before the d</w:t>
      </w:r>
      <w:r w:rsidR="00A60B7E">
        <w:rPr>
          <w:rFonts w:ascii="Times New Roman" w:eastAsia="MS Mincho" w:hAnsi="Times New Roman"/>
          <w:sz w:val="24"/>
        </w:rPr>
        <w:t>eadline for receipt of bids. Such amended bids</w:t>
      </w:r>
      <w:r>
        <w:rPr>
          <w:rFonts w:ascii="Times New Roman" w:eastAsia="MS Mincho" w:hAnsi="Times New Roman"/>
          <w:sz w:val="24"/>
        </w:rPr>
        <w:t xml:space="preserve"> must be complete replacements for</w:t>
      </w:r>
      <w:r w:rsidR="00A60B7E">
        <w:rPr>
          <w:rFonts w:ascii="Times New Roman" w:eastAsia="MS Mincho" w:hAnsi="Times New Roman"/>
          <w:sz w:val="24"/>
        </w:rPr>
        <w:t xml:space="preserve"> a previously submitted bid</w:t>
      </w:r>
      <w:r>
        <w:rPr>
          <w:rFonts w:ascii="Times New Roman" w:eastAsia="MS Mincho" w:hAnsi="Times New Roman"/>
          <w:sz w:val="24"/>
        </w:rPr>
        <w:t xml:space="preserve">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w:t>
      </w:r>
      <w:r w:rsidR="00A60B7E">
        <w:rPr>
          <w:rFonts w:ascii="Times New Roman" w:eastAsia="MS Mincho" w:hAnsi="Times New Roman"/>
          <w:sz w:val="24"/>
        </w:rPr>
        <w:t>e, collate, or assemble bid</w:t>
      </w:r>
      <w:r>
        <w:rPr>
          <w:rFonts w:ascii="Times New Roman" w:eastAsia="MS Mincho" w:hAnsi="Times New Roman"/>
          <w:sz w:val="24"/>
        </w:rPr>
        <w:t xml:space="preserve"> materials.</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55" w:name="_Toc30592939"/>
      <w:bookmarkStart w:id="56" w:name="_Toc50728464"/>
      <w:r>
        <w:rPr>
          <w:rFonts w:eastAsia="MS Mincho"/>
        </w:rPr>
        <w:t>6. Bidders</w:t>
      </w:r>
      <w:r w:rsidR="0076050E">
        <w:rPr>
          <w:rFonts w:eastAsia="MS Mincho"/>
        </w:rPr>
        <w:t xml:space="preserve">' Rights to Withdraw </w:t>
      </w:r>
      <w:bookmarkEnd w:id="55"/>
      <w:r>
        <w:rPr>
          <w:rFonts w:eastAsia="MS Mincho"/>
        </w:rPr>
        <w:t>Bid</w:t>
      </w:r>
      <w:bookmarkEnd w:id="56"/>
    </w:p>
    <w:p w:rsidR="0076050E" w:rsidRDefault="0076050E">
      <w:pPr>
        <w:pStyle w:val="PlainText"/>
        <w:ind w:left="720"/>
        <w:rPr>
          <w:rFonts w:ascii="Times New Roman" w:eastAsia="MS Mincho" w:hAnsi="Times New Roman"/>
          <w:sz w:val="24"/>
        </w:rPr>
      </w:pPr>
    </w:p>
    <w:p w:rsidR="0076050E" w:rsidRDefault="00A60B7E">
      <w:pPr>
        <w:pStyle w:val="PlainText"/>
        <w:ind w:left="720"/>
        <w:rPr>
          <w:rFonts w:ascii="Times New Roman" w:eastAsia="MS Mincho" w:hAnsi="Times New Roman"/>
          <w:sz w:val="24"/>
        </w:rPr>
      </w:pPr>
      <w:r>
        <w:rPr>
          <w:rFonts w:ascii="Times New Roman" w:eastAsia="MS Mincho" w:hAnsi="Times New Roman"/>
          <w:sz w:val="24"/>
          <w:lang w:val="en-US"/>
        </w:rPr>
        <w:t>Bidders</w:t>
      </w:r>
      <w:r w:rsidR="0076050E">
        <w:rPr>
          <w:rFonts w:ascii="Times New Roman" w:eastAsia="MS Mincho" w:hAnsi="Times New Roman"/>
          <w:sz w:val="24"/>
        </w:rPr>
        <w:t xml:space="preserve"> </w:t>
      </w:r>
      <w:proofErr w:type="gramStart"/>
      <w:r w:rsidR="0076050E">
        <w:rPr>
          <w:rFonts w:ascii="Times New Roman" w:eastAsia="MS Mincho" w:hAnsi="Times New Roman"/>
          <w:sz w:val="24"/>
        </w:rPr>
        <w:t>will be all</w:t>
      </w:r>
      <w:r>
        <w:rPr>
          <w:rFonts w:ascii="Times New Roman" w:eastAsia="MS Mincho" w:hAnsi="Times New Roman"/>
          <w:sz w:val="24"/>
        </w:rPr>
        <w:t>owed</w:t>
      </w:r>
      <w:proofErr w:type="gramEnd"/>
      <w:r>
        <w:rPr>
          <w:rFonts w:ascii="Times New Roman" w:eastAsia="MS Mincho" w:hAnsi="Times New Roman"/>
          <w:sz w:val="24"/>
        </w:rPr>
        <w:t xml:space="preserve"> to withdraw their bids</w:t>
      </w:r>
      <w:r w:rsidR="0076050E">
        <w:rPr>
          <w:rFonts w:ascii="Times New Roman" w:eastAsia="MS Mincho" w:hAnsi="Times New Roman"/>
          <w:sz w:val="24"/>
        </w:rPr>
        <w:t xml:space="preserve"> at any time prior to the d</w:t>
      </w:r>
      <w:r>
        <w:rPr>
          <w:rFonts w:ascii="Times New Roman" w:eastAsia="MS Mincho" w:hAnsi="Times New Roman"/>
          <w:sz w:val="24"/>
        </w:rPr>
        <w:t xml:space="preserve">eadline for receipt of bids. The </w:t>
      </w:r>
      <w:r>
        <w:rPr>
          <w:rFonts w:ascii="Times New Roman" w:eastAsia="MS Mincho" w:hAnsi="Times New Roman"/>
          <w:sz w:val="24"/>
          <w:lang w:val="en-US"/>
        </w:rPr>
        <w:t>Bidder</w:t>
      </w:r>
      <w:r w:rsidR="0076050E">
        <w:rPr>
          <w:rFonts w:ascii="Times New Roman" w:eastAsia="MS Mincho" w:hAnsi="Times New Roman"/>
          <w:sz w:val="24"/>
        </w:rPr>
        <w:t xml:space="preserve"> must submit a written withdrawa</w:t>
      </w:r>
      <w:r>
        <w:rPr>
          <w:rFonts w:ascii="Times New Roman" w:eastAsia="MS Mincho" w:hAnsi="Times New Roman"/>
          <w:sz w:val="24"/>
        </w:rPr>
        <w:t xml:space="preserve">l request signed by the </w:t>
      </w:r>
      <w:r>
        <w:rPr>
          <w:rFonts w:ascii="Times New Roman" w:eastAsia="MS Mincho" w:hAnsi="Times New Roman"/>
          <w:sz w:val="24"/>
          <w:lang w:val="en-US"/>
        </w:rPr>
        <w:t>Bidder</w:t>
      </w:r>
      <w:r w:rsidR="0076050E">
        <w:rPr>
          <w:rFonts w:ascii="Times New Roman" w:eastAsia="MS Mincho" w:hAnsi="Times New Roman"/>
          <w:sz w:val="24"/>
        </w:rPr>
        <w:t xml:space="preserve">'s duly authorized representative addressed to the Procurement Manager. </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57" w:name="_Toc30592940"/>
      <w:bookmarkStart w:id="58" w:name="_Toc50728465"/>
      <w:r>
        <w:rPr>
          <w:rFonts w:eastAsia="MS Mincho"/>
        </w:rPr>
        <w:t>7. Bid</w:t>
      </w:r>
      <w:r w:rsidR="0076050E">
        <w:rPr>
          <w:rFonts w:eastAsia="MS Mincho"/>
        </w:rPr>
        <w:t xml:space="preserve"> Offer Firm</w:t>
      </w:r>
      <w:bookmarkEnd w:id="57"/>
      <w:bookmarkEnd w:id="58"/>
    </w:p>
    <w:p w:rsidR="0076050E" w:rsidRDefault="0076050E">
      <w:pPr>
        <w:pStyle w:val="PlainText"/>
        <w:ind w:left="720"/>
        <w:rPr>
          <w:rFonts w:ascii="Times New Roman" w:eastAsia="MS Mincho" w:hAnsi="Times New Roman"/>
          <w:sz w:val="24"/>
        </w:rPr>
      </w:pPr>
    </w:p>
    <w:p w:rsidR="0076050E" w:rsidRPr="00A60B7E" w:rsidRDefault="00A60B7E">
      <w:pPr>
        <w:pStyle w:val="PlainText"/>
        <w:ind w:left="720"/>
        <w:rPr>
          <w:rFonts w:ascii="Times New Roman" w:eastAsia="MS Mincho" w:hAnsi="Times New Roman"/>
          <w:sz w:val="24"/>
          <w:lang w:val="en-US"/>
        </w:rPr>
      </w:pPr>
      <w:r>
        <w:rPr>
          <w:rFonts w:ascii="Times New Roman" w:eastAsia="MS Mincho" w:hAnsi="Times New Roman"/>
          <w:sz w:val="24"/>
        </w:rPr>
        <w:t xml:space="preserve">Responses to this </w:t>
      </w:r>
      <w:r>
        <w:rPr>
          <w:rFonts w:ascii="Times New Roman" w:eastAsia="MS Mincho" w:hAnsi="Times New Roman"/>
          <w:sz w:val="24"/>
          <w:lang w:val="en-US"/>
        </w:rPr>
        <w:t>IFB</w:t>
      </w:r>
      <w:r>
        <w:rPr>
          <w:rFonts w:ascii="Times New Roman" w:eastAsia="MS Mincho" w:hAnsi="Times New Roman"/>
          <w:sz w:val="24"/>
        </w:rPr>
        <w:t xml:space="preserve">, </w:t>
      </w:r>
      <w:r w:rsidR="0076050E">
        <w:rPr>
          <w:rFonts w:ascii="Times New Roman" w:eastAsia="MS Mincho" w:hAnsi="Times New Roman"/>
          <w:sz w:val="24"/>
        </w:rPr>
        <w:t>will be considered firm for ninety (90) days aft</w:t>
      </w:r>
      <w:r>
        <w:rPr>
          <w:rFonts w:ascii="Times New Roman" w:eastAsia="MS Mincho" w:hAnsi="Times New Roman"/>
          <w:sz w:val="24"/>
        </w:rPr>
        <w:t>er the due date for receipt</w:t>
      </w:r>
      <w:r>
        <w:rPr>
          <w:rFonts w:ascii="Times New Roman" w:eastAsia="MS Mincho" w:hAnsi="Times New Roman"/>
          <w:sz w:val="24"/>
          <w:lang w:val="en-US"/>
        </w:rPr>
        <w:t xml:space="preserve"> of bids</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59" w:name="_Toc30592942"/>
      <w:bookmarkStart w:id="60" w:name="_Toc50728466"/>
      <w:r>
        <w:rPr>
          <w:rFonts w:eastAsia="MS Mincho"/>
        </w:rPr>
        <w:t>8</w:t>
      </w:r>
      <w:r w:rsidR="0076050E">
        <w:rPr>
          <w:rFonts w:eastAsia="MS Mincho"/>
        </w:rPr>
        <w:t>. No Obligation</w:t>
      </w:r>
      <w:bookmarkEnd w:id="59"/>
      <w:bookmarkEnd w:id="6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61" w:name="_Toc30592943"/>
      <w:bookmarkStart w:id="62" w:name="_Toc50728467"/>
      <w:r>
        <w:rPr>
          <w:rFonts w:eastAsia="MS Mincho"/>
        </w:rPr>
        <w:t>9</w:t>
      </w:r>
      <w:r w:rsidR="0076050E">
        <w:rPr>
          <w:rFonts w:eastAsia="MS Mincho"/>
        </w:rPr>
        <w:t>. Termination</w:t>
      </w:r>
      <w:bookmarkEnd w:id="61"/>
      <w:bookmarkEnd w:id="62"/>
    </w:p>
    <w:p w:rsidR="0076050E" w:rsidRDefault="0076050E">
      <w:pPr>
        <w:pStyle w:val="PlainText"/>
        <w:ind w:left="720"/>
        <w:rPr>
          <w:rFonts w:ascii="Times New Roman" w:eastAsia="MS Mincho" w:hAnsi="Times New Roman"/>
          <w:sz w:val="24"/>
        </w:rPr>
      </w:pPr>
    </w:p>
    <w:p w:rsidR="0076050E" w:rsidRDefault="00A60B7E">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may be canceled at an</w:t>
      </w:r>
      <w:r>
        <w:rPr>
          <w:rFonts w:ascii="Times New Roman" w:eastAsia="MS Mincho" w:hAnsi="Times New Roman"/>
          <w:sz w:val="24"/>
        </w:rPr>
        <w:t>y time and any and all bids</w:t>
      </w:r>
      <w:r w:rsidR="0076050E">
        <w:rPr>
          <w:rFonts w:ascii="Times New Roman" w:eastAsia="MS Mincho" w:hAnsi="Times New Roman"/>
          <w:sz w:val="24"/>
        </w:rPr>
        <w:t xml:space="preserve">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sidR="0076050E">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76050E">
        <w:rPr>
          <w:rFonts w:ascii="Times New Roman" w:eastAsia="MS Mincho" w:hAnsi="Times New Roman"/>
          <w:sz w:val="24"/>
        </w:rPr>
        <w:t>.</w:t>
      </w:r>
    </w:p>
    <w:p w:rsidR="00356152" w:rsidRDefault="00356152" w:rsidP="00A56832">
      <w:pPr>
        <w:rPr>
          <w:rFonts w:eastAsia="MS Mincho"/>
        </w:rPr>
      </w:pPr>
    </w:p>
    <w:p w:rsidR="0076050E" w:rsidRDefault="00A60B7E">
      <w:pPr>
        <w:pStyle w:val="Heading3"/>
        <w:ind w:left="720"/>
        <w:rPr>
          <w:rFonts w:eastAsia="MS Mincho"/>
        </w:rPr>
      </w:pPr>
      <w:bookmarkStart w:id="63" w:name="_Toc30592944"/>
      <w:bookmarkStart w:id="64" w:name="_Toc50728468"/>
      <w:r>
        <w:rPr>
          <w:rFonts w:eastAsia="MS Mincho"/>
        </w:rPr>
        <w:lastRenderedPageBreak/>
        <w:t>10</w:t>
      </w:r>
      <w:r w:rsidR="0076050E">
        <w:rPr>
          <w:rFonts w:eastAsia="MS Mincho"/>
        </w:rPr>
        <w:t>. Sufficient Appropriation</w:t>
      </w:r>
      <w:bookmarkEnd w:id="63"/>
      <w:bookmarkEnd w:id="6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w:t>
      </w:r>
      <w:r w:rsidR="00A60B7E">
        <w:rPr>
          <w:rFonts w:ascii="Times New Roman" w:eastAsia="MS Mincho" w:hAnsi="Times New Roman"/>
          <w:sz w:val="24"/>
        </w:rPr>
        <w:t xml:space="preserve"> awarded as a result of this </w:t>
      </w:r>
      <w:r w:rsidR="00A60B7E">
        <w:rPr>
          <w:rFonts w:ascii="Times New Roman" w:eastAsia="MS Mincho" w:hAnsi="Times New Roman"/>
          <w:sz w:val="24"/>
          <w:lang w:val="en-US"/>
        </w:rPr>
        <w:t>IFB</w:t>
      </w:r>
      <w:r>
        <w:rPr>
          <w:rFonts w:ascii="Times New Roman" w:eastAsia="MS Mincho" w:hAnsi="Times New Roman"/>
          <w:sz w:val="24"/>
        </w:rPr>
        <w:t xml:space="preserve">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65" w:name="_Toc30592945"/>
      <w:bookmarkStart w:id="66" w:name="_Toc50728469"/>
      <w:r>
        <w:rPr>
          <w:rFonts w:eastAsia="MS Mincho"/>
        </w:rPr>
        <w:t>11</w:t>
      </w:r>
      <w:r w:rsidR="0076050E">
        <w:rPr>
          <w:rFonts w:eastAsia="MS Mincho"/>
        </w:rPr>
        <w:t>. Legal Review</w:t>
      </w:r>
      <w:bookmarkEnd w:id="65"/>
      <w:bookmarkEnd w:id="6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A60B7E">
        <w:rPr>
          <w:rFonts w:ascii="Times New Roman" w:eastAsia="MS Mincho" w:hAnsi="Times New Roman"/>
          <w:sz w:val="24"/>
        </w:rPr>
        <w:t xml:space="preserve"> requires that all </w:t>
      </w:r>
      <w:r w:rsidR="00A60B7E">
        <w:rPr>
          <w:rFonts w:ascii="Times New Roman" w:eastAsia="MS Mincho" w:hAnsi="Times New Roman"/>
          <w:sz w:val="24"/>
          <w:lang w:val="en-US"/>
        </w:rPr>
        <w:t>Bidders</w:t>
      </w:r>
      <w:r>
        <w:rPr>
          <w:rFonts w:ascii="Times New Roman" w:eastAsia="MS Mincho" w:hAnsi="Times New Roman"/>
          <w:sz w:val="24"/>
        </w:rPr>
        <w:t xml:space="preserve"> agree to be bound by the General Requ</w:t>
      </w:r>
      <w:r w:rsidR="00A60B7E">
        <w:rPr>
          <w:rFonts w:ascii="Times New Roman" w:eastAsia="MS Mincho" w:hAnsi="Times New Roman"/>
          <w:sz w:val="24"/>
        </w:rPr>
        <w:t xml:space="preserve">irements contained in this </w:t>
      </w:r>
      <w:r w:rsidR="00A60B7E">
        <w:rPr>
          <w:rFonts w:ascii="Times New Roman" w:eastAsia="MS Mincho" w:hAnsi="Times New Roman"/>
          <w:sz w:val="24"/>
          <w:lang w:val="en-US"/>
        </w:rPr>
        <w:t>IFB</w:t>
      </w:r>
      <w:r w:rsidR="00A60B7E">
        <w:rPr>
          <w:rFonts w:ascii="Times New Roman" w:eastAsia="MS Mincho" w:hAnsi="Times New Roman"/>
          <w:sz w:val="24"/>
        </w:rPr>
        <w:t xml:space="preserve">. Any </w:t>
      </w:r>
      <w:r w:rsidR="00A60B7E">
        <w:rPr>
          <w:rFonts w:ascii="Times New Roman" w:eastAsia="MS Mincho" w:hAnsi="Times New Roman"/>
          <w:sz w:val="24"/>
          <w:lang w:val="en-US"/>
        </w:rPr>
        <w:t>Bidder’s</w:t>
      </w:r>
      <w:r>
        <w:rPr>
          <w:rFonts w:ascii="Times New Roman" w:eastAsia="MS Mincho" w:hAnsi="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67" w:name="_Toc30592946"/>
      <w:bookmarkStart w:id="68" w:name="_Toc50728470"/>
      <w:r>
        <w:rPr>
          <w:rFonts w:eastAsia="MS Mincho"/>
        </w:rPr>
        <w:t>12</w:t>
      </w:r>
      <w:r w:rsidR="0076050E">
        <w:rPr>
          <w:rFonts w:eastAsia="MS Mincho"/>
        </w:rPr>
        <w:t>. Governing Law</w:t>
      </w:r>
      <w:bookmarkEnd w:id="67"/>
      <w:bookmarkEnd w:id="6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w:t>
      </w:r>
      <w:r w:rsidR="00A60B7E">
        <w:rPr>
          <w:rFonts w:ascii="Times New Roman" w:eastAsia="MS Mincho" w:hAnsi="Times New Roman"/>
          <w:sz w:val="24"/>
        </w:rPr>
        <w:t xml:space="preserve"> and any agreement with </w:t>
      </w:r>
      <w:r w:rsidR="00A60B7E">
        <w:rPr>
          <w:rFonts w:ascii="Times New Roman" w:eastAsia="MS Mincho" w:hAnsi="Times New Roman"/>
          <w:sz w:val="24"/>
          <w:lang w:val="en-US"/>
        </w:rPr>
        <w:t>Bidders</w:t>
      </w:r>
      <w:r>
        <w:rPr>
          <w:rFonts w:ascii="Times New Roman" w:eastAsia="MS Mincho" w:hAnsi="Times New Roman"/>
          <w:sz w:val="24"/>
        </w:rPr>
        <w:t xml:space="preserve">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A60B7E">
      <w:pPr>
        <w:pStyle w:val="Heading3"/>
        <w:ind w:left="720"/>
        <w:rPr>
          <w:rFonts w:eastAsia="MS Mincho"/>
        </w:rPr>
      </w:pPr>
      <w:bookmarkStart w:id="69" w:name="_Toc30592947"/>
      <w:bookmarkStart w:id="70" w:name="_Toc50728471"/>
      <w:r>
        <w:rPr>
          <w:rFonts w:eastAsia="MS Mincho"/>
        </w:rPr>
        <w:t>13</w:t>
      </w:r>
      <w:r w:rsidR="0076050E">
        <w:rPr>
          <w:rFonts w:eastAsia="MS Mincho"/>
        </w:rPr>
        <w:t xml:space="preserve">. Basis for </w:t>
      </w:r>
      <w:bookmarkEnd w:id="69"/>
      <w:r>
        <w:rPr>
          <w:rFonts w:eastAsia="MS Mincho"/>
        </w:rPr>
        <w:t>Bid</w:t>
      </w:r>
      <w:bookmarkEnd w:id="7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w:t>
      </w:r>
      <w:r w:rsidR="00A60B7E">
        <w:rPr>
          <w:rFonts w:ascii="Times New Roman" w:eastAsia="MS Mincho" w:hAnsi="Times New Roman"/>
          <w:sz w:val="24"/>
        </w:rPr>
        <w:t xml:space="preserve">ocurement Manager or in this </w:t>
      </w:r>
      <w:r w:rsidR="00A60B7E">
        <w:rPr>
          <w:rFonts w:ascii="Times New Roman" w:eastAsia="MS Mincho" w:hAnsi="Times New Roman"/>
          <w:sz w:val="24"/>
          <w:lang w:val="en-US"/>
        </w:rPr>
        <w:t>IFB</w:t>
      </w:r>
      <w:r>
        <w:rPr>
          <w:rFonts w:ascii="Times New Roman" w:eastAsia="MS Mincho" w:hAnsi="Times New Roman"/>
          <w:sz w:val="24"/>
        </w:rPr>
        <w:t xml:space="preserve"> should be used as the basis for the </w:t>
      </w:r>
      <w:r w:rsidR="00A60B7E">
        <w:rPr>
          <w:rFonts w:ascii="Times New Roman" w:eastAsia="MS Mincho" w:hAnsi="Times New Roman"/>
          <w:sz w:val="24"/>
        </w:rPr>
        <w:t>preparation of bids</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Pr="00723F6E" w:rsidRDefault="00A60B7E">
      <w:pPr>
        <w:pStyle w:val="Heading3"/>
        <w:ind w:left="720"/>
        <w:rPr>
          <w:rFonts w:eastAsia="MS Mincho"/>
        </w:rPr>
      </w:pPr>
      <w:bookmarkStart w:id="71" w:name="_Toc30592948"/>
      <w:bookmarkStart w:id="72" w:name="_Toc50728472"/>
      <w:r>
        <w:rPr>
          <w:rFonts w:eastAsia="MS Mincho"/>
        </w:rPr>
        <w:t>14</w:t>
      </w:r>
      <w:r w:rsidR="0076050E" w:rsidRPr="00723F6E">
        <w:rPr>
          <w:rFonts w:eastAsia="MS Mincho"/>
        </w:rPr>
        <w:t xml:space="preserve">. </w:t>
      </w:r>
      <w:r w:rsidR="00A6739D" w:rsidRPr="00723F6E">
        <w:rPr>
          <w:rFonts w:eastAsia="MS Mincho"/>
        </w:rPr>
        <w:t xml:space="preserve">Price Agreement </w:t>
      </w:r>
      <w:r w:rsidR="0076050E" w:rsidRPr="00723F6E">
        <w:rPr>
          <w:rFonts w:eastAsia="MS Mincho"/>
        </w:rPr>
        <w:t>Terms and Conditions</w:t>
      </w:r>
      <w:bookmarkEnd w:id="71"/>
      <w:bookmarkEnd w:id="72"/>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w:t>
      </w:r>
      <w:r w:rsidR="007174C5">
        <w:rPr>
          <w:rFonts w:ascii="Times New Roman" w:eastAsia="MS Mincho" w:hAnsi="Times New Roman"/>
          <w:sz w:val="24"/>
        </w:rPr>
        <w:t>he agreemen</w:t>
      </w:r>
      <w:r w:rsidR="00A60B7E">
        <w:rPr>
          <w:rFonts w:ascii="Times New Roman" w:eastAsia="MS Mincho" w:hAnsi="Times New Roman"/>
          <w:sz w:val="24"/>
        </w:rPr>
        <w:t>t</w:t>
      </w:r>
      <w:r>
        <w:rPr>
          <w:rFonts w:ascii="Times New Roman" w:eastAsia="MS Mincho" w:hAnsi="Times New Roman"/>
          <w:sz w:val="24"/>
        </w:rPr>
        <w:t xml:space="preserve">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0E6D5E">
        <w:rPr>
          <w:rFonts w:ascii="Times New Roman" w:eastAsia="MS Mincho" w:hAnsi="Times New Roman"/>
          <w:sz w:val="24"/>
        </w:rPr>
        <w:t>Price Agreement</w:t>
      </w:r>
      <w:r w:rsidR="00A60B7E">
        <w:rPr>
          <w:rFonts w:ascii="Times New Roman" w:eastAsia="MS Mincho" w:hAnsi="Times New Roman"/>
          <w:sz w:val="24"/>
        </w:rPr>
        <w:t>.</w:t>
      </w:r>
    </w:p>
    <w:p w:rsidR="0076050E" w:rsidRPr="00723F6E" w:rsidRDefault="0076050E">
      <w:pPr>
        <w:pStyle w:val="PlainText"/>
        <w:ind w:left="720"/>
        <w:rPr>
          <w:rFonts w:ascii="Times New Roman" w:eastAsia="MS Mincho" w:hAnsi="Times New Roman"/>
          <w:sz w:val="24"/>
        </w:rPr>
      </w:pPr>
    </w:p>
    <w:p w:rsidR="008A0D85" w:rsidRPr="008925F3" w:rsidRDefault="008A0D85" w:rsidP="00A60B7E">
      <w:pPr>
        <w:pStyle w:val="Heading3"/>
        <w:ind w:left="720"/>
        <w:rPr>
          <w:rFonts w:eastAsia="MS Mincho"/>
        </w:rPr>
      </w:pPr>
    </w:p>
    <w:p w:rsidR="0076050E" w:rsidRDefault="0076050E" w:rsidP="008A0D85">
      <w:pPr>
        <w:pStyle w:val="Heading3"/>
        <w:ind w:left="720"/>
        <w:rPr>
          <w:rFonts w:eastAsia="MS Mincho"/>
        </w:rPr>
      </w:pPr>
      <w:bookmarkStart w:id="73" w:name="_Toc30592951"/>
      <w:bookmarkStart w:id="74" w:name="_Toc50728473"/>
      <w:r>
        <w:rPr>
          <w:rFonts w:eastAsia="MS Mincho"/>
        </w:rPr>
        <w:t>1</w:t>
      </w:r>
      <w:r w:rsidR="00A60B7E">
        <w:rPr>
          <w:rFonts w:eastAsia="MS Mincho"/>
        </w:rPr>
        <w:t>5</w:t>
      </w:r>
      <w:r w:rsidR="008336FE">
        <w:rPr>
          <w:rFonts w:eastAsia="MS Mincho"/>
        </w:rPr>
        <w:t>. Bidder</w:t>
      </w:r>
      <w:r>
        <w:rPr>
          <w:rFonts w:eastAsia="MS Mincho"/>
        </w:rPr>
        <w:t xml:space="preserve"> Qualifications</w:t>
      </w:r>
      <w:bookmarkEnd w:id="73"/>
      <w:bookmarkEnd w:id="7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336FE">
        <w:rPr>
          <w:rFonts w:ascii="Times New Roman" w:eastAsia="MS Mincho" w:hAnsi="Times New Roman"/>
          <w:sz w:val="24"/>
          <w:lang w:val="en-US"/>
        </w:rPr>
        <w:t>School District</w:t>
      </w:r>
      <w:r>
        <w:rPr>
          <w:rFonts w:ascii="Times New Roman" w:eastAsia="MS Mincho" w:hAnsi="Times New Roman"/>
          <w:sz w:val="24"/>
        </w:rPr>
        <w:t xml:space="preserve"> may make such investigations as necessary to dete</w:t>
      </w:r>
      <w:r w:rsidR="008336FE">
        <w:rPr>
          <w:rFonts w:ascii="Times New Roman" w:eastAsia="MS Mincho" w:hAnsi="Times New Roman"/>
          <w:sz w:val="24"/>
        </w:rPr>
        <w:t>rmine the ability of the bidder</w:t>
      </w:r>
      <w:r>
        <w:rPr>
          <w:rFonts w:ascii="Times New Roman" w:eastAsia="MS Mincho" w:hAnsi="Times New Roman"/>
          <w:sz w:val="24"/>
        </w:rPr>
        <w:t xml:space="preserve"> to adhere to the requir</w:t>
      </w:r>
      <w:r w:rsidR="008336FE">
        <w:rPr>
          <w:rFonts w:ascii="Times New Roman" w:eastAsia="MS Mincho" w:hAnsi="Times New Roman"/>
          <w:sz w:val="24"/>
        </w:rPr>
        <w:t xml:space="preserve">ements specified within this </w:t>
      </w:r>
      <w:r w:rsidR="008336FE">
        <w:rPr>
          <w:rFonts w:ascii="Times New Roman" w:eastAsia="MS Mincho" w:hAnsi="Times New Roman"/>
          <w:sz w:val="24"/>
          <w:lang w:val="en-US"/>
        </w:rPr>
        <w:t>IFB</w:t>
      </w:r>
      <w:r w:rsidR="008336FE">
        <w:rPr>
          <w:rFonts w:ascii="Times New Roman" w:eastAsia="MS Mincho" w:hAnsi="Times New Roman"/>
          <w:sz w:val="24"/>
        </w:rPr>
        <w:t xml:space="preserve">. The </w:t>
      </w:r>
      <w:r w:rsidR="008336FE">
        <w:rPr>
          <w:rFonts w:ascii="Times New Roman" w:eastAsia="MS Mincho" w:hAnsi="Times New Roman"/>
          <w:sz w:val="24"/>
          <w:lang w:val="en-US"/>
        </w:rPr>
        <w:t>School District</w:t>
      </w:r>
      <w:r w:rsidR="008336FE">
        <w:rPr>
          <w:rFonts w:ascii="Times New Roman" w:eastAsia="MS Mincho" w:hAnsi="Times New Roman"/>
          <w:sz w:val="24"/>
        </w:rPr>
        <w:t xml:space="preserve"> will reject the bid of any bidder</w:t>
      </w:r>
      <w:r>
        <w:rPr>
          <w:rFonts w:ascii="Times New Roman" w:eastAsia="MS Mincho" w:hAnsi="Times New Roman"/>
          <w:sz w:val="24"/>
        </w:rPr>
        <w:t xml:space="preserve"> </w:t>
      </w:r>
      <w:r w:rsidR="008336FE">
        <w:rPr>
          <w:rFonts w:ascii="Times New Roman" w:eastAsia="MS Mincho" w:hAnsi="Times New Roman"/>
          <w:sz w:val="24"/>
        </w:rPr>
        <w:t>who is not a responsible bidder</w:t>
      </w:r>
      <w:r>
        <w:rPr>
          <w:rFonts w:ascii="Times New Roman" w:eastAsia="MS Mincho" w:hAnsi="Times New Roman"/>
          <w:sz w:val="24"/>
        </w:rPr>
        <w:t xml:space="preserve"> or fa</w:t>
      </w:r>
      <w:r w:rsidR="008336FE">
        <w:rPr>
          <w:rFonts w:ascii="Times New Roman" w:eastAsia="MS Mincho" w:hAnsi="Times New Roman"/>
          <w:sz w:val="24"/>
        </w:rPr>
        <w:t>ils to submit a responsive bid</w:t>
      </w:r>
      <w:r>
        <w:rPr>
          <w:rFonts w:ascii="Times New Roman" w:eastAsia="MS Mincho" w:hAnsi="Times New Roman"/>
          <w:sz w:val="24"/>
        </w:rPr>
        <w:t xml:space="preserve"> as defined in Sections 13-1-83 and 13-1-85 NMSA 1978.</w:t>
      </w:r>
    </w:p>
    <w:p w:rsidR="008336FE" w:rsidRDefault="008336FE">
      <w:pPr>
        <w:pStyle w:val="PlainText"/>
        <w:ind w:left="720"/>
        <w:rPr>
          <w:rFonts w:ascii="Times New Roman" w:eastAsia="MS Mincho" w:hAnsi="Times New Roman"/>
          <w:sz w:val="24"/>
        </w:rPr>
      </w:pPr>
    </w:p>
    <w:p w:rsidR="008336FE" w:rsidRDefault="008336FE">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Bidders </w:t>
      </w:r>
      <w:proofErr w:type="gramStart"/>
      <w:r>
        <w:rPr>
          <w:rFonts w:ascii="Times New Roman" w:eastAsia="MS Mincho" w:hAnsi="Times New Roman"/>
          <w:sz w:val="24"/>
          <w:lang w:val="en-US"/>
        </w:rPr>
        <w:t>must, upon request of the School District, provide</w:t>
      </w:r>
      <w:proofErr w:type="gramEnd"/>
      <w:r>
        <w:rPr>
          <w:rFonts w:ascii="Times New Roman" w:eastAsia="MS Mincho" w:hAnsi="Times New Roman"/>
          <w:sz w:val="24"/>
          <w:lang w:val="en-US"/>
        </w:rPr>
        <w:t xml:space="preserve"> information and data to prove that the financial resources, production or service facilities, service reputation and experience are adequate to make satisfactory delivery of the materials and/or services. The School District reserves the right to require a Bidder to furnish a Performance Bond prior to award, where the Bidder is unable to furnish the required information or data, or for other reasons</w:t>
      </w:r>
      <w:r w:rsidR="007174C5">
        <w:rPr>
          <w:rFonts w:ascii="Times New Roman" w:eastAsia="MS Mincho" w:hAnsi="Times New Roman"/>
          <w:sz w:val="24"/>
          <w:lang w:val="en-US"/>
        </w:rPr>
        <w:t>,</w:t>
      </w:r>
      <w:r>
        <w:rPr>
          <w:rFonts w:ascii="Times New Roman" w:eastAsia="MS Mincho" w:hAnsi="Times New Roman"/>
          <w:sz w:val="24"/>
          <w:lang w:val="en-US"/>
        </w:rPr>
        <w:t xml:space="preserve"> which would insure proper performance by the Bidder.</w:t>
      </w:r>
    </w:p>
    <w:p w:rsidR="008336FE" w:rsidRDefault="008336FE">
      <w:pPr>
        <w:pStyle w:val="PlainText"/>
        <w:ind w:left="720"/>
        <w:rPr>
          <w:rFonts w:ascii="Times New Roman" w:eastAsia="MS Mincho" w:hAnsi="Times New Roman"/>
          <w:sz w:val="24"/>
          <w:lang w:val="en-US"/>
        </w:rPr>
      </w:pPr>
    </w:p>
    <w:p w:rsidR="0076050E" w:rsidRDefault="0076050E" w:rsidP="008A0D85">
      <w:pPr>
        <w:pStyle w:val="Heading3"/>
        <w:ind w:left="720"/>
        <w:rPr>
          <w:rFonts w:eastAsia="MS Mincho"/>
        </w:rPr>
      </w:pPr>
      <w:bookmarkStart w:id="75" w:name="_Toc30592952"/>
      <w:bookmarkStart w:id="76" w:name="_Toc50728474"/>
      <w:r>
        <w:rPr>
          <w:rFonts w:eastAsia="MS Mincho"/>
        </w:rPr>
        <w:t>1</w:t>
      </w:r>
      <w:r w:rsidR="008336FE">
        <w:rPr>
          <w:rFonts w:eastAsia="MS Mincho"/>
        </w:rPr>
        <w:t>6</w:t>
      </w:r>
      <w:r>
        <w:rPr>
          <w:rFonts w:eastAsia="MS Mincho"/>
        </w:rPr>
        <w:t>. Right to Waive Minor Irregularities</w:t>
      </w:r>
      <w:bookmarkEnd w:id="75"/>
      <w:bookmarkEnd w:id="76"/>
    </w:p>
    <w:p w:rsidR="0076050E" w:rsidRDefault="0076050E">
      <w:pPr>
        <w:pStyle w:val="PlainText"/>
        <w:ind w:left="720"/>
        <w:rPr>
          <w:rFonts w:ascii="Times New Roman" w:eastAsia="MS Mincho" w:hAnsi="Times New Roman"/>
          <w:sz w:val="24"/>
        </w:rPr>
      </w:pPr>
    </w:p>
    <w:p w:rsidR="0076050E" w:rsidRDefault="008336FE">
      <w:pPr>
        <w:pStyle w:val="PlainText"/>
        <w:ind w:left="720"/>
        <w:rPr>
          <w:rFonts w:ascii="Times New Roman" w:eastAsia="MS Mincho" w:hAnsi="Times New Roman"/>
          <w:sz w:val="24"/>
        </w:rPr>
      </w:pPr>
      <w:r>
        <w:rPr>
          <w:rFonts w:ascii="Times New Roman" w:eastAsia="MS Mincho" w:hAnsi="Times New Roman"/>
          <w:sz w:val="24"/>
        </w:rPr>
        <w:t xml:space="preserve">The </w:t>
      </w:r>
      <w:r>
        <w:rPr>
          <w:rFonts w:ascii="Times New Roman" w:eastAsia="MS Mincho" w:hAnsi="Times New Roman"/>
          <w:sz w:val="24"/>
          <w:lang w:val="en-US"/>
        </w:rPr>
        <w:t>School District</w:t>
      </w:r>
      <w:r w:rsidR="0076050E">
        <w:rPr>
          <w:rFonts w:ascii="Times New Roman" w:eastAsia="MS Mincho" w:hAnsi="Times New Roman"/>
          <w:sz w:val="24"/>
        </w:rPr>
        <w:t xml:space="preserve"> reserves the right to waive minor irregula</w:t>
      </w:r>
      <w:r>
        <w:rPr>
          <w:rFonts w:ascii="Times New Roman" w:eastAsia="MS Mincho" w:hAnsi="Times New Roman"/>
          <w:sz w:val="24"/>
        </w:rPr>
        <w:t xml:space="preserve">rities. The </w:t>
      </w:r>
      <w:r>
        <w:rPr>
          <w:rFonts w:ascii="Times New Roman" w:eastAsia="MS Mincho" w:hAnsi="Times New Roman"/>
          <w:sz w:val="24"/>
          <w:lang w:val="en-US"/>
        </w:rPr>
        <w:t>School District</w:t>
      </w:r>
      <w:r w:rsidR="0076050E">
        <w:rPr>
          <w:rFonts w:ascii="Times New Roman" w:eastAsia="MS Mincho" w:hAnsi="Times New Roman"/>
          <w:sz w:val="24"/>
        </w:rPr>
        <w:t xml:space="preserve"> also reserves the right to waive mandatory requirements provided that all of th</w:t>
      </w:r>
      <w:r>
        <w:rPr>
          <w:rFonts w:ascii="Times New Roman" w:eastAsia="MS Mincho" w:hAnsi="Times New Roman"/>
          <w:sz w:val="24"/>
        </w:rPr>
        <w:t>e otherwise responsive bids</w:t>
      </w:r>
      <w:r w:rsidR="0076050E">
        <w:rPr>
          <w:rFonts w:ascii="Times New Roman" w:eastAsia="MS Mincho" w:hAnsi="Times New Roman"/>
          <w:sz w:val="24"/>
        </w:rPr>
        <w:t xml:space="preserve"> failed to meet the same mandatory requirements or doing so does not otherwise materially affect the procurement. This right is at the sole discre</w:t>
      </w:r>
      <w:r>
        <w:rPr>
          <w:rFonts w:ascii="Times New Roman" w:eastAsia="MS Mincho" w:hAnsi="Times New Roman"/>
          <w:sz w:val="24"/>
        </w:rPr>
        <w:t xml:space="preserve">tion of the </w:t>
      </w:r>
      <w:r>
        <w:rPr>
          <w:rFonts w:ascii="Times New Roman" w:eastAsia="MS Mincho" w:hAnsi="Times New Roman"/>
          <w:sz w:val="24"/>
          <w:lang w:val="en-US"/>
        </w:rPr>
        <w:t>School District</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8336FE">
      <w:pPr>
        <w:pStyle w:val="Heading3"/>
        <w:ind w:left="720"/>
        <w:rPr>
          <w:rFonts w:eastAsia="MS Mincho"/>
        </w:rPr>
      </w:pPr>
      <w:bookmarkStart w:id="77" w:name="_Toc30592953"/>
      <w:bookmarkStart w:id="78" w:name="_Toc50728475"/>
      <w:r>
        <w:rPr>
          <w:rFonts w:eastAsia="MS Mincho"/>
        </w:rPr>
        <w:lastRenderedPageBreak/>
        <w:t>17</w:t>
      </w:r>
      <w:r w:rsidR="0076050E">
        <w:rPr>
          <w:rFonts w:eastAsia="MS Mincho"/>
        </w:rPr>
        <w:t>. Change in Contractor Representatives</w:t>
      </w:r>
      <w:bookmarkEnd w:id="77"/>
      <w:bookmarkEnd w:id="78"/>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336FE">
      <w:pPr>
        <w:pStyle w:val="Heading3"/>
        <w:ind w:left="720"/>
        <w:rPr>
          <w:rFonts w:eastAsia="MS Mincho"/>
        </w:rPr>
      </w:pPr>
      <w:bookmarkStart w:id="79" w:name="_Toc30592954"/>
      <w:bookmarkStart w:id="80" w:name="_Toc50728476"/>
      <w:r>
        <w:rPr>
          <w:rFonts w:eastAsia="MS Mincho"/>
        </w:rPr>
        <w:t>18</w:t>
      </w:r>
      <w:r w:rsidR="0076050E">
        <w:rPr>
          <w:rFonts w:eastAsia="MS Mincho"/>
        </w:rPr>
        <w:t>. Notice</w:t>
      </w:r>
      <w:bookmarkEnd w:id="79"/>
      <w:bookmarkEnd w:id="8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rsidP="00A56832">
      <w:pPr>
        <w:rPr>
          <w:rFonts w:eastAsia="MS Mincho"/>
        </w:rPr>
      </w:pPr>
    </w:p>
    <w:p w:rsidR="0076050E" w:rsidRPr="005D4EE2" w:rsidRDefault="008336FE">
      <w:pPr>
        <w:pStyle w:val="Heading3"/>
        <w:ind w:left="720"/>
        <w:rPr>
          <w:rFonts w:eastAsia="MS Mincho"/>
        </w:rPr>
      </w:pPr>
      <w:bookmarkStart w:id="81" w:name="_Toc30592955"/>
      <w:bookmarkStart w:id="82" w:name="_Toc50728477"/>
      <w:r w:rsidRPr="005D4EE2">
        <w:rPr>
          <w:rFonts w:eastAsia="MS Mincho"/>
        </w:rPr>
        <w:t>19</w:t>
      </w:r>
      <w:r w:rsidR="0076050E" w:rsidRPr="005D4EE2">
        <w:rPr>
          <w:rFonts w:eastAsia="MS Mincho"/>
        </w:rPr>
        <w:t xml:space="preserve">. </w:t>
      </w:r>
      <w:r w:rsidR="008A56D0" w:rsidRPr="005D4EE2">
        <w:rPr>
          <w:rFonts w:eastAsia="MS Mincho"/>
        </w:rPr>
        <w:t>School District</w:t>
      </w:r>
      <w:r w:rsidR="008A0D85" w:rsidRPr="005D4EE2">
        <w:rPr>
          <w:rFonts w:eastAsia="MS Mincho"/>
        </w:rPr>
        <w:t xml:space="preserve"> </w:t>
      </w:r>
      <w:r w:rsidR="0076050E" w:rsidRPr="005D4EE2">
        <w:rPr>
          <w:rFonts w:eastAsia="MS Mincho"/>
        </w:rPr>
        <w:t>Rights</w:t>
      </w:r>
      <w:bookmarkEnd w:id="81"/>
      <w:bookmarkEnd w:id="82"/>
    </w:p>
    <w:p w:rsidR="0076050E" w:rsidRPr="005D4EE2" w:rsidRDefault="0076050E" w:rsidP="00A56832">
      <w:pPr>
        <w:rPr>
          <w:rFonts w:eastAsia="MS Mincho"/>
        </w:rPr>
      </w:pPr>
    </w:p>
    <w:p w:rsidR="005555B0" w:rsidRPr="008336FE" w:rsidRDefault="008478E6" w:rsidP="00A56832">
      <w:pPr>
        <w:pStyle w:val="PlainText"/>
        <w:ind w:left="720"/>
        <w:rPr>
          <w:rFonts w:ascii="Times New Roman" w:eastAsia="MS Mincho" w:hAnsi="Times New Roman"/>
          <w:sz w:val="24"/>
          <w:lang w:val="en-US"/>
        </w:rPr>
      </w:pPr>
      <w:r w:rsidRPr="005D4EE2">
        <w:rPr>
          <w:rFonts w:ascii="Times New Roman" w:eastAsia="MS Mincho" w:hAnsi="Times New Roman"/>
          <w:sz w:val="24"/>
        </w:rPr>
        <w:t>LLS</w:t>
      </w:r>
      <w:r w:rsidR="008A0D85" w:rsidRPr="005D4EE2">
        <w:rPr>
          <w:rFonts w:ascii="Times New Roman" w:eastAsia="MS Mincho" w:hAnsi="Times New Roman"/>
          <w:sz w:val="24"/>
        </w:rPr>
        <w:t xml:space="preserve"> </w:t>
      </w:r>
      <w:r w:rsidR="0076050E" w:rsidRPr="005D4EE2">
        <w:rPr>
          <w:rFonts w:ascii="Times New Roman" w:eastAsia="MS Mincho" w:hAnsi="Times New Roman"/>
          <w:sz w:val="24"/>
        </w:rPr>
        <w:t>reserves the right to accept all or a po</w:t>
      </w:r>
      <w:r w:rsidR="008336FE" w:rsidRPr="005D4EE2">
        <w:rPr>
          <w:rFonts w:ascii="Times New Roman" w:eastAsia="MS Mincho" w:hAnsi="Times New Roman"/>
          <w:sz w:val="24"/>
        </w:rPr>
        <w:t>rtion of a bid</w:t>
      </w:r>
      <w:r w:rsidR="00A56832" w:rsidRPr="005D4EE2">
        <w:rPr>
          <w:rFonts w:ascii="Times New Roman" w:eastAsia="MS Mincho" w:hAnsi="Times New Roman"/>
          <w:sz w:val="24"/>
        </w:rPr>
        <w:t>.</w:t>
      </w:r>
      <w:r w:rsidR="005D4EE2">
        <w:rPr>
          <w:rFonts w:ascii="Times New Roman" w:eastAsia="MS Mincho" w:hAnsi="Times New Roman"/>
          <w:sz w:val="24"/>
          <w:lang w:val="en-US"/>
        </w:rPr>
        <w:t xml:space="preserve"> </w:t>
      </w:r>
    </w:p>
    <w:p w:rsidR="00327886" w:rsidRDefault="00327886" w:rsidP="00A56832">
      <w:pPr>
        <w:rPr>
          <w:rFonts w:eastAsia="MS Mincho"/>
        </w:rPr>
      </w:pPr>
    </w:p>
    <w:p w:rsidR="0076050E" w:rsidRDefault="0076050E">
      <w:pPr>
        <w:pStyle w:val="Heading3"/>
        <w:ind w:left="720"/>
        <w:rPr>
          <w:rFonts w:eastAsia="MS Mincho"/>
        </w:rPr>
      </w:pPr>
      <w:bookmarkStart w:id="83" w:name="_Toc30592957"/>
      <w:bookmarkStart w:id="84" w:name="_Toc50728478"/>
      <w:r>
        <w:rPr>
          <w:rFonts w:eastAsia="MS Mincho"/>
        </w:rPr>
        <w:t>2</w:t>
      </w:r>
      <w:r w:rsidR="008336FE">
        <w:rPr>
          <w:rFonts w:eastAsia="MS Mincho"/>
        </w:rPr>
        <w:t>0</w:t>
      </w:r>
      <w:r>
        <w:rPr>
          <w:rFonts w:eastAsia="MS Mincho"/>
        </w:rPr>
        <w:t xml:space="preserve">. Ownership of </w:t>
      </w:r>
      <w:bookmarkEnd w:id="83"/>
      <w:r w:rsidR="008336FE">
        <w:rPr>
          <w:rFonts w:eastAsia="MS Mincho"/>
        </w:rPr>
        <w:t>Bids</w:t>
      </w:r>
      <w:bookmarkEnd w:id="84"/>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w:t>
      </w:r>
      <w:r w:rsidR="008336FE">
        <w:rPr>
          <w:rFonts w:ascii="Times New Roman" w:eastAsia="MS Mincho" w:hAnsi="Times New Roman"/>
          <w:sz w:val="24"/>
        </w:rPr>
        <w:t xml:space="preserve">submitted in response to the </w:t>
      </w:r>
      <w:r w:rsidR="008336FE">
        <w:rPr>
          <w:rFonts w:ascii="Times New Roman" w:eastAsia="MS Mincho" w:hAnsi="Times New Roman"/>
          <w:sz w:val="24"/>
          <w:lang w:val="en-US"/>
        </w:rPr>
        <w:t>IFB</w:t>
      </w:r>
      <w:r>
        <w:rPr>
          <w:rFonts w:ascii="Times New Roman" w:eastAsia="MS Mincho" w:hAnsi="Times New Roman"/>
          <w:sz w:val="24"/>
        </w:rPr>
        <w:t xml:space="preserve">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w:t>
      </w:r>
      <w:r w:rsidR="008336FE">
        <w:rPr>
          <w:rFonts w:ascii="Times New Roman" w:eastAsia="MS Mincho" w:hAnsi="Times New Roman"/>
          <w:sz w:val="24"/>
        </w:rPr>
        <w:t>ion submitted with the bids of non-selected bidders</w:t>
      </w:r>
      <w:r w:rsidR="00AE053E">
        <w:rPr>
          <w:rFonts w:ascii="Times New Roman" w:eastAsia="MS Mincho" w:hAnsi="Times New Roman"/>
          <w:sz w:val="24"/>
        </w:rPr>
        <w:t xml:space="preserve"> may be returned after the expiration of the protest period, by request, at the exp</w:t>
      </w:r>
      <w:r w:rsidR="008336FE">
        <w:rPr>
          <w:rFonts w:ascii="Times New Roman" w:eastAsia="MS Mincho" w:hAnsi="Times New Roman"/>
          <w:sz w:val="24"/>
        </w:rPr>
        <w:t xml:space="preserve">ense of the </w:t>
      </w:r>
      <w:r w:rsidR="008336FE">
        <w:rPr>
          <w:rFonts w:ascii="Times New Roman" w:eastAsia="MS Mincho" w:hAnsi="Times New Roman"/>
          <w:sz w:val="24"/>
          <w:lang w:val="en-US"/>
        </w:rPr>
        <w:t>Bidder</w:t>
      </w:r>
      <w:r w:rsidR="00AE053E">
        <w:rPr>
          <w:rFonts w:ascii="Times New Roman" w:eastAsia="MS Mincho" w:hAnsi="Times New Roman"/>
          <w:sz w:val="24"/>
        </w:rPr>
        <w:t>.</w:t>
      </w:r>
    </w:p>
    <w:p w:rsidR="008F4F53" w:rsidRDefault="008F4F53" w:rsidP="00A56832">
      <w:pPr>
        <w:rPr>
          <w:rFonts w:eastAsia="MS Mincho"/>
        </w:rPr>
      </w:pPr>
    </w:p>
    <w:p w:rsidR="00DD4009" w:rsidRPr="00CA7F1E" w:rsidRDefault="008336FE" w:rsidP="00CA7F1E">
      <w:pPr>
        <w:pStyle w:val="Heading3"/>
        <w:ind w:left="720"/>
        <w:rPr>
          <w:rFonts w:eastAsia="MS Mincho"/>
        </w:rPr>
      </w:pPr>
      <w:bookmarkStart w:id="85" w:name="_Toc30592958"/>
      <w:bookmarkStart w:id="86" w:name="_Toc50728479"/>
      <w:r>
        <w:rPr>
          <w:rFonts w:eastAsia="MS Mincho"/>
        </w:rPr>
        <w:t>21</w:t>
      </w:r>
      <w:r w:rsidR="00DD4009" w:rsidRPr="00CA7F1E">
        <w:rPr>
          <w:rFonts w:eastAsia="MS Mincho"/>
        </w:rPr>
        <w:t xml:space="preserve">. Ambiguity, Inconsistency or Errors in </w:t>
      </w:r>
      <w:bookmarkEnd w:id="85"/>
      <w:r>
        <w:rPr>
          <w:rFonts w:eastAsia="MS Mincho"/>
        </w:rPr>
        <w:t>IFB</w:t>
      </w:r>
      <w:bookmarkEnd w:id="86"/>
    </w:p>
    <w:p w:rsidR="00DD4009" w:rsidRDefault="00DD4009" w:rsidP="00DD4009">
      <w:pPr>
        <w:ind w:left="720"/>
      </w:pPr>
    </w:p>
    <w:p w:rsidR="00DD4009" w:rsidRDefault="008336FE" w:rsidP="00DD4009">
      <w:pPr>
        <w:pStyle w:val="PlainText"/>
        <w:ind w:left="720"/>
        <w:rPr>
          <w:rFonts w:ascii="Times New Roman" w:eastAsia="MS Mincho" w:hAnsi="Times New Roman"/>
          <w:sz w:val="24"/>
        </w:rPr>
      </w:pPr>
      <w:r>
        <w:rPr>
          <w:rFonts w:ascii="Times New Roman" w:eastAsia="MS Mincho" w:hAnsi="Times New Roman"/>
          <w:sz w:val="24"/>
          <w:lang w:val="en-US"/>
        </w:rPr>
        <w:t>Bidders</w:t>
      </w:r>
      <w:r w:rsidR="008C0B47">
        <w:rPr>
          <w:rFonts w:ascii="Times New Roman" w:eastAsia="MS Mincho" w:hAnsi="Times New Roman"/>
          <w:sz w:val="24"/>
        </w:rPr>
        <w:t xml:space="preserve"> shall promptly notify the Procurement Manager, in writing, of any ambiguity, inconsistency or error</w:t>
      </w:r>
      <w:r w:rsidR="007174C5">
        <w:rPr>
          <w:rFonts w:ascii="Times New Roman" w:eastAsia="MS Mincho" w:hAnsi="Times New Roman"/>
          <w:sz w:val="24"/>
          <w:lang w:val="en-US"/>
        </w:rPr>
        <w:t>,</w:t>
      </w:r>
      <w:r w:rsidR="008C0B47">
        <w:rPr>
          <w:rFonts w:ascii="Times New Roman" w:eastAsia="MS Mincho" w:hAnsi="Times New Roman"/>
          <w:sz w:val="24"/>
        </w:rPr>
        <w:t xml:space="preserve"> which they disc</w:t>
      </w:r>
      <w:r>
        <w:rPr>
          <w:rFonts w:ascii="Times New Roman" w:eastAsia="MS Mincho" w:hAnsi="Times New Roman"/>
          <w:sz w:val="24"/>
        </w:rPr>
        <w:t xml:space="preserve">over upon examination of the </w:t>
      </w:r>
      <w:r>
        <w:rPr>
          <w:rFonts w:ascii="Times New Roman" w:eastAsia="MS Mincho" w:hAnsi="Times New Roman"/>
          <w:sz w:val="24"/>
          <w:lang w:val="en-US"/>
        </w:rPr>
        <w:t>IFB</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8336FE" w:rsidP="00CA7F1E">
      <w:pPr>
        <w:pStyle w:val="Heading3"/>
        <w:ind w:left="720"/>
        <w:rPr>
          <w:rFonts w:eastAsia="MS Mincho"/>
        </w:rPr>
      </w:pPr>
      <w:bookmarkStart w:id="87" w:name="_Toc30592959"/>
      <w:bookmarkStart w:id="88" w:name="_Toc50728480"/>
      <w:r>
        <w:rPr>
          <w:rFonts w:eastAsia="MS Mincho"/>
        </w:rPr>
        <w:t>22</w:t>
      </w:r>
      <w:r w:rsidR="00DD4009" w:rsidRPr="00CA7F1E">
        <w:rPr>
          <w:rFonts w:eastAsia="MS Mincho"/>
        </w:rPr>
        <w:t>. Competition</w:t>
      </w:r>
      <w:bookmarkEnd w:id="87"/>
      <w:bookmarkEnd w:id="88"/>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By submitti</w:t>
      </w:r>
      <w:r w:rsidR="008336FE">
        <w:rPr>
          <w:rFonts w:ascii="Times New Roman" w:eastAsia="MS Mincho" w:hAnsi="Times New Roman"/>
          <w:sz w:val="24"/>
        </w:rPr>
        <w:t xml:space="preserve">ng a bid, </w:t>
      </w:r>
      <w:r w:rsidR="008336FE">
        <w:rPr>
          <w:rFonts w:ascii="Times New Roman" w:eastAsia="MS Mincho" w:hAnsi="Times New Roman"/>
          <w:sz w:val="24"/>
          <w:lang w:val="en-US"/>
        </w:rPr>
        <w:t>Bidder</w:t>
      </w:r>
      <w:r>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8336FE">
        <w:rPr>
          <w:rFonts w:ascii="Times New Roman" w:eastAsia="MS Mincho" w:hAnsi="Times New Roman"/>
          <w:sz w:val="24"/>
        </w:rPr>
        <w:t>bid</w:t>
      </w:r>
      <w:r w:rsidR="00C81C8A">
        <w:rPr>
          <w:rFonts w:ascii="Times New Roman" w:eastAsia="MS Mincho" w:hAnsi="Times New Roman"/>
          <w:sz w:val="24"/>
        </w:rPr>
        <w:t xml:space="preserve">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8336FE" w:rsidRDefault="008336FE" w:rsidP="00D83B46">
      <w:pPr>
        <w:pStyle w:val="Heading3"/>
        <w:ind w:left="720"/>
        <w:rPr>
          <w:rFonts w:eastAsia="MS Mincho"/>
        </w:rPr>
      </w:pPr>
      <w:bookmarkStart w:id="89" w:name="_Toc50728481"/>
      <w:bookmarkStart w:id="90" w:name="_Toc30592960"/>
      <w:r>
        <w:rPr>
          <w:rFonts w:eastAsia="MS Mincho"/>
        </w:rPr>
        <w:t>23. Use by Other Government Agencies</w:t>
      </w:r>
      <w:bookmarkEnd w:id="89"/>
    </w:p>
    <w:p w:rsidR="008336FE" w:rsidRDefault="008336FE" w:rsidP="008336FE">
      <w:pPr>
        <w:rPr>
          <w:rFonts w:eastAsia="MS Mincho"/>
        </w:rPr>
      </w:pPr>
    </w:p>
    <w:p w:rsidR="008336FE" w:rsidRDefault="008336FE" w:rsidP="008336FE">
      <w:pPr>
        <w:rPr>
          <w:rFonts w:eastAsia="MS Mincho"/>
        </w:rPr>
      </w:pPr>
      <w:r>
        <w:rPr>
          <w:rFonts w:eastAsia="MS Mincho"/>
        </w:rPr>
        <w:tab/>
        <w:t>By submitting a bid, Bidder indicates that they understand and agree that other local public bodies and</w:t>
      </w:r>
    </w:p>
    <w:p w:rsidR="008336FE" w:rsidRPr="008336FE" w:rsidRDefault="008336FE" w:rsidP="008336FE">
      <w:pPr>
        <w:rPr>
          <w:rFonts w:eastAsia="MS Mincho"/>
        </w:rPr>
      </w:pPr>
      <w:r>
        <w:rPr>
          <w:rFonts w:eastAsia="MS Mincho"/>
        </w:rPr>
        <w:tab/>
        <w:t xml:space="preserve">State agencies within </w:t>
      </w:r>
      <w:r w:rsidR="00E47B94">
        <w:rPr>
          <w:rFonts w:eastAsia="MS Mincho"/>
        </w:rPr>
        <w:t>Valencia County</w:t>
      </w:r>
      <w:r>
        <w:rPr>
          <w:rFonts w:eastAsia="MS Mincho"/>
        </w:rPr>
        <w:t>, if allowed by their gove</w:t>
      </w:r>
      <w:r w:rsidR="00E47B94">
        <w:rPr>
          <w:rFonts w:eastAsia="MS Mincho"/>
        </w:rPr>
        <w:t xml:space="preserve">rning directives, may contract </w:t>
      </w:r>
      <w:r>
        <w:rPr>
          <w:rFonts w:eastAsia="MS Mincho"/>
        </w:rPr>
        <w:t xml:space="preserve">for the </w:t>
      </w:r>
      <w:r w:rsidR="00E47B94">
        <w:rPr>
          <w:rFonts w:eastAsia="MS Mincho"/>
        </w:rPr>
        <w:tab/>
      </w:r>
      <w:r>
        <w:rPr>
          <w:rFonts w:eastAsia="MS Mincho"/>
        </w:rPr>
        <w:t xml:space="preserve">goods or services included in their procurement document with the awarded Contractor(s). </w:t>
      </w:r>
      <w:r>
        <w:rPr>
          <w:rFonts w:eastAsia="MS Mincho"/>
        </w:rPr>
        <w:tab/>
        <w:t xml:space="preserve">Contractual engagements accomplished under this provision shall be solely between the awarded </w:t>
      </w:r>
      <w:r>
        <w:rPr>
          <w:rFonts w:eastAsia="MS Mincho"/>
        </w:rPr>
        <w:tab/>
        <w:t xml:space="preserve">Contractor and the contracting government entity with no obligation or liability by Los Lunas Schools. </w:t>
      </w:r>
    </w:p>
    <w:p w:rsidR="008336FE" w:rsidRDefault="008336FE" w:rsidP="00D83B46">
      <w:pPr>
        <w:pStyle w:val="Heading3"/>
        <w:ind w:left="720"/>
        <w:rPr>
          <w:rFonts w:eastAsia="MS Mincho"/>
        </w:rPr>
      </w:pPr>
    </w:p>
    <w:p w:rsidR="00D83B46" w:rsidRDefault="00D83B46" w:rsidP="00D83B46">
      <w:pPr>
        <w:pStyle w:val="Heading3"/>
        <w:ind w:left="720"/>
      </w:pPr>
      <w:bookmarkStart w:id="91" w:name="_Toc50728482"/>
      <w:r w:rsidRPr="00CA7F1E">
        <w:rPr>
          <w:rFonts w:eastAsia="MS Mincho"/>
        </w:rPr>
        <w:t>2</w:t>
      </w:r>
      <w:r w:rsidR="008336FE">
        <w:rPr>
          <w:rFonts w:eastAsia="MS Mincho"/>
        </w:rPr>
        <w:t>4</w:t>
      </w:r>
      <w:r>
        <w:rPr>
          <w:rFonts w:eastAsia="MS Mincho"/>
        </w:rPr>
        <w:t>. Confidentiality</w:t>
      </w:r>
      <w:bookmarkEnd w:id="90"/>
      <w:bookmarkEnd w:id="91"/>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w:t>
      </w:r>
      <w:r w:rsidR="008336FE">
        <w:rPr>
          <w:rFonts w:ascii="Times New Roman" w:eastAsia="MS Mincho" w:hAnsi="Times New Roman"/>
          <w:sz w:val="24"/>
        </w:rPr>
        <w:t xml:space="preserve">greement resulting from this </w:t>
      </w:r>
      <w:r w:rsidR="008336FE">
        <w:rPr>
          <w:rFonts w:ascii="Times New Roman" w:eastAsia="MS Mincho" w:hAnsi="Times New Roman"/>
          <w:sz w:val="24"/>
          <w:lang w:val="en-US"/>
        </w:rPr>
        <w:t>IFB</w:t>
      </w:r>
      <w:r w:rsidRPr="0083592F">
        <w:rPr>
          <w:rFonts w:ascii="Times New Roman" w:eastAsia="MS Mincho" w:hAnsi="Times New Roman"/>
          <w:sz w:val="24"/>
        </w:rPr>
        <w:t xml:space="preserve">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A56832">
      <w:pPr>
        <w:rPr>
          <w:rFonts w:eastAsia="MS Mincho"/>
        </w:rPr>
      </w:pPr>
    </w:p>
    <w:p w:rsidR="00A11AE5" w:rsidRDefault="00E47B94" w:rsidP="00E47B94">
      <w:pPr>
        <w:rPr>
          <w:rFonts w:eastAsia="MS Mincho"/>
        </w:rPr>
      </w:pPr>
      <w:bookmarkStart w:id="92" w:name="_Toc30592961"/>
      <w:r>
        <w:rPr>
          <w:rFonts w:eastAsia="MS Mincho"/>
        </w:rPr>
        <w:tab/>
      </w:r>
      <w:r w:rsidR="00430143">
        <w:rPr>
          <w:rFonts w:eastAsia="MS Mincho"/>
        </w:rPr>
        <w:t>25. Delivery and Failure to Meet Order Provisions</w:t>
      </w:r>
      <w:r w:rsidR="00A11AE5">
        <w:rPr>
          <w:rFonts w:eastAsia="MS Mincho"/>
        </w:rPr>
        <w:br/>
      </w:r>
      <w:r w:rsidR="00A11AE5">
        <w:rPr>
          <w:rFonts w:eastAsia="MS Mincho"/>
        </w:rPr>
        <w:br/>
      </w:r>
      <w:r w:rsidR="00A11AE5">
        <w:rPr>
          <w:rFonts w:eastAsia="MS Mincho"/>
        </w:rPr>
        <w:tab/>
      </w:r>
      <w:r w:rsidR="00430143" w:rsidRPr="00A11AE5">
        <w:rPr>
          <w:rFonts w:eastAsia="MS Mincho"/>
        </w:rPr>
        <w:t xml:space="preserve">a. No Delivery </w:t>
      </w:r>
      <w:proofErr w:type="gramStart"/>
      <w:r w:rsidR="00430143" w:rsidRPr="00A11AE5">
        <w:rPr>
          <w:rFonts w:eastAsia="MS Mincho"/>
        </w:rPr>
        <w:t>Before</w:t>
      </w:r>
      <w:proofErr w:type="gramEnd"/>
      <w:r w:rsidR="00430143" w:rsidRPr="00A11AE5">
        <w:rPr>
          <w:rFonts w:eastAsia="MS Mincho"/>
        </w:rPr>
        <w:t xml:space="preserve"> Purchase Order is issued: No Bidder, including a Bidder to whom an </w:t>
      </w:r>
      <w:r w:rsidR="00430143" w:rsidRPr="00A11AE5">
        <w:rPr>
          <w:rFonts w:eastAsia="MS Mincho"/>
        </w:rPr>
        <w:tab/>
      </w:r>
      <w:r w:rsidR="00430143" w:rsidRPr="00A11AE5">
        <w:rPr>
          <w:rFonts w:eastAsia="MS Mincho"/>
        </w:rPr>
        <w:tab/>
        <w:t xml:space="preserve">award is made, shall deliver any item of tangible personal property, commence services or start </w:t>
      </w:r>
      <w:r w:rsidR="00430143" w:rsidRPr="00A11AE5">
        <w:rPr>
          <w:rFonts w:eastAsia="MS Mincho"/>
        </w:rPr>
        <w:tab/>
        <w:t xml:space="preserve">construction prior to the issuance of a Purchase Order or Notice to Proceed issued by the Los Lunas </w:t>
      </w:r>
      <w:r w:rsidR="00430143" w:rsidRPr="00A11AE5">
        <w:rPr>
          <w:rFonts w:eastAsia="MS Mincho"/>
        </w:rPr>
        <w:lastRenderedPageBreak/>
        <w:tab/>
        <w:t>Schools Purchasing Department.</w:t>
      </w:r>
      <w:r w:rsidR="00A11AE5" w:rsidRPr="00A11AE5">
        <w:rPr>
          <w:rFonts w:eastAsia="MS Mincho"/>
        </w:rPr>
        <w:br/>
      </w:r>
    </w:p>
    <w:p w:rsidR="00430143" w:rsidRDefault="00A11AE5" w:rsidP="00B07A9B">
      <w:pPr>
        <w:rPr>
          <w:rFonts w:eastAsia="MS Mincho"/>
        </w:rPr>
      </w:pPr>
      <w:r>
        <w:rPr>
          <w:rFonts w:eastAsia="MS Mincho"/>
        </w:rPr>
        <w:tab/>
      </w:r>
      <w:proofErr w:type="gramStart"/>
      <w:r w:rsidR="00430143">
        <w:rPr>
          <w:rFonts w:eastAsia="MS Mincho"/>
        </w:rPr>
        <w:t xml:space="preserve">b. Failure to Meet Order Provisions: The Schools District reserves the right to cancel all or any </w:t>
      </w:r>
      <w:r w:rsidR="00430143">
        <w:rPr>
          <w:rFonts w:eastAsia="MS Mincho"/>
        </w:rPr>
        <w:tab/>
        <w:t xml:space="preserve">part of </w:t>
      </w:r>
      <w:r w:rsidR="00E47B94">
        <w:rPr>
          <w:rFonts w:eastAsia="MS Mincho"/>
        </w:rPr>
        <w:tab/>
      </w:r>
      <w:r w:rsidR="00430143">
        <w:rPr>
          <w:rFonts w:eastAsia="MS Mincho"/>
        </w:rPr>
        <w:t xml:space="preserve">an order without cost to the District, if the Contractor fails to meet the provisions of that order </w:t>
      </w:r>
      <w:r w:rsidR="00430143">
        <w:rPr>
          <w:rFonts w:eastAsia="MS Mincho"/>
        </w:rPr>
        <w:tab/>
        <w:t xml:space="preserve">and, </w:t>
      </w:r>
      <w:r w:rsidR="00E47B94">
        <w:rPr>
          <w:rFonts w:eastAsia="MS Mincho"/>
        </w:rPr>
        <w:tab/>
      </w:r>
      <w:r w:rsidR="00430143">
        <w:rPr>
          <w:rFonts w:eastAsia="MS Mincho"/>
        </w:rPr>
        <w:t xml:space="preserve">except as otherwise provided herein, to hold the Contractor liable for any excess cost occasioned by </w:t>
      </w:r>
      <w:r w:rsidR="00430143">
        <w:rPr>
          <w:rFonts w:eastAsia="MS Mincho"/>
        </w:rPr>
        <w:tab/>
        <w:t>the School District due to the Contractor’s default.</w:t>
      </w:r>
      <w:proofErr w:type="gramEnd"/>
      <w:r w:rsidR="00430143">
        <w:rPr>
          <w:rFonts w:eastAsia="MS Mincho"/>
        </w:rPr>
        <w:t xml:space="preserve"> </w:t>
      </w:r>
    </w:p>
    <w:p w:rsidR="00A11AE5" w:rsidRDefault="00A11AE5" w:rsidP="00430143">
      <w:pPr>
        <w:pStyle w:val="Heading3"/>
        <w:rPr>
          <w:rFonts w:eastAsia="MS Mincho"/>
          <w:bCs w:val="0"/>
        </w:rPr>
      </w:pPr>
    </w:p>
    <w:p w:rsidR="00430143" w:rsidRDefault="00E47B94" w:rsidP="00430143">
      <w:pPr>
        <w:pStyle w:val="Heading3"/>
        <w:rPr>
          <w:rFonts w:eastAsia="MS Mincho"/>
        </w:rPr>
      </w:pPr>
      <w:bookmarkStart w:id="93" w:name="_Toc50728483"/>
      <w:r>
        <w:rPr>
          <w:rFonts w:eastAsia="MS Mincho"/>
        </w:rPr>
        <w:tab/>
      </w:r>
      <w:r w:rsidR="00430143">
        <w:rPr>
          <w:rFonts w:eastAsia="MS Mincho"/>
        </w:rPr>
        <w:t>26. District Furnished Property</w:t>
      </w:r>
      <w:bookmarkEnd w:id="93"/>
    </w:p>
    <w:p w:rsidR="00430143" w:rsidRDefault="00430143" w:rsidP="00430143">
      <w:pPr>
        <w:rPr>
          <w:rFonts w:eastAsia="MS Mincho"/>
        </w:rPr>
      </w:pPr>
    </w:p>
    <w:p w:rsidR="00430143" w:rsidRPr="00430143" w:rsidRDefault="00430143" w:rsidP="00430143">
      <w:pPr>
        <w:rPr>
          <w:rFonts w:eastAsia="MS Mincho"/>
        </w:rPr>
      </w:pPr>
      <w:r>
        <w:rPr>
          <w:rFonts w:eastAsia="MS Mincho"/>
        </w:rPr>
        <w:tab/>
        <w:t>School District furnished property</w:t>
      </w:r>
      <w:r w:rsidR="007174C5">
        <w:rPr>
          <w:rFonts w:eastAsia="MS Mincho"/>
        </w:rPr>
        <w:t>,</w:t>
      </w:r>
      <w:r>
        <w:rPr>
          <w:rFonts w:eastAsia="MS Mincho"/>
        </w:rPr>
        <w:t xml:space="preserve"> shall be returned to the District upon request in the same condition as </w:t>
      </w:r>
      <w:r>
        <w:rPr>
          <w:rFonts w:eastAsia="MS Mincho"/>
        </w:rPr>
        <w:tab/>
        <w:t xml:space="preserve">received except for ordinary wear, tear, and modifications ordered hereunder. </w:t>
      </w:r>
    </w:p>
    <w:p w:rsidR="00430143" w:rsidRPr="00430143" w:rsidRDefault="00430143" w:rsidP="00430143">
      <w:pPr>
        <w:pStyle w:val="Heading3"/>
        <w:rPr>
          <w:rFonts w:eastAsia="MS Mincho"/>
        </w:rPr>
      </w:pPr>
    </w:p>
    <w:p w:rsidR="0076050E" w:rsidRDefault="0076050E" w:rsidP="00CA7F1E">
      <w:pPr>
        <w:pStyle w:val="Heading3"/>
        <w:ind w:left="720"/>
      </w:pPr>
      <w:bookmarkStart w:id="94" w:name="_Toc50728484"/>
      <w:r w:rsidRPr="00CA7F1E">
        <w:rPr>
          <w:rFonts w:eastAsia="MS Mincho"/>
        </w:rPr>
        <w:t>2</w:t>
      </w:r>
      <w:r w:rsidR="00430143">
        <w:rPr>
          <w:rFonts w:eastAsia="MS Mincho"/>
        </w:rPr>
        <w:t>7</w:t>
      </w:r>
      <w:r w:rsidRPr="00CA7F1E">
        <w:rPr>
          <w:rFonts w:eastAsia="MS Mincho"/>
        </w:rPr>
        <w:t>. Electronic mail address required</w:t>
      </w:r>
      <w:bookmarkEnd w:id="92"/>
      <w:bookmarkEnd w:id="94"/>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w:t>
      </w:r>
      <w:r w:rsidR="00430143">
        <w:rPr>
          <w:rFonts w:ascii="Times New Roman" w:eastAsia="MS Mincho" w:hAnsi="Times New Roman"/>
          <w:sz w:val="24"/>
        </w:rPr>
        <w:t xml:space="preserve">lectronic mail (e-mail). </w:t>
      </w:r>
      <w:r w:rsidR="00430143">
        <w:rPr>
          <w:rFonts w:ascii="Times New Roman" w:eastAsia="MS Mincho" w:hAnsi="Times New Roman"/>
          <w:sz w:val="24"/>
          <w:lang w:val="en-US"/>
        </w:rPr>
        <w:t>Bidder</w:t>
      </w:r>
      <w:r>
        <w:rPr>
          <w:rFonts w:ascii="Times New Roman" w:eastAsia="MS Mincho" w:hAnsi="Times New Roman"/>
          <w:sz w:val="24"/>
        </w:rPr>
        <w:t xml:space="preserve"> must have a valid e-mail address to receive this correspondence.</w:t>
      </w:r>
    </w:p>
    <w:p w:rsidR="000E6D5E" w:rsidRDefault="000E6D5E" w:rsidP="00A56832">
      <w:pPr>
        <w:rPr>
          <w:rFonts w:eastAsia="MS Mincho"/>
        </w:rPr>
      </w:pPr>
    </w:p>
    <w:p w:rsidR="0076050E" w:rsidRPr="00CA7F1E" w:rsidRDefault="00430143" w:rsidP="00CA7F1E">
      <w:pPr>
        <w:pStyle w:val="Heading3"/>
        <w:ind w:left="720"/>
        <w:rPr>
          <w:rFonts w:eastAsia="MS Mincho"/>
        </w:rPr>
      </w:pPr>
      <w:bookmarkStart w:id="95" w:name="_Toc30592962"/>
      <w:bookmarkStart w:id="96" w:name="_Toc50728485"/>
      <w:r>
        <w:rPr>
          <w:rFonts w:eastAsia="MS Mincho"/>
        </w:rPr>
        <w:t>28</w:t>
      </w:r>
      <w:r w:rsidR="0076050E" w:rsidRPr="00CA7F1E">
        <w:rPr>
          <w:rFonts w:eastAsia="MS Mincho"/>
        </w:rPr>
        <w:t xml:space="preserve">. Use of Electronic Versions of this </w:t>
      </w:r>
      <w:bookmarkEnd w:id="95"/>
      <w:r w:rsidR="00AD6E1B">
        <w:rPr>
          <w:rFonts w:eastAsia="MS Mincho"/>
        </w:rPr>
        <w:t>IFB</w:t>
      </w:r>
      <w:bookmarkEnd w:id="96"/>
      <w:r w:rsidR="0076050E" w:rsidRPr="00CA7F1E">
        <w:rPr>
          <w:rFonts w:eastAsia="MS Mincho"/>
        </w:rPr>
        <w:t xml:space="preserve"> </w:t>
      </w:r>
    </w:p>
    <w:p w:rsidR="0076050E" w:rsidRDefault="0076050E">
      <w:pPr>
        <w:ind w:left="720"/>
      </w:pPr>
    </w:p>
    <w:p w:rsidR="0076050E" w:rsidRDefault="00430143">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is being made available by electronic means. If acc</w:t>
      </w:r>
      <w:r>
        <w:rPr>
          <w:rFonts w:ascii="Times New Roman" w:eastAsia="MS Mincho" w:hAnsi="Times New Roman"/>
          <w:sz w:val="24"/>
        </w:rPr>
        <w:t xml:space="preserve">epted by such means, the </w:t>
      </w:r>
      <w:r>
        <w:rPr>
          <w:rFonts w:ascii="Times New Roman" w:eastAsia="MS Mincho" w:hAnsi="Times New Roman"/>
          <w:sz w:val="24"/>
          <w:lang w:val="en-US"/>
        </w:rPr>
        <w:t>Bidder</w:t>
      </w:r>
      <w:r w:rsidR="0076050E">
        <w:rPr>
          <w:rFonts w:ascii="Times New Roman" w:eastAsia="MS Mincho" w:hAnsi="Times New Roman"/>
          <w:sz w:val="24"/>
        </w:rPr>
        <w:t xml:space="preserve"> acknowledges and accepts full responsibility to insure tha</w:t>
      </w:r>
      <w:r>
        <w:rPr>
          <w:rFonts w:ascii="Times New Roman" w:eastAsia="MS Mincho" w:hAnsi="Times New Roman"/>
          <w:sz w:val="24"/>
        </w:rPr>
        <w:t xml:space="preserve">t no changes are made to the </w:t>
      </w:r>
      <w:r>
        <w:rPr>
          <w:rFonts w:ascii="Times New Roman" w:eastAsia="MS Mincho" w:hAnsi="Times New Roman"/>
          <w:sz w:val="24"/>
          <w:lang w:val="en-US"/>
        </w:rPr>
        <w:t>IFB</w:t>
      </w:r>
      <w:r w:rsidR="0076050E">
        <w:rPr>
          <w:rFonts w:ascii="Times New Roman" w:eastAsia="MS Mincho" w:hAnsi="Times New Roman"/>
          <w:sz w:val="24"/>
        </w:rPr>
        <w:t>. In the event of confl</w:t>
      </w:r>
      <w:r>
        <w:rPr>
          <w:rFonts w:ascii="Times New Roman" w:eastAsia="MS Mincho" w:hAnsi="Times New Roman"/>
          <w:sz w:val="24"/>
        </w:rPr>
        <w:t xml:space="preserve">ict between a version of the </w:t>
      </w:r>
      <w:r>
        <w:rPr>
          <w:rFonts w:ascii="Times New Roman" w:eastAsia="MS Mincho" w:hAnsi="Times New Roman"/>
          <w:sz w:val="24"/>
          <w:lang w:val="en-US"/>
        </w:rPr>
        <w:t>IFB</w:t>
      </w:r>
      <w:r w:rsidR="0076050E">
        <w:rPr>
          <w:rFonts w:ascii="Times New Roman" w:eastAsia="MS Mincho" w:hAnsi="Times New Roman"/>
          <w:sz w:val="24"/>
        </w:rPr>
        <w:t xml:space="preserve"> in the </w:t>
      </w:r>
      <w:r>
        <w:rPr>
          <w:rFonts w:ascii="Times New Roman" w:eastAsia="MS Mincho" w:hAnsi="Times New Roman"/>
          <w:sz w:val="24"/>
          <w:lang w:val="en-US"/>
        </w:rPr>
        <w:t>Bidder’s</w:t>
      </w:r>
      <w:r w:rsidR="0076050E">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sidR="0076050E">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sidR="0076050E">
        <w:rPr>
          <w:rFonts w:ascii="Times New Roman" w:eastAsia="MS Mincho" w:hAnsi="Times New Roman"/>
          <w:sz w:val="24"/>
        </w:rPr>
        <w:t>shall govern.</w:t>
      </w:r>
    </w:p>
    <w:p w:rsidR="00430143" w:rsidRDefault="00430143">
      <w:pPr>
        <w:pStyle w:val="PlainText"/>
        <w:ind w:left="720"/>
        <w:rPr>
          <w:rFonts w:ascii="Times New Roman" w:eastAsia="MS Mincho" w:hAnsi="Times New Roman"/>
          <w:sz w:val="24"/>
        </w:rPr>
      </w:pPr>
    </w:p>
    <w:p w:rsidR="00430143" w:rsidRDefault="00430143" w:rsidP="00430143">
      <w:pPr>
        <w:pStyle w:val="Heading3"/>
        <w:rPr>
          <w:rFonts w:eastAsia="MS Mincho"/>
        </w:rPr>
      </w:pPr>
      <w:r>
        <w:rPr>
          <w:rFonts w:eastAsia="MS Mincho"/>
        </w:rPr>
        <w:tab/>
      </w:r>
      <w:bookmarkStart w:id="97" w:name="_Toc50728486"/>
      <w:r>
        <w:rPr>
          <w:rFonts w:eastAsia="MS Mincho"/>
        </w:rPr>
        <w:t>29. Award Rights</w:t>
      </w:r>
      <w:bookmarkEnd w:id="97"/>
    </w:p>
    <w:p w:rsidR="00430143" w:rsidRDefault="00430143" w:rsidP="00430143">
      <w:pPr>
        <w:rPr>
          <w:rFonts w:eastAsia="MS Mincho"/>
        </w:rPr>
      </w:pPr>
    </w:p>
    <w:p w:rsidR="00430143" w:rsidRDefault="00430143" w:rsidP="00430143">
      <w:pPr>
        <w:rPr>
          <w:rFonts w:eastAsia="MS Mincho"/>
        </w:rPr>
      </w:pPr>
      <w:r>
        <w:rPr>
          <w:rFonts w:eastAsia="MS Mincho"/>
        </w:rPr>
        <w:tab/>
        <w:t xml:space="preserve">The School District reserves the right to award this IFB in total; by groups of item; </w:t>
      </w:r>
      <w:proofErr w:type="gramStart"/>
      <w:r>
        <w:rPr>
          <w:rFonts w:eastAsia="MS Mincho"/>
        </w:rPr>
        <w:t>on the basis of</w:t>
      </w:r>
      <w:proofErr w:type="gramEnd"/>
      <w:r>
        <w:rPr>
          <w:rFonts w:eastAsia="MS Mincho"/>
        </w:rPr>
        <w:t xml:space="preserve"> </w:t>
      </w:r>
      <w:r w:rsidR="00A01C61">
        <w:rPr>
          <w:rFonts w:eastAsia="MS Mincho"/>
        </w:rPr>
        <w:tab/>
      </w:r>
      <w:r>
        <w:rPr>
          <w:rFonts w:eastAsia="MS Mincho"/>
        </w:rPr>
        <w:t>individual items; any combination of these which could result i</w:t>
      </w:r>
      <w:r w:rsidR="007174C5">
        <w:rPr>
          <w:rFonts w:eastAsia="MS Mincho"/>
        </w:rPr>
        <w:t>n a multiple award; or as other</w:t>
      </w:r>
      <w:r>
        <w:rPr>
          <w:rFonts w:eastAsia="MS Mincho"/>
        </w:rPr>
        <w:t xml:space="preserve">wise </w:t>
      </w:r>
      <w:r w:rsidR="00A01C61">
        <w:rPr>
          <w:rFonts w:eastAsia="MS Mincho"/>
        </w:rPr>
        <w:tab/>
      </w:r>
      <w:r>
        <w:rPr>
          <w:rFonts w:eastAsia="MS Mincho"/>
        </w:rPr>
        <w:t>specified in bid specifications; whichever, in its judgment, best serves the interest of the School District</w:t>
      </w:r>
      <w:r w:rsidR="00A01C61">
        <w:rPr>
          <w:rFonts w:eastAsia="MS Mincho"/>
        </w:rPr>
        <w:t>.</w:t>
      </w:r>
    </w:p>
    <w:p w:rsidR="00A01C61" w:rsidRDefault="00A01C61" w:rsidP="00430143">
      <w:pPr>
        <w:rPr>
          <w:rFonts w:eastAsia="MS Mincho"/>
        </w:rPr>
      </w:pPr>
    </w:p>
    <w:p w:rsidR="00A01C61" w:rsidRDefault="00A01C61" w:rsidP="00A01C61">
      <w:pPr>
        <w:pStyle w:val="Heading3"/>
        <w:rPr>
          <w:rFonts w:eastAsia="MS Mincho"/>
        </w:rPr>
      </w:pPr>
      <w:r>
        <w:rPr>
          <w:rFonts w:eastAsia="MS Mincho"/>
        </w:rPr>
        <w:tab/>
      </w:r>
      <w:bookmarkStart w:id="98" w:name="_Toc50728487"/>
      <w:r>
        <w:rPr>
          <w:rFonts w:eastAsia="MS Mincho"/>
        </w:rPr>
        <w:t>30. Addenda</w:t>
      </w:r>
      <w:bookmarkEnd w:id="98"/>
    </w:p>
    <w:p w:rsidR="00A01C61" w:rsidRDefault="00A01C61" w:rsidP="00A01C61">
      <w:pPr>
        <w:rPr>
          <w:rFonts w:eastAsia="MS Mincho"/>
        </w:rPr>
      </w:pPr>
    </w:p>
    <w:p w:rsidR="00A01C61" w:rsidRPr="00AA25AB" w:rsidRDefault="00A01C61" w:rsidP="00A01C61">
      <w:pPr>
        <w:pStyle w:val="PlainText"/>
        <w:ind w:left="720"/>
        <w:rPr>
          <w:rFonts w:ascii="Times New Roman" w:eastAsia="MS Mincho" w:hAnsi="Times New Roman"/>
          <w:sz w:val="24"/>
        </w:rPr>
      </w:pPr>
      <w:r w:rsidRPr="00AA25AB">
        <w:rPr>
          <w:rFonts w:ascii="Times New Roman" w:eastAsia="MS Mincho" w:hAnsi="Times New Roman"/>
          <w:sz w:val="24"/>
        </w:rPr>
        <w:t>Changes or amendments to specifications, conditions or provisions herein may be initiated ONLY through the Purchasing Department in the form of a written addendum. Any addenda shall become a part of this bid.</w:t>
      </w:r>
    </w:p>
    <w:p w:rsidR="00A01C61" w:rsidRPr="00AA25AB" w:rsidRDefault="00A01C61" w:rsidP="00A01C61">
      <w:pPr>
        <w:pStyle w:val="PlainText"/>
        <w:ind w:left="720"/>
        <w:rPr>
          <w:rFonts w:ascii="Times New Roman" w:eastAsia="MS Mincho" w:hAnsi="Times New Roman"/>
          <w:sz w:val="24"/>
        </w:rPr>
      </w:pPr>
    </w:p>
    <w:p w:rsidR="00A01C61" w:rsidRPr="00AA25AB" w:rsidRDefault="00A01C61" w:rsidP="00A01C61">
      <w:pPr>
        <w:pStyle w:val="PlainText"/>
        <w:ind w:left="720"/>
        <w:rPr>
          <w:rFonts w:ascii="Times New Roman" w:eastAsia="MS Mincho" w:hAnsi="Times New Roman"/>
          <w:sz w:val="24"/>
        </w:rPr>
      </w:pPr>
      <w:r w:rsidRPr="00AA25AB">
        <w:rPr>
          <w:rFonts w:ascii="Times New Roman" w:eastAsia="MS Mincho" w:hAnsi="Times New Roman"/>
          <w:sz w:val="24"/>
        </w:rPr>
        <w:t xml:space="preserve">It is the responsibility of all </w:t>
      </w:r>
      <w:r>
        <w:rPr>
          <w:rFonts w:ascii="Times New Roman" w:eastAsia="MS Mincho" w:hAnsi="Times New Roman"/>
          <w:sz w:val="24"/>
        </w:rPr>
        <w:t xml:space="preserve">persons or businesses </w:t>
      </w:r>
      <w:r w:rsidRPr="00AA25AB">
        <w:rPr>
          <w:rFonts w:ascii="Times New Roman" w:eastAsia="MS Mincho" w:hAnsi="Times New Roman"/>
          <w:sz w:val="24"/>
        </w:rPr>
        <w:t xml:space="preserve">considering submitting a bid in response to this solicitation to ensure that they have received all addenda prior to making a bid. Addenda will be posted to the Purchasing Department web site </w:t>
      </w:r>
      <w:r w:rsidRPr="007208DC">
        <w:rPr>
          <w:rFonts w:ascii="Times New Roman" w:eastAsia="MS Mincho" w:hAnsi="Times New Roman"/>
          <w:sz w:val="24"/>
        </w:rPr>
        <w:t>(</w:t>
      </w:r>
      <w:hyperlink r:id="rId18" w:tooltip="link to Los Lunas Schools Purchasing Department website" w:history="1">
        <w:r w:rsidRPr="007223A1">
          <w:rPr>
            <w:rStyle w:val="Hyperlink"/>
            <w:rFonts w:ascii="Times New Roman" w:eastAsia="MS Mincho" w:hAnsi="Times New Roman"/>
            <w:sz w:val="24"/>
          </w:rPr>
          <w:t>http://www.llschools.net/district/departments/purchasing___warehouse/purchasing_services_r_f_ps__i_t_bs_and_contracts</w:t>
        </w:r>
      </w:hyperlink>
      <w:r>
        <w:rPr>
          <w:rFonts w:ascii="Times New Roman" w:eastAsia="MS Mincho" w:hAnsi="Times New Roman"/>
          <w:sz w:val="24"/>
          <w:lang w:val="en-US"/>
        </w:rPr>
        <w:t xml:space="preserve">) </w:t>
      </w:r>
      <w:r>
        <w:rPr>
          <w:rFonts w:ascii="Times New Roman" w:eastAsia="MS Mincho" w:hAnsi="Times New Roman"/>
          <w:sz w:val="24"/>
        </w:rPr>
        <w:t xml:space="preserve"> prior to the due date for the receipt of bids</w:t>
      </w:r>
      <w:r w:rsidRPr="00AA25AB">
        <w:rPr>
          <w:rFonts w:ascii="Times New Roman" w:eastAsia="MS Mincho" w:hAnsi="Times New Roman"/>
          <w:sz w:val="24"/>
        </w:rPr>
        <w:t xml:space="preserve">. All potential </w:t>
      </w:r>
      <w:r>
        <w:rPr>
          <w:rFonts w:ascii="Times New Roman" w:eastAsia="MS Mincho" w:hAnsi="Times New Roman"/>
          <w:sz w:val="24"/>
        </w:rPr>
        <w:t>Bid</w:t>
      </w:r>
      <w:r w:rsidRPr="00BF5B3F">
        <w:rPr>
          <w:rFonts w:ascii="Times New Roman" w:eastAsia="MS Mincho" w:hAnsi="Times New Roman"/>
          <w:sz w:val="24"/>
        </w:rPr>
        <w:t>ders that have submitted the Acknowledgement of Receipt Form (at Appendix A) will be notified of the availability of such addenda.</w:t>
      </w:r>
      <w:r w:rsidRPr="00AA25AB">
        <w:rPr>
          <w:rFonts w:ascii="Times New Roman" w:eastAsia="MS Mincho" w:hAnsi="Times New Roman"/>
          <w:sz w:val="24"/>
        </w:rPr>
        <w:t xml:space="preserve"> </w:t>
      </w:r>
    </w:p>
    <w:p w:rsidR="00A01C61" w:rsidRPr="00A01C61" w:rsidRDefault="00A01C61" w:rsidP="00A01C61">
      <w:pPr>
        <w:rPr>
          <w:rFonts w:eastAsia="MS Mincho"/>
        </w:rPr>
      </w:pP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99" w:name="_Toc30592963"/>
      <w:bookmarkStart w:id="100" w:name="_Toc50728488"/>
      <w:r>
        <w:rPr>
          <w:rFonts w:eastAsia="MS Mincho"/>
        </w:rPr>
        <w:lastRenderedPageBreak/>
        <w:t>III. RESPONSE FORMAT AND ORGANIZATION</w:t>
      </w:r>
      <w:bookmarkEnd w:id="99"/>
      <w:bookmarkEnd w:id="100"/>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101" w:name="_Toc30592964"/>
      <w:bookmarkStart w:id="102" w:name="_Toc50728489"/>
      <w:r>
        <w:rPr>
          <w:rFonts w:eastAsia="MS Mincho"/>
        </w:rPr>
        <w:t>A. NUMBER OF RESPONSES</w:t>
      </w:r>
      <w:bookmarkEnd w:id="101"/>
      <w:bookmarkEnd w:id="102"/>
    </w:p>
    <w:p w:rsidR="00804142" w:rsidRDefault="00804142" w:rsidP="00804142">
      <w:pPr>
        <w:pStyle w:val="PlainText"/>
        <w:rPr>
          <w:rFonts w:ascii="Times New Roman" w:eastAsia="MS Mincho" w:hAnsi="Times New Roman"/>
          <w:sz w:val="24"/>
        </w:rPr>
      </w:pPr>
    </w:p>
    <w:p w:rsidR="00804142" w:rsidRDefault="00A01C61" w:rsidP="00804142">
      <w:pPr>
        <w:rPr>
          <w:rFonts w:eastAsia="MS Mincho"/>
        </w:rPr>
      </w:pPr>
      <w:r>
        <w:rPr>
          <w:rFonts w:eastAsia="MS Mincho"/>
        </w:rPr>
        <w:t>Bidders</w:t>
      </w:r>
      <w:r w:rsidR="00804142">
        <w:rPr>
          <w:rFonts w:eastAsia="MS Mincho"/>
        </w:rPr>
        <w:t xml:space="preserve"> may submit o</w:t>
      </w:r>
      <w:r>
        <w:rPr>
          <w:rFonts w:eastAsia="MS Mincho"/>
        </w:rPr>
        <w:t>nly one (1) response to this IFB</w:t>
      </w:r>
      <w:r w:rsidR="00804142">
        <w:rPr>
          <w:rFonts w:eastAsia="MS Mincho"/>
        </w:rPr>
        <w:t>.</w:t>
      </w:r>
    </w:p>
    <w:p w:rsidR="00804142" w:rsidRDefault="00804142" w:rsidP="00804142">
      <w:pPr>
        <w:rPr>
          <w:rFonts w:eastAsia="MS Mincho"/>
        </w:rPr>
      </w:pPr>
    </w:p>
    <w:p w:rsidR="0076050E" w:rsidRDefault="00804142">
      <w:pPr>
        <w:pStyle w:val="Heading2"/>
        <w:rPr>
          <w:rFonts w:eastAsia="MS Mincho"/>
        </w:rPr>
      </w:pPr>
      <w:bookmarkStart w:id="103" w:name="_Toc30592965"/>
      <w:bookmarkStart w:id="104" w:name="_Toc50728490"/>
      <w:r>
        <w:rPr>
          <w:rFonts w:eastAsia="MS Mincho"/>
        </w:rPr>
        <w:t>B</w:t>
      </w:r>
      <w:r w:rsidR="0076050E">
        <w:rPr>
          <w:rFonts w:eastAsia="MS Mincho"/>
        </w:rPr>
        <w:t xml:space="preserve">. </w:t>
      </w:r>
      <w:r w:rsidR="0076050E" w:rsidRPr="00351120">
        <w:rPr>
          <w:rFonts w:eastAsia="MS Mincho"/>
        </w:rPr>
        <w:t>NUMBER OF COPIES</w:t>
      </w:r>
      <w:bookmarkEnd w:id="103"/>
      <w:bookmarkEnd w:id="104"/>
    </w:p>
    <w:p w:rsidR="0076050E" w:rsidRDefault="0076050E">
      <w:pPr>
        <w:pStyle w:val="PlainText"/>
        <w:rPr>
          <w:rFonts w:ascii="Times New Roman" w:eastAsia="MS Mincho" w:hAnsi="Times New Roman"/>
          <w:sz w:val="24"/>
        </w:rPr>
      </w:pPr>
    </w:p>
    <w:p w:rsidR="0076050E" w:rsidRPr="00AA7527" w:rsidRDefault="00A01C61">
      <w:pPr>
        <w:rPr>
          <w:rFonts w:eastAsia="MS Mincho"/>
        </w:rPr>
      </w:pPr>
      <w:r>
        <w:rPr>
          <w:rFonts w:eastAsia="MS Mincho"/>
        </w:rPr>
        <w:t>Bidders shall deliver one (1) signed and sealed bid to the location specified in Section I.D on or before the closing date and time for receipt of bids</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105" w:name="_Toc30592966"/>
      <w:bookmarkStart w:id="106" w:name="_Toc50728491"/>
      <w:r>
        <w:rPr>
          <w:rFonts w:eastAsia="MS Mincho"/>
        </w:rPr>
        <w:t>C</w:t>
      </w:r>
      <w:r w:rsidR="0076050E">
        <w:rPr>
          <w:rFonts w:eastAsia="MS Mincho"/>
        </w:rPr>
        <w:t xml:space="preserve">. </w:t>
      </w:r>
      <w:bookmarkEnd w:id="105"/>
      <w:r w:rsidR="00A01C61">
        <w:rPr>
          <w:rFonts w:eastAsia="MS Mincho"/>
        </w:rPr>
        <w:t>BID CONTENTS</w:t>
      </w:r>
      <w:bookmarkEnd w:id="106"/>
    </w:p>
    <w:p w:rsidR="00CF5BAB" w:rsidRDefault="00CF5BAB" w:rsidP="008956B0">
      <w:pPr>
        <w:pStyle w:val="PlainText"/>
        <w:ind w:left="720"/>
        <w:rPr>
          <w:rFonts w:ascii="Times New Roman" w:eastAsia="MS Mincho" w:hAnsi="Times New Roman"/>
          <w:sz w:val="24"/>
          <w:lang w:val="en-US"/>
        </w:rPr>
      </w:pPr>
    </w:p>
    <w:p w:rsidR="0078087F" w:rsidRDefault="0078087F" w:rsidP="0078087F">
      <w:pPr>
        <w:pStyle w:val="PlainText"/>
        <w:rPr>
          <w:rFonts w:ascii="Times New Roman" w:eastAsia="MS Mincho" w:hAnsi="Times New Roman"/>
          <w:sz w:val="24"/>
        </w:rPr>
      </w:pPr>
      <w:r w:rsidRPr="006231B3">
        <w:rPr>
          <w:rFonts w:ascii="Times New Roman" w:eastAsia="MS Mincho" w:hAnsi="Times New Roman"/>
          <w:sz w:val="24"/>
          <w:u w:val="single"/>
        </w:rPr>
        <w:t>All</w:t>
      </w:r>
      <w:r>
        <w:rPr>
          <w:rFonts w:ascii="Times New Roman" w:eastAsia="MS Mincho" w:hAnsi="Times New Roman"/>
          <w:sz w:val="24"/>
        </w:rPr>
        <w:t xml:space="preserve"> bids </w:t>
      </w:r>
      <w:r w:rsidRPr="00CF199E">
        <w:rPr>
          <w:rFonts w:ascii="Times New Roman" w:eastAsia="MS Mincho" w:hAnsi="Times New Roman"/>
          <w:b/>
          <w:sz w:val="24"/>
        </w:rPr>
        <w:t>MUST</w:t>
      </w:r>
      <w:r w:rsidR="00261F9D">
        <w:rPr>
          <w:rFonts w:ascii="Times New Roman" w:eastAsia="MS Mincho" w:hAnsi="Times New Roman"/>
          <w:sz w:val="24"/>
        </w:rPr>
        <w:t xml:space="preserve"> contain the following items</w:t>
      </w:r>
      <w:r>
        <w:rPr>
          <w:rFonts w:ascii="Times New Roman" w:eastAsia="MS Mincho" w:hAnsi="Times New Roman"/>
          <w:sz w:val="24"/>
        </w:rPr>
        <w:t>:</w:t>
      </w:r>
    </w:p>
    <w:p w:rsidR="0078087F" w:rsidRDefault="0078087F" w:rsidP="0078087F">
      <w:pPr>
        <w:pStyle w:val="PlainText"/>
        <w:rPr>
          <w:rFonts w:ascii="Times New Roman" w:eastAsia="MS Mincho" w:hAnsi="Times New Roman"/>
          <w:sz w:val="24"/>
        </w:rPr>
      </w:pPr>
    </w:p>
    <w:p w:rsidR="0078087F" w:rsidRPr="006C6DF0" w:rsidRDefault="0078087F" w:rsidP="0078087F">
      <w:pPr>
        <w:pStyle w:val="PlainText"/>
        <w:ind w:firstLine="720"/>
        <w:rPr>
          <w:rFonts w:ascii="Times New Roman" w:eastAsia="MS Mincho" w:hAnsi="Times New Roman"/>
          <w:sz w:val="24"/>
          <w:szCs w:val="24"/>
        </w:rPr>
      </w:pPr>
      <w:r w:rsidRPr="006C6DF0">
        <w:rPr>
          <w:rFonts w:ascii="Times New Roman" w:eastAsia="MS Mincho" w:hAnsi="Times New Roman"/>
          <w:sz w:val="24"/>
          <w:szCs w:val="24"/>
        </w:rPr>
        <w:t xml:space="preserve">1.  </w:t>
      </w:r>
      <w:r w:rsidRPr="006C6DF0">
        <w:rPr>
          <w:rFonts w:ascii="Times New Roman" w:eastAsia="MS Mincho" w:hAnsi="Times New Roman"/>
          <w:b/>
          <w:sz w:val="24"/>
          <w:szCs w:val="24"/>
          <w:u w:val="single"/>
        </w:rPr>
        <w:t>COMPLETED AND SIGNED</w:t>
      </w:r>
      <w:r w:rsidRPr="006C6DF0">
        <w:rPr>
          <w:rFonts w:ascii="Times New Roman" w:eastAsia="MS Mincho" w:hAnsi="Times New Roman"/>
          <w:sz w:val="24"/>
          <w:szCs w:val="24"/>
          <w:u w:val="single"/>
        </w:rPr>
        <w:t xml:space="preserve"> Letter of Transmittal Form</w:t>
      </w:r>
      <w:r w:rsidRPr="006C6DF0">
        <w:rPr>
          <w:rFonts w:ascii="Times New Roman" w:eastAsia="MS Mincho" w:hAnsi="Times New Roman"/>
          <w:sz w:val="24"/>
          <w:szCs w:val="24"/>
        </w:rPr>
        <w:t xml:space="preserve"> (Found at Appendix </w:t>
      </w:r>
      <w:r w:rsidR="00C82774">
        <w:rPr>
          <w:rFonts w:ascii="Times New Roman" w:eastAsia="MS Mincho" w:hAnsi="Times New Roman"/>
          <w:sz w:val="24"/>
          <w:szCs w:val="24"/>
          <w:lang w:val="en-US"/>
        </w:rPr>
        <w:t>D</w:t>
      </w:r>
      <w:r w:rsidRPr="006C6DF0">
        <w:rPr>
          <w:rFonts w:ascii="Times New Roman" w:eastAsia="MS Mincho" w:hAnsi="Times New Roman"/>
          <w:sz w:val="24"/>
          <w:szCs w:val="24"/>
        </w:rPr>
        <w:t>)</w:t>
      </w:r>
    </w:p>
    <w:p w:rsidR="0078087F" w:rsidRPr="00FC7448" w:rsidRDefault="0078087F" w:rsidP="0078087F">
      <w:pPr>
        <w:pStyle w:val="PlainText"/>
        <w:ind w:firstLine="720"/>
        <w:rPr>
          <w:rFonts w:ascii="Times New Roman" w:eastAsia="MS Mincho" w:hAnsi="Times New Roman"/>
          <w:sz w:val="24"/>
          <w:szCs w:val="24"/>
        </w:rPr>
      </w:pPr>
    </w:p>
    <w:p w:rsidR="0078087F" w:rsidRPr="00FC7448" w:rsidRDefault="0078087F" w:rsidP="0078087F">
      <w:pPr>
        <w:pStyle w:val="PlainText"/>
        <w:ind w:firstLine="720"/>
        <w:rPr>
          <w:rFonts w:ascii="Times New Roman" w:eastAsia="MS Mincho" w:hAnsi="Times New Roman"/>
          <w:sz w:val="24"/>
          <w:szCs w:val="24"/>
        </w:rPr>
      </w:pPr>
      <w:r w:rsidRPr="00FC7448">
        <w:rPr>
          <w:rFonts w:ascii="Times New Roman" w:eastAsia="MS Mincho" w:hAnsi="Times New Roman"/>
          <w:sz w:val="24"/>
          <w:szCs w:val="24"/>
        </w:rPr>
        <w:t xml:space="preserve">2.  </w:t>
      </w:r>
      <w:r w:rsidRPr="006C6DF0">
        <w:rPr>
          <w:rFonts w:ascii="Times New Roman" w:eastAsia="MS Mincho" w:hAnsi="Times New Roman"/>
          <w:b/>
          <w:sz w:val="24"/>
          <w:szCs w:val="24"/>
          <w:u w:val="single"/>
        </w:rPr>
        <w:t>SIGNED</w:t>
      </w:r>
      <w:r>
        <w:rPr>
          <w:rFonts w:ascii="Times New Roman" w:eastAsia="MS Mincho" w:hAnsi="Times New Roman"/>
          <w:sz w:val="24"/>
          <w:szCs w:val="24"/>
          <w:u w:val="single"/>
        </w:rPr>
        <w:t xml:space="preserve"> </w:t>
      </w:r>
      <w:r>
        <w:rPr>
          <w:rFonts w:ascii="Times New Roman" w:eastAsia="MS Mincho" w:hAnsi="Times New Roman"/>
          <w:sz w:val="24"/>
          <w:szCs w:val="24"/>
          <w:u w:val="single"/>
          <w:lang w:val="en-US"/>
        </w:rPr>
        <w:t>Price Agreement</w:t>
      </w:r>
      <w:r w:rsidRPr="00FC7448">
        <w:rPr>
          <w:rFonts w:ascii="Times New Roman" w:eastAsia="MS Mincho" w:hAnsi="Times New Roman"/>
          <w:sz w:val="24"/>
          <w:szCs w:val="24"/>
        </w:rPr>
        <w:t xml:space="preserve"> (Found at Appendix B</w:t>
      </w:r>
      <w:r w:rsidR="00C82774">
        <w:rPr>
          <w:rFonts w:ascii="Times New Roman" w:eastAsia="MS Mincho" w:hAnsi="Times New Roman"/>
          <w:sz w:val="24"/>
          <w:szCs w:val="24"/>
          <w:lang w:val="en-US"/>
        </w:rPr>
        <w:t xml:space="preserve"> and Attachment 1</w:t>
      </w:r>
      <w:r w:rsidRPr="00FC7448">
        <w:rPr>
          <w:rFonts w:ascii="Times New Roman" w:eastAsia="MS Mincho" w:hAnsi="Times New Roman"/>
          <w:sz w:val="24"/>
          <w:szCs w:val="24"/>
        </w:rPr>
        <w:t>)</w:t>
      </w:r>
    </w:p>
    <w:p w:rsidR="0078087F" w:rsidRPr="00FC7448" w:rsidRDefault="0078087F" w:rsidP="0078087F">
      <w:pPr>
        <w:pStyle w:val="PlainText"/>
        <w:ind w:firstLine="720"/>
        <w:rPr>
          <w:rFonts w:ascii="Times New Roman" w:eastAsia="MS Mincho" w:hAnsi="Times New Roman"/>
          <w:sz w:val="24"/>
          <w:szCs w:val="24"/>
        </w:rPr>
      </w:pPr>
    </w:p>
    <w:p w:rsidR="0078087F" w:rsidRPr="00271F78" w:rsidRDefault="0078087F" w:rsidP="00653454">
      <w:pPr>
        <w:rPr>
          <w:rFonts w:eastAsia="MS Mincho"/>
        </w:rPr>
      </w:pPr>
      <w:r w:rsidRPr="00FC7448">
        <w:rPr>
          <w:rFonts w:eastAsia="MS Mincho"/>
        </w:rPr>
        <w:tab/>
        <w:t xml:space="preserve">3.  </w:t>
      </w:r>
      <w:r w:rsidRPr="00FC7448">
        <w:rPr>
          <w:rFonts w:eastAsia="MS Mincho"/>
          <w:b/>
          <w:u w:val="single"/>
        </w:rPr>
        <w:t>COMPLETED AND SIGNED BID FORM</w:t>
      </w:r>
      <w:r w:rsidRPr="00FC7448">
        <w:rPr>
          <w:rFonts w:eastAsia="MS Mincho"/>
        </w:rPr>
        <w:t xml:space="preserve"> WITH PRICE(S) (Found at </w:t>
      </w:r>
      <w:r w:rsidR="00653454">
        <w:rPr>
          <w:rFonts w:eastAsia="MS Mincho"/>
        </w:rPr>
        <w:t>Appendix C)</w:t>
      </w:r>
    </w:p>
    <w:p w:rsidR="0078087F" w:rsidRDefault="0078087F" w:rsidP="0078087F">
      <w:pPr>
        <w:pStyle w:val="PlainText"/>
        <w:rPr>
          <w:rFonts w:ascii="Times New Roman" w:eastAsia="MS Mincho" w:hAnsi="Times New Roman"/>
          <w:sz w:val="24"/>
        </w:rPr>
      </w:pPr>
    </w:p>
    <w:p w:rsidR="00C82774" w:rsidRDefault="0078087F" w:rsidP="0078087F">
      <w:pPr>
        <w:pStyle w:val="PlainText"/>
        <w:rPr>
          <w:rFonts w:ascii="Times New Roman" w:eastAsia="MS Mincho" w:hAnsi="Times New Roman"/>
          <w:sz w:val="24"/>
          <w:lang w:val="en-US"/>
        </w:rPr>
      </w:pPr>
      <w:r>
        <w:rPr>
          <w:rFonts w:ascii="Times New Roman" w:eastAsia="MS Mincho" w:hAnsi="Times New Roman"/>
          <w:sz w:val="24"/>
        </w:rPr>
        <w:tab/>
      </w:r>
      <w:r w:rsidR="00C82774">
        <w:rPr>
          <w:rFonts w:ascii="Times New Roman" w:eastAsia="MS Mincho" w:hAnsi="Times New Roman"/>
          <w:sz w:val="24"/>
          <w:lang w:val="en-US"/>
        </w:rPr>
        <w:t xml:space="preserve">4. </w:t>
      </w:r>
      <w:r w:rsidR="00C82774">
        <w:rPr>
          <w:rFonts w:ascii="Times New Roman" w:eastAsia="MS Mincho" w:hAnsi="Times New Roman"/>
          <w:b/>
          <w:sz w:val="24"/>
          <w:u w:val="single"/>
          <w:lang w:val="en-US"/>
        </w:rPr>
        <w:t>VENDOR PROFILE-</w:t>
      </w:r>
      <w:r w:rsidR="00C82774">
        <w:rPr>
          <w:rFonts w:ascii="Times New Roman" w:eastAsia="MS Mincho" w:hAnsi="Times New Roman"/>
          <w:sz w:val="24"/>
          <w:lang w:val="en-US"/>
        </w:rPr>
        <w:t xml:space="preserve">Brief description and history of your company including current size, </w:t>
      </w:r>
      <w:r w:rsidR="00C82774">
        <w:rPr>
          <w:rFonts w:ascii="Times New Roman" w:eastAsia="MS Mincho" w:hAnsi="Times New Roman"/>
          <w:sz w:val="24"/>
          <w:lang w:val="en-US"/>
        </w:rPr>
        <w:tab/>
        <w:t>organization and support staff qualifications and any certifications</w:t>
      </w:r>
      <w:r w:rsidR="006D381E">
        <w:rPr>
          <w:rFonts w:ascii="Times New Roman" w:eastAsia="MS Mincho" w:hAnsi="Times New Roman"/>
          <w:sz w:val="24"/>
          <w:lang w:val="en-US"/>
        </w:rPr>
        <w:t xml:space="preserve"> required to operate equipment.</w:t>
      </w:r>
    </w:p>
    <w:p w:rsidR="00C82774" w:rsidRDefault="00C82774" w:rsidP="0078087F">
      <w:pPr>
        <w:pStyle w:val="PlainText"/>
        <w:rPr>
          <w:rFonts w:ascii="Times New Roman" w:eastAsia="MS Mincho" w:hAnsi="Times New Roman"/>
          <w:sz w:val="24"/>
        </w:rPr>
      </w:pPr>
    </w:p>
    <w:p w:rsidR="0078087F" w:rsidRDefault="00C82774" w:rsidP="0078087F">
      <w:pPr>
        <w:pStyle w:val="PlainText"/>
        <w:rPr>
          <w:rFonts w:ascii="Times New Roman" w:eastAsia="MS Mincho" w:hAnsi="Times New Roman"/>
          <w:b/>
          <w:sz w:val="24"/>
          <w:u w:val="single"/>
          <w:lang w:val="en-US"/>
        </w:rPr>
      </w:pPr>
      <w:r>
        <w:rPr>
          <w:rFonts w:ascii="Times New Roman" w:eastAsia="MS Mincho" w:hAnsi="Times New Roman"/>
          <w:sz w:val="24"/>
        </w:rPr>
        <w:tab/>
      </w:r>
      <w:r>
        <w:rPr>
          <w:rFonts w:ascii="Times New Roman" w:eastAsia="MS Mincho" w:hAnsi="Times New Roman"/>
          <w:sz w:val="24"/>
          <w:lang w:val="en-US"/>
        </w:rPr>
        <w:t>5</w:t>
      </w:r>
      <w:r w:rsidR="0078087F">
        <w:rPr>
          <w:rFonts w:ascii="Times New Roman" w:eastAsia="MS Mincho" w:hAnsi="Times New Roman"/>
          <w:sz w:val="24"/>
          <w:lang w:val="en-US"/>
        </w:rPr>
        <w:t xml:space="preserve">. </w:t>
      </w:r>
      <w:r w:rsidR="0078087F">
        <w:rPr>
          <w:rFonts w:ascii="Times New Roman" w:eastAsia="MS Mincho" w:hAnsi="Times New Roman"/>
          <w:b/>
          <w:sz w:val="24"/>
          <w:u w:val="single"/>
          <w:lang w:val="en-US"/>
        </w:rPr>
        <w:t>CERTIFICATE OF LIABILITY INSURANCE</w:t>
      </w:r>
    </w:p>
    <w:p w:rsidR="0078087F" w:rsidRDefault="0078087F" w:rsidP="0078087F">
      <w:pPr>
        <w:pStyle w:val="PlainText"/>
        <w:rPr>
          <w:rFonts w:ascii="Times New Roman" w:eastAsia="MS Mincho" w:hAnsi="Times New Roman"/>
          <w:b/>
          <w:sz w:val="24"/>
          <w:u w:val="single"/>
          <w:lang w:val="en-US"/>
        </w:rPr>
      </w:pPr>
    </w:p>
    <w:p w:rsidR="0078087F" w:rsidRDefault="00C82774" w:rsidP="0078087F">
      <w:pPr>
        <w:pStyle w:val="PlainText"/>
        <w:rPr>
          <w:rFonts w:ascii="Times New Roman" w:eastAsia="MS Mincho" w:hAnsi="Times New Roman"/>
          <w:sz w:val="24"/>
          <w:lang w:val="en-US"/>
        </w:rPr>
      </w:pPr>
      <w:r>
        <w:rPr>
          <w:rFonts w:ascii="Times New Roman" w:eastAsia="MS Mincho" w:hAnsi="Times New Roman"/>
          <w:sz w:val="24"/>
          <w:lang w:val="en-US"/>
        </w:rPr>
        <w:tab/>
        <w:t>6</w:t>
      </w:r>
      <w:r w:rsidR="0078087F">
        <w:rPr>
          <w:rFonts w:ascii="Times New Roman" w:eastAsia="MS Mincho" w:hAnsi="Times New Roman"/>
          <w:sz w:val="24"/>
          <w:lang w:val="en-US"/>
        </w:rPr>
        <w:t xml:space="preserve">. </w:t>
      </w:r>
      <w:r w:rsidR="0078087F">
        <w:rPr>
          <w:rFonts w:ascii="Times New Roman" w:eastAsia="MS Mincho" w:hAnsi="Times New Roman"/>
          <w:b/>
          <w:sz w:val="24"/>
          <w:u w:val="single"/>
          <w:lang w:val="en-US"/>
        </w:rPr>
        <w:t>CAMPAIGN CONTRIBUTION DISCLOSURE FORM</w:t>
      </w:r>
      <w:r w:rsidR="00261F9D">
        <w:rPr>
          <w:rFonts w:ascii="Times New Roman" w:eastAsia="MS Mincho" w:hAnsi="Times New Roman"/>
          <w:sz w:val="24"/>
          <w:lang w:val="en-US"/>
        </w:rPr>
        <w:t xml:space="preserve"> (Found at Appendix </w:t>
      </w:r>
      <w:r>
        <w:rPr>
          <w:rFonts w:ascii="Times New Roman" w:eastAsia="MS Mincho" w:hAnsi="Times New Roman"/>
          <w:sz w:val="24"/>
          <w:lang w:val="en-US"/>
        </w:rPr>
        <w:t>E</w:t>
      </w:r>
      <w:r w:rsidR="00261F9D">
        <w:rPr>
          <w:rFonts w:ascii="Times New Roman" w:eastAsia="MS Mincho" w:hAnsi="Times New Roman"/>
          <w:sz w:val="24"/>
          <w:lang w:val="en-US"/>
        </w:rPr>
        <w:t>)</w:t>
      </w:r>
    </w:p>
    <w:p w:rsidR="00261F9D" w:rsidRDefault="00261F9D" w:rsidP="0078087F">
      <w:pPr>
        <w:pStyle w:val="PlainText"/>
        <w:rPr>
          <w:rFonts w:ascii="Times New Roman" w:eastAsia="MS Mincho" w:hAnsi="Times New Roman"/>
          <w:sz w:val="24"/>
          <w:lang w:val="en-US"/>
        </w:rPr>
      </w:pPr>
    </w:p>
    <w:p w:rsidR="00261F9D" w:rsidRDefault="00C82774" w:rsidP="0078087F">
      <w:pPr>
        <w:pStyle w:val="PlainText"/>
        <w:rPr>
          <w:rFonts w:ascii="Times New Roman" w:eastAsia="MS Mincho" w:hAnsi="Times New Roman"/>
          <w:sz w:val="24"/>
          <w:lang w:val="en-US"/>
        </w:rPr>
      </w:pPr>
      <w:r>
        <w:rPr>
          <w:rFonts w:ascii="Times New Roman" w:eastAsia="MS Mincho" w:hAnsi="Times New Roman"/>
          <w:sz w:val="24"/>
          <w:lang w:val="en-US"/>
        </w:rPr>
        <w:tab/>
        <w:t>7</w:t>
      </w:r>
      <w:r w:rsidR="00261F9D">
        <w:rPr>
          <w:rFonts w:ascii="Times New Roman" w:eastAsia="MS Mincho" w:hAnsi="Times New Roman"/>
          <w:sz w:val="24"/>
          <w:lang w:val="en-US"/>
        </w:rPr>
        <w:t xml:space="preserve">.  </w:t>
      </w:r>
      <w:r w:rsidR="00261F9D">
        <w:rPr>
          <w:rFonts w:ascii="Times New Roman" w:eastAsia="MS Mincho" w:hAnsi="Times New Roman"/>
          <w:b/>
          <w:sz w:val="24"/>
          <w:u w:val="single"/>
          <w:lang w:val="en-US"/>
        </w:rPr>
        <w:t>COPY OF BUSINESS LICENSE</w:t>
      </w:r>
    </w:p>
    <w:p w:rsidR="00261F9D" w:rsidRDefault="00261F9D" w:rsidP="0078087F">
      <w:pPr>
        <w:pStyle w:val="PlainText"/>
        <w:rPr>
          <w:rFonts w:ascii="Times New Roman" w:eastAsia="MS Mincho" w:hAnsi="Times New Roman"/>
          <w:sz w:val="24"/>
          <w:lang w:val="en-US"/>
        </w:rPr>
      </w:pPr>
    </w:p>
    <w:p w:rsidR="00261F9D" w:rsidRPr="00261F9D" w:rsidRDefault="00C82774" w:rsidP="0078087F">
      <w:pPr>
        <w:pStyle w:val="PlainText"/>
        <w:rPr>
          <w:rFonts w:ascii="Times New Roman" w:eastAsia="MS Mincho" w:hAnsi="Times New Roman"/>
          <w:sz w:val="24"/>
          <w:u w:val="single"/>
          <w:lang w:val="en-US"/>
        </w:rPr>
      </w:pPr>
      <w:r>
        <w:rPr>
          <w:rFonts w:ascii="Times New Roman" w:eastAsia="MS Mincho" w:hAnsi="Times New Roman"/>
          <w:sz w:val="24"/>
          <w:lang w:val="en-US"/>
        </w:rPr>
        <w:tab/>
        <w:t>8</w:t>
      </w:r>
      <w:r w:rsidR="00261F9D">
        <w:rPr>
          <w:rFonts w:ascii="Times New Roman" w:eastAsia="MS Mincho" w:hAnsi="Times New Roman"/>
          <w:sz w:val="24"/>
          <w:lang w:val="en-US"/>
        </w:rPr>
        <w:t xml:space="preserve">.  </w:t>
      </w:r>
      <w:r w:rsidR="00261F9D">
        <w:rPr>
          <w:rFonts w:ascii="Times New Roman" w:eastAsia="MS Mincho" w:hAnsi="Times New Roman"/>
          <w:b/>
          <w:sz w:val="24"/>
          <w:u w:val="single"/>
          <w:lang w:val="en-US"/>
        </w:rPr>
        <w:t xml:space="preserve">3 </w:t>
      </w:r>
      <w:r w:rsidR="00261F9D" w:rsidRPr="00A126CE">
        <w:rPr>
          <w:rFonts w:ascii="Times New Roman" w:eastAsia="MS Mincho" w:hAnsi="Times New Roman"/>
          <w:b/>
          <w:sz w:val="24"/>
          <w:u w:val="single"/>
          <w:lang w:val="en-US"/>
        </w:rPr>
        <w:t>LETTERS OF REFERENCE</w:t>
      </w:r>
      <w:r w:rsidR="00261F9D">
        <w:rPr>
          <w:rFonts w:ascii="Times New Roman" w:eastAsia="MS Mincho" w:hAnsi="Times New Roman"/>
          <w:b/>
          <w:sz w:val="24"/>
          <w:u w:val="single"/>
          <w:lang w:val="en-US"/>
        </w:rPr>
        <w:t xml:space="preserve"> </w:t>
      </w:r>
      <w:r>
        <w:rPr>
          <w:rFonts w:ascii="Times New Roman" w:eastAsia="MS Mincho" w:hAnsi="Times New Roman"/>
          <w:sz w:val="24"/>
          <w:lang w:val="en-US"/>
        </w:rPr>
        <w:t xml:space="preserve">–List names, addresses (including city, state, zip) and phone </w:t>
      </w:r>
      <w:r>
        <w:rPr>
          <w:rFonts w:ascii="Times New Roman" w:eastAsia="MS Mincho" w:hAnsi="Times New Roman"/>
          <w:sz w:val="24"/>
          <w:lang w:val="en-US"/>
        </w:rPr>
        <w:tab/>
        <w:t xml:space="preserve">numbers of three (3) different accounts within the past five (5) years that you have performed work </w:t>
      </w:r>
      <w:proofErr w:type="gramStart"/>
      <w:r>
        <w:rPr>
          <w:rFonts w:ascii="Times New Roman" w:eastAsia="MS Mincho" w:hAnsi="Times New Roman"/>
          <w:sz w:val="24"/>
          <w:lang w:val="en-US"/>
        </w:rPr>
        <w:t>for</w:t>
      </w:r>
      <w:proofErr w:type="gramEnd"/>
      <w:r>
        <w:rPr>
          <w:rFonts w:ascii="Times New Roman" w:eastAsia="MS Mincho" w:hAnsi="Times New Roman"/>
          <w:sz w:val="24"/>
          <w:lang w:val="en-US"/>
        </w:rPr>
        <w:t>.</w:t>
      </w:r>
    </w:p>
    <w:p w:rsidR="0078087F" w:rsidRDefault="0078087F" w:rsidP="0078087F">
      <w:pPr>
        <w:pStyle w:val="PlainText"/>
        <w:rPr>
          <w:rFonts w:ascii="Times New Roman" w:eastAsia="MS Mincho" w:hAnsi="Times New Roman"/>
          <w:sz w:val="24"/>
        </w:rPr>
      </w:pPr>
    </w:p>
    <w:p w:rsidR="0078087F" w:rsidRDefault="0078087F" w:rsidP="0078087F">
      <w:pPr>
        <w:pStyle w:val="PlainText"/>
        <w:rPr>
          <w:rFonts w:ascii="Times New Roman" w:eastAsia="MS Mincho" w:hAnsi="Times New Roman"/>
          <w:sz w:val="24"/>
        </w:rPr>
      </w:pPr>
      <w:r>
        <w:rPr>
          <w:rFonts w:ascii="Times New Roman" w:eastAsia="MS Mincho" w:hAnsi="Times New Roman"/>
          <w:sz w:val="24"/>
        </w:rPr>
        <w:t xml:space="preserve">Some bids </w:t>
      </w:r>
      <w:r w:rsidRPr="00D27DA1">
        <w:rPr>
          <w:rFonts w:ascii="Times New Roman" w:eastAsia="MS Mincho" w:hAnsi="Times New Roman"/>
          <w:b/>
          <w:sz w:val="24"/>
        </w:rPr>
        <w:t>MUST</w:t>
      </w:r>
      <w:r>
        <w:rPr>
          <w:rFonts w:ascii="Times New Roman" w:eastAsia="MS Mincho" w:hAnsi="Times New Roman"/>
          <w:sz w:val="24"/>
        </w:rPr>
        <w:t xml:space="preserve"> contain the following items, </w:t>
      </w:r>
      <w:r>
        <w:rPr>
          <w:rFonts w:ascii="Times New Roman" w:eastAsia="MS Mincho" w:hAnsi="Times New Roman"/>
          <w:sz w:val="24"/>
          <w:u w:val="single"/>
        </w:rPr>
        <w:t>i</w:t>
      </w:r>
      <w:r w:rsidRPr="00D27DA1">
        <w:rPr>
          <w:rFonts w:ascii="Times New Roman" w:eastAsia="MS Mincho" w:hAnsi="Times New Roman"/>
          <w:sz w:val="24"/>
          <w:u w:val="single"/>
        </w:rPr>
        <w:t xml:space="preserve">f required in Section IV, </w:t>
      </w:r>
      <w:r>
        <w:rPr>
          <w:rFonts w:ascii="Times New Roman" w:eastAsia="MS Mincho" w:hAnsi="Times New Roman"/>
          <w:sz w:val="24"/>
          <w:u w:val="single"/>
        </w:rPr>
        <w:t>SPECIFICATIONS AND REQUIREMENTS:</w:t>
      </w:r>
    </w:p>
    <w:p w:rsidR="0078087F" w:rsidRDefault="0078087F" w:rsidP="0078087F">
      <w:pPr>
        <w:pStyle w:val="PlainText"/>
        <w:rPr>
          <w:rFonts w:ascii="Times New Roman" w:eastAsia="MS Mincho" w:hAnsi="Times New Roman"/>
          <w:sz w:val="24"/>
        </w:rPr>
      </w:pPr>
    </w:p>
    <w:p w:rsidR="0078087F" w:rsidRDefault="00C82774" w:rsidP="0078087F">
      <w:pPr>
        <w:pStyle w:val="PlainText"/>
        <w:ind w:firstLine="720"/>
        <w:rPr>
          <w:rFonts w:ascii="Times New Roman" w:eastAsia="MS Mincho" w:hAnsi="Times New Roman"/>
          <w:sz w:val="24"/>
          <w:szCs w:val="24"/>
        </w:rPr>
      </w:pPr>
      <w:r>
        <w:rPr>
          <w:rFonts w:ascii="Times New Roman" w:eastAsia="MS Mincho" w:hAnsi="Times New Roman"/>
          <w:sz w:val="24"/>
          <w:szCs w:val="24"/>
        </w:rPr>
        <w:t>9</w:t>
      </w:r>
      <w:r w:rsidR="0078087F" w:rsidRPr="00D27DA1">
        <w:rPr>
          <w:rFonts w:ascii="Times New Roman" w:eastAsia="MS Mincho" w:hAnsi="Times New Roman"/>
          <w:sz w:val="24"/>
          <w:szCs w:val="24"/>
        </w:rPr>
        <w:t xml:space="preserve">.  Bid </w:t>
      </w:r>
      <w:r w:rsidR="0078087F">
        <w:rPr>
          <w:rFonts w:ascii="Times New Roman" w:eastAsia="MS Mincho" w:hAnsi="Times New Roman"/>
          <w:sz w:val="24"/>
          <w:szCs w:val="24"/>
        </w:rPr>
        <w:t>b</w:t>
      </w:r>
      <w:r w:rsidR="0078087F" w:rsidRPr="00D27DA1">
        <w:rPr>
          <w:rFonts w:ascii="Times New Roman" w:eastAsia="MS Mincho" w:hAnsi="Times New Roman"/>
          <w:sz w:val="24"/>
          <w:szCs w:val="24"/>
        </w:rPr>
        <w:t xml:space="preserve">ond </w:t>
      </w:r>
      <w:r w:rsidR="0078087F">
        <w:rPr>
          <w:rFonts w:ascii="Times New Roman" w:eastAsia="MS Mincho" w:hAnsi="Times New Roman"/>
          <w:sz w:val="24"/>
          <w:szCs w:val="24"/>
        </w:rPr>
        <w:t>i</w:t>
      </w:r>
      <w:r w:rsidR="0078087F" w:rsidRPr="00D27DA1">
        <w:rPr>
          <w:rFonts w:ascii="Times New Roman" w:eastAsia="MS Mincho" w:hAnsi="Times New Roman"/>
          <w:sz w:val="24"/>
          <w:szCs w:val="24"/>
        </w:rPr>
        <w:t xml:space="preserve">n </w:t>
      </w:r>
      <w:r w:rsidR="0078087F">
        <w:rPr>
          <w:rFonts w:ascii="Times New Roman" w:eastAsia="MS Mincho" w:hAnsi="Times New Roman"/>
          <w:sz w:val="24"/>
          <w:szCs w:val="24"/>
        </w:rPr>
        <w:t>p</w:t>
      </w:r>
      <w:r w:rsidR="0078087F" w:rsidRPr="00D27DA1">
        <w:rPr>
          <w:rFonts w:ascii="Times New Roman" w:eastAsia="MS Mincho" w:hAnsi="Times New Roman"/>
          <w:sz w:val="24"/>
          <w:szCs w:val="24"/>
        </w:rPr>
        <w:t>rop</w:t>
      </w:r>
      <w:r w:rsidR="0078087F">
        <w:rPr>
          <w:rFonts w:ascii="Times New Roman" w:eastAsia="MS Mincho" w:hAnsi="Times New Roman"/>
          <w:sz w:val="24"/>
          <w:szCs w:val="24"/>
        </w:rPr>
        <w:t>er format</w:t>
      </w:r>
      <w:r w:rsidR="0078087F" w:rsidRPr="00D27DA1">
        <w:rPr>
          <w:rFonts w:ascii="Times New Roman" w:eastAsia="MS Mincho" w:hAnsi="Times New Roman"/>
          <w:sz w:val="24"/>
          <w:szCs w:val="24"/>
        </w:rPr>
        <w:tab/>
      </w:r>
    </w:p>
    <w:p w:rsidR="0078087F" w:rsidRPr="00D27DA1" w:rsidRDefault="0078087F" w:rsidP="0078087F">
      <w:pPr>
        <w:pStyle w:val="PlainText"/>
        <w:ind w:firstLine="720"/>
        <w:rPr>
          <w:rFonts w:ascii="Times New Roman" w:eastAsia="MS Mincho" w:hAnsi="Times New Roman"/>
          <w:sz w:val="24"/>
          <w:szCs w:val="24"/>
        </w:rPr>
      </w:pPr>
    </w:p>
    <w:p w:rsidR="0078087F" w:rsidRDefault="00C82774" w:rsidP="0078087F">
      <w:pPr>
        <w:pStyle w:val="PlainText"/>
        <w:ind w:firstLine="720"/>
        <w:rPr>
          <w:rFonts w:ascii="Times New Roman" w:eastAsia="MS Mincho" w:hAnsi="Times New Roman"/>
          <w:sz w:val="24"/>
          <w:szCs w:val="24"/>
        </w:rPr>
      </w:pPr>
      <w:r>
        <w:rPr>
          <w:rFonts w:ascii="Times New Roman" w:eastAsia="MS Mincho" w:hAnsi="Times New Roman"/>
          <w:sz w:val="24"/>
          <w:szCs w:val="24"/>
        </w:rPr>
        <w:t>10</w:t>
      </w:r>
      <w:r w:rsidR="0078087F" w:rsidRPr="00D27DA1">
        <w:rPr>
          <w:rFonts w:ascii="Times New Roman" w:eastAsia="MS Mincho" w:hAnsi="Times New Roman"/>
          <w:sz w:val="24"/>
          <w:szCs w:val="24"/>
        </w:rPr>
        <w:t>.  Licenses/</w:t>
      </w:r>
      <w:r w:rsidR="0078087F">
        <w:rPr>
          <w:rFonts w:ascii="Times New Roman" w:eastAsia="MS Mincho" w:hAnsi="Times New Roman"/>
          <w:sz w:val="24"/>
          <w:szCs w:val="24"/>
        </w:rPr>
        <w:t>c</w:t>
      </w:r>
      <w:r w:rsidR="0078087F" w:rsidRPr="00D27DA1">
        <w:rPr>
          <w:rFonts w:ascii="Times New Roman" w:eastAsia="MS Mincho" w:hAnsi="Times New Roman"/>
          <w:sz w:val="24"/>
          <w:szCs w:val="24"/>
        </w:rPr>
        <w:t xml:space="preserve">ertifications </w:t>
      </w:r>
      <w:r w:rsidR="0078087F">
        <w:rPr>
          <w:rFonts w:ascii="Times New Roman" w:eastAsia="MS Mincho" w:hAnsi="Times New Roman"/>
          <w:sz w:val="24"/>
          <w:szCs w:val="24"/>
        </w:rPr>
        <w:t>or c</w:t>
      </w:r>
      <w:r w:rsidR="0078087F" w:rsidRPr="00D27DA1">
        <w:rPr>
          <w:rFonts w:ascii="Times New Roman" w:eastAsia="MS Mincho" w:hAnsi="Times New Roman"/>
          <w:sz w:val="24"/>
          <w:szCs w:val="24"/>
        </w:rPr>
        <w:t xml:space="preserve">ompliance </w:t>
      </w:r>
      <w:r w:rsidR="0078087F">
        <w:rPr>
          <w:rFonts w:ascii="Times New Roman" w:eastAsia="MS Mincho" w:hAnsi="Times New Roman"/>
          <w:sz w:val="24"/>
          <w:szCs w:val="24"/>
        </w:rPr>
        <w:t>f</w:t>
      </w:r>
      <w:r w:rsidR="0078087F" w:rsidRPr="00D27DA1">
        <w:rPr>
          <w:rFonts w:ascii="Times New Roman" w:eastAsia="MS Mincho" w:hAnsi="Times New Roman"/>
          <w:sz w:val="24"/>
          <w:szCs w:val="24"/>
        </w:rPr>
        <w:t>or</w:t>
      </w:r>
      <w:r w:rsidR="0078087F">
        <w:rPr>
          <w:rFonts w:ascii="Times New Roman" w:eastAsia="MS Mincho" w:hAnsi="Times New Roman"/>
          <w:sz w:val="24"/>
          <w:szCs w:val="24"/>
        </w:rPr>
        <w:t>ms</w:t>
      </w:r>
    </w:p>
    <w:p w:rsidR="0078087F" w:rsidRDefault="0078087F" w:rsidP="0078087F">
      <w:pPr>
        <w:pStyle w:val="PlainText"/>
        <w:ind w:firstLine="720"/>
        <w:rPr>
          <w:rFonts w:ascii="Times New Roman" w:eastAsia="MS Mincho" w:hAnsi="Times New Roman"/>
          <w:sz w:val="24"/>
          <w:szCs w:val="24"/>
        </w:rPr>
      </w:pPr>
    </w:p>
    <w:p w:rsidR="0078087F" w:rsidRPr="00644B64" w:rsidRDefault="00C82774" w:rsidP="0078087F">
      <w:pPr>
        <w:pStyle w:val="PlainText"/>
        <w:ind w:firstLine="720"/>
        <w:rPr>
          <w:rFonts w:ascii="Times New Roman" w:eastAsia="MS Mincho" w:hAnsi="Times New Roman"/>
          <w:sz w:val="24"/>
        </w:rPr>
      </w:pPr>
      <w:r>
        <w:rPr>
          <w:rFonts w:ascii="Times New Roman" w:eastAsia="MS Mincho" w:hAnsi="Times New Roman"/>
          <w:sz w:val="24"/>
          <w:szCs w:val="24"/>
        </w:rPr>
        <w:t>11</w:t>
      </w:r>
      <w:r w:rsidR="0078087F" w:rsidRPr="00644B64">
        <w:rPr>
          <w:rFonts w:ascii="Times New Roman" w:eastAsia="MS Mincho" w:hAnsi="Times New Roman"/>
          <w:sz w:val="24"/>
          <w:szCs w:val="24"/>
        </w:rPr>
        <w:t>.  Any other items REQU</w:t>
      </w:r>
      <w:r w:rsidR="0078087F">
        <w:rPr>
          <w:rFonts w:ascii="Times New Roman" w:eastAsia="MS Mincho" w:hAnsi="Times New Roman"/>
          <w:sz w:val="24"/>
          <w:szCs w:val="24"/>
        </w:rPr>
        <w:t>I</w:t>
      </w:r>
      <w:r w:rsidR="0078087F" w:rsidRPr="00644B64">
        <w:rPr>
          <w:rFonts w:ascii="Times New Roman" w:eastAsia="MS Mincho" w:hAnsi="Times New Roman"/>
          <w:sz w:val="24"/>
          <w:szCs w:val="24"/>
        </w:rPr>
        <w:t xml:space="preserve">RED in Section IV, </w:t>
      </w:r>
      <w:r w:rsidR="0078087F" w:rsidRPr="00644B64">
        <w:rPr>
          <w:rFonts w:ascii="Times New Roman" w:eastAsia="MS Mincho" w:hAnsi="Times New Roman"/>
          <w:sz w:val="24"/>
        </w:rPr>
        <w:t xml:space="preserve">SPECIFICATIONS AND </w:t>
      </w:r>
    </w:p>
    <w:p w:rsidR="0078087F" w:rsidRPr="00644B64" w:rsidRDefault="0078087F" w:rsidP="0078087F">
      <w:pPr>
        <w:pStyle w:val="PlainText"/>
        <w:ind w:firstLine="720"/>
        <w:rPr>
          <w:rFonts w:ascii="Times New Roman" w:eastAsia="MS Mincho" w:hAnsi="Times New Roman"/>
          <w:sz w:val="24"/>
          <w:szCs w:val="24"/>
        </w:rPr>
      </w:pPr>
      <w:r w:rsidRPr="00644B64">
        <w:rPr>
          <w:rFonts w:ascii="Times New Roman" w:eastAsia="MS Mincho" w:hAnsi="Times New Roman"/>
          <w:sz w:val="24"/>
        </w:rPr>
        <w:t>REQUIREMENTS.</w:t>
      </w:r>
    </w:p>
    <w:p w:rsidR="0078087F" w:rsidRPr="00644B64" w:rsidRDefault="0078087F" w:rsidP="0078087F">
      <w:pPr>
        <w:pStyle w:val="PlainText"/>
        <w:rPr>
          <w:rFonts w:ascii="Times New Roman" w:eastAsia="MS Mincho" w:hAnsi="Times New Roman"/>
          <w:sz w:val="24"/>
        </w:rPr>
      </w:pPr>
    </w:p>
    <w:p w:rsidR="0078087F" w:rsidRDefault="0078087F" w:rsidP="0078087F">
      <w:pPr>
        <w:pStyle w:val="PlainText"/>
        <w:rPr>
          <w:rFonts w:ascii="Times New Roman" w:eastAsia="MS Mincho" w:hAnsi="Times New Roman"/>
          <w:sz w:val="24"/>
        </w:rPr>
      </w:pPr>
    </w:p>
    <w:p w:rsidR="0078087F" w:rsidRPr="00644B64" w:rsidRDefault="0078087F" w:rsidP="0078087F">
      <w:pPr>
        <w:pStyle w:val="PlainText"/>
        <w:rPr>
          <w:rFonts w:ascii="Times New Roman" w:eastAsia="MS Mincho" w:hAnsi="Times New Roman"/>
          <w:sz w:val="24"/>
        </w:rPr>
      </w:pPr>
      <w:r w:rsidRPr="00644B64">
        <w:rPr>
          <w:rFonts w:ascii="Times New Roman" w:eastAsia="MS Mincho" w:hAnsi="Times New Roman"/>
          <w:sz w:val="24"/>
        </w:rPr>
        <w:t xml:space="preserve">Bids </w:t>
      </w:r>
      <w:r w:rsidRPr="006F6E4E">
        <w:rPr>
          <w:rFonts w:ascii="Times New Roman" w:eastAsia="MS Mincho" w:hAnsi="Times New Roman"/>
          <w:b/>
          <w:sz w:val="24"/>
        </w:rPr>
        <w:t>MAY</w:t>
      </w:r>
      <w:r w:rsidRPr="00644B64">
        <w:rPr>
          <w:rFonts w:ascii="Times New Roman" w:eastAsia="MS Mincho" w:hAnsi="Times New Roman"/>
          <w:sz w:val="24"/>
        </w:rPr>
        <w:t xml:space="preserve"> contain the following </w:t>
      </w:r>
      <w:r w:rsidRPr="006F6E4E">
        <w:rPr>
          <w:rFonts w:ascii="Times New Roman" w:eastAsia="MS Mincho" w:hAnsi="Times New Roman"/>
          <w:b/>
          <w:sz w:val="24"/>
        </w:rPr>
        <w:t>OPTIONAL</w:t>
      </w:r>
      <w:r w:rsidRPr="00644B64">
        <w:rPr>
          <w:rFonts w:ascii="Times New Roman" w:eastAsia="MS Mincho" w:hAnsi="Times New Roman"/>
          <w:sz w:val="24"/>
        </w:rPr>
        <w:t xml:space="preserve"> item:</w:t>
      </w:r>
    </w:p>
    <w:p w:rsidR="0078087F" w:rsidRPr="00644B64" w:rsidRDefault="0078087F" w:rsidP="0078087F">
      <w:pPr>
        <w:pStyle w:val="PlainText"/>
        <w:rPr>
          <w:rFonts w:ascii="Times New Roman" w:eastAsia="MS Mincho" w:hAnsi="Times New Roman"/>
          <w:sz w:val="24"/>
        </w:rPr>
      </w:pPr>
    </w:p>
    <w:p w:rsidR="0078087F" w:rsidRDefault="00C82774" w:rsidP="0078087F">
      <w:pPr>
        <w:ind w:firstLine="720"/>
        <w:rPr>
          <w:rFonts w:eastAsia="MS Mincho"/>
        </w:rPr>
      </w:pPr>
      <w:r>
        <w:rPr>
          <w:rFonts w:eastAsia="MS Mincho"/>
        </w:rPr>
        <w:t>12</w:t>
      </w:r>
      <w:r w:rsidR="0078087F" w:rsidRPr="00644B64">
        <w:rPr>
          <w:rFonts w:eastAsia="MS Mincho"/>
        </w:rPr>
        <w:t>.  Resident Business Preference Certificate (See Section I.G.)</w:t>
      </w:r>
    </w:p>
    <w:p w:rsidR="0078087F" w:rsidRDefault="0078087F" w:rsidP="0078087F">
      <w:pPr>
        <w:rPr>
          <w:rFonts w:eastAsia="MS Mincho"/>
        </w:rPr>
      </w:pPr>
    </w:p>
    <w:p w:rsidR="0078087F" w:rsidRDefault="00C82774" w:rsidP="0078087F">
      <w:pPr>
        <w:rPr>
          <w:rFonts w:eastAsia="MS Mincho"/>
        </w:rPr>
      </w:pPr>
      <w:r>
        <w:rPr>
          <w:rFonts w:eastAsia="MS Mincho"/>
        </w:rPr>
        <w:tab/>
        <w:t>13</w:t>
      </w:r>
      <w:r w:rsidR="0078087F">
        <w:rPr>
          <w:rFonts w:eastAsia="MS Mincho"/>
        </w:rPr>
        <w:t>. Resident Veterans Preference Certificate (See Section I.G.)</w:t>
      </w:r>
    </w:p>
    <w:p w:rsidR="0078087F" w:rsidRDefault="0078087F" w:rsidP="0078087F">
      <w:pPr>
        <w:rPr>
          <w:rFonts w:eastAsia="MS Mincho"/>
        </w:rPr>
      </w:pPr>
    </w:p>
    <w:p w:rsidR="0078087F" w:rsidRPr="00271F78" w:rsidRDefault="0078087F" w:rsidP="0078087F">
      <w:pPr>
        <w:rPr>
          <w:rFonts w:eastAsia="MS Mincho"/>
        </w:rPr>
      </w:pPr>
      <w:r w:rsidRPr="00271F78">
        <w:rPr>
          <w:rFonts w:eastAsia="MS Mincho"/>
        </w:rPr>
        <w:lastRenderedPageBreak/>
        <w:t xml:space="preserve">Failure of Bidder to complete </w:t>
      </w:r>
      <w:r>
        <w:rPr>
          <w:rFonts w:eastAsia="MS Mincho"/>
        </w:rPr>
        <w:t xml:space="preserve">and submit required </w:t>
      </w:r>
      <w:r w:rsidRPr="00271F78">
        <w:rPr>
          <w:rFonts w:eastAsia="MS Mincho"/>
        </w:rPr>
        <w:t>bidding documents, in accordance with all instructions provided, is cause for reject</w:t>
      </w:r>
      <w:r>
        <w:rPr>
          <w:rFonts w:eastAsia="MS Mincho"/>
        </w:rPr>
        <w:t>ion of</w:t>
      </w:r>
      <w:r w:rsidRPr="00271F78">
        <w:rPr>
          <w:rFonts w:eastAsia="MS Mincho"/>
        </w:rPr>
        <w:t xml:space="preserve"> their bid.</w:t>
      </w:r>
      <w:r>
        <w:rPr>
          <w:rFonts w:eastAsia="MS Mincho"/>
        </w:rPr>
        <w:t xml:space="preserve"> (A Bid Submittal Checklist </w:t>
      </w:r>
      <w:proofErr w:type="gramStart"/>
      <w:r>
        <w:rPr>
          <w:rFonts w:eastAsia="MS Mincho"/>
        </w:rPr>
        <w:t>is provided</w:t>
      </w:r>
      <w:proofErr w:type="gramEnd"/>
      <w:r>
        <w:rPr>
          <w:rFonts w:eastAsia="MS Mincho"/>
        </w:rPr>
        <w:t xml:space="preserve"> </w:t>
      </w:r>
      <w:r w:rsidRPr="00C82774">
        <w:rPr>
          <w:rFonts w:eastAsia="MS Mincho"/>
        </w:rPr>
        <w:t xml:space="preserve">at </w:t>
      </w:r>
      <w:r w:rsidR="008F7055">
        <w:rPr>
          <w:rFonts w:eastAsia="MS Mincho"/>
        </w:rPr>
        <w:t>Appendix G</w:t>
      </w:r>
      <w:r>
        <w:rPr>
          <w:rFonts w:eastAsia="MS Mincho"/>
        </w:rPr>
        <w:t xml:space="preserve"> to assist Bidders in insuring they are submitting a complete and proper bid.)</w:t>
      </w:r>
    </w:p>
    <w:p w:rsidR="0078087F" w:rsidRDefault="0078087F" w:rsidP="0078087F">
      <w:pPr>
        <w:pStyle w:val="PlainText"/>
        <w:rPr>
          <w:rFonts w:ascii="Times New Roman" w:eastAsia="MS Mincho" w:hAnsi="Times New Roman"/>
          <w:sz w:val="24"/>
        </w:rPr>
      </w:pPr>
    </w:p>
    <w:p w:rsidR="0078087F" w:rsidRDefault="0078087F" w:rsidP="0078087F">
      <w:pPr>
        <w:pStyle w:val="Heading2"/>
        <w:rPr>
          <w:rFonts w:eastAsia="MS Mincho"/>
        </w:rPr>
      </w:pPr>
    </w:p>
    <w:p w:rsidR="0078087F" w:rsidRDefault="0078087F" w:rsidP="0078087F">
      <w:pPr>
        <w:pStyle w:val="Heading2"/>
        <w:rPr>
          <w:rFonts w:eastAsia="MS Mincho"/>
        </w:rPr>
      </w:pPr>
      <w:bookmarkStart w:id="107" w:name="_Toc358368779"/>
      <w:bookmarkStart w:id="108" w:name="_Toc50728492"/>
      <w:r>
        <w:rPr>
          <w:rFonts w:eastAsia="MS Mincho"/>
        </w:rPr>
        <w:t>D. BID FORMAT</w:t>
      </w:r>
      <w:bookmarkEnd w:id="107"/>
      <w:bookmarkEnd w:id="108"/>
    </w:p>
    <w:p w:rsidR="0078087F" w:rsidRDefault="0078087F" w:rsidP="0078087F">
      <w:pPr>
        <w:pStyle w:val="PlainText"/>
        <w:rPr>
          <w:rFonts w:ascii="Times New Roman" w:eastAsia="MS Mincho" w:hAnsi="Times New Roman"/>
          <w:sz w:val="24"/>
        </w:rPr>
      </w:pPr>
    </w:p>
    <w:p w:rsidR="0078087F" w:rsidRDefault="0078087F" w:rsidP="0078087F">
      <w:pPr>
        <w:ind w:left="720"/>
        <w:rPr>
          <w:rFonts w:eastAsia="MS Mincho"/>
        </w:rPr>
      </w:pPr>
      <w:r>
        <w:rPr>
          <w:rFonts w:eastAsia="MS Mincho"/>
        </w:rPr>
        <w:t>1</w:t>
      </w:r>
      <w:r w:rsidRPr="002F5375">
        <w:rPr>
          <w:rFonts w:eastAsia="MS Mincho"/>
        </w:rPr>
        <w:t xml:space="preserve">. </w:t>
      </w:r>
      <w:r>
        <w:rPr>
          <w:rFonts w:eastAsia="MS Mincho"/>
        </w:rPr>
        <w:t xml:space="preserve"> </w:t>
      </w:r>
      <w:r w:rsidRPr="002F5375">
        <w:rPr>
          <w:rFonts w:eastAsia="MS Mincho"/>
        </w:rPr>
        <w:t>T</w:t>
      </w:r>
      <w:r>
        <w:rPr>
          <w:rFonts w:eastAsia="MS Mincho"/>
        </w:rPr>
        <w:t xml:space="preserve">o preclude any possible errors or misrepresentations, bid prices must be affixed legibly in ink or typewritten. Corrections or changes </w:t>
      </w:r>
      <w:proofErr w:type="gramStart"/>
      <w:r>
        <w:rPr>
          <w:rFonts w:eastAsia="MS Mincho"/>
        </w:rPr>
        <w:t>must be signed or initialed by Bidder prior to the scheduled bid opening</w:t>
      </w:r>
      <w:proofErr w:type="gramEnd"/>
      <w:r>
        <w:rPr>
          <w:rFonts w:eastAsia="MS Mincho"/>
        </w:rPr>
        <w:t>. Failure to comply will be just cause for rejection of the bid.</w:t>
      </w:r>
    </w:p>
    <w:p w:rsidR="0078087F" w:rsidRDefault="0078087F" w:rsidP="0078087F">
      <w:pPr>
        <w:ind w:left="720"/>
        <w:rPr>
          <w:rFonts w:eastAsia="MS Mincho"/>
        </w:rPr>
      </w:pPr>
    </w:p>
    <w:p w:rsidR="0078087F" w:rsidRDefault="0078087F" w:rsidP="0078087F">
      <w:pPr>
        <w:ind w:left="720"/>
        <w:rPr>
          <w:rFonts w:eastAsia="MS Mincho"/>
        </w:rPr>
      </w:pPr>
      <w:r>
        <w:rPr>
          <w:rFonts w:eastAsia="MS Mincho"/>
        </w:rPr>
        <w:t>2.  The unit price(s) shall exclude all state and local taxes.</w:t>
      </w:r>
    </w:p>
    <w:p w:rsidR="0078087F" w:rsidRPr="002F5375" w:rsidRDefault="0078087F" w:rsidP="0078087F">
      <w:pPr>
        <w:ind w:left="720"/>
        <w:rPr>
          <w:rFonts w:eastAsia="MS Mincho"/>
        </w:rPr>
      </w:pPr>
    </w:p>
    <w:p w:rsidR="0078087F" w:rsidRDefault="0078087F" w:rsidP="0078087F">
      <w:pPr>
        <w:pStyle w:val="Heading2"/>
        <w:rPr>
          <w:rFonts w:eastAsia="MS Mincho"/>
        </w:rPr>
      </w:pPr>
    </w:p>
    <w:p w:rsidR="0078087F" w:rsidRDefault="0078087F" w:rsidP="0078087F">
      <w:pPr>
        <w:pStyle w:val="Heading2"/>
        <w:rPr>
          <w:rFonts w:eastAsia="MS Mincho"/>
        </w:rPr>
      </w:pPr>
      <w:bookmarkStart w:id="109" w:name="_Toc358368780"/>
      <w:bookmarkStart w:id="110" w:name="_Toc50728493"/>
      <w:r>
        <w:rPr>
          <w:rFonts w:eastAsia="MS Mincho"/>
        </w:rPr>
        <w:t>E. BID SUBMITTAL REQUIREMENTS</w:t>
      </w:r>
      <w:bookmarkEnd w:id="109"/>
      <w:bookmarkEnd w:id="110"/>
    </w:p>
    <w:p w:rsidR="0078087F" w:rsidRDefault="0078087F" w:rsidP="0078087F">
      <w:pPr>
        <w:pStyle w:val="PlainText"/>
        <w:rPr>
          <w:rFonts w:ascii="Times New Roman" w:eastAsia="MS Mincho" w:hAnsi="Times New Roman"/>
          <w:sz w:val="24"/>
        </w:rPr>
      </w:pPr>
    </w:p>
    <w:p w:rsidR="0078087F" w:rsidRPr="00D67F76" w:rsidRDefault="0078087F" w:rsidP="0078087F">
      <w:pPr>
        <w:rPr>
          <w:rFonts w:eastAsia="MS Mincho"/>
        </w:rPr>
      </w:pPr>
      <w:r w:rsidRPr="00D67F76">
        <w:rPr>
          <w:rFonts w:eastAsia="MS Mincho"/>
        </w:rPr>
        <w:t xml:space="preserve">Bids </w:t>
      </w:r>
      <w:proofErr w:type="gramStart"/>
      <w:r w:rsidRPr="00D67F76">
        <w:rPr>
          <w:rFonts w:eastAsia="MS Mincho"/>
        </w:rPr>
        <w:t>must be submitted</w:t>
      </w:r>
      <w:proofErr w:type="gramEnd"/>
      <w:r w:rsidRPr="00D67F76">
        <w:rPr>
          <w:rFonts w:eastAsia="MS Mincho"/>
        </w:rPr>
        <w:t xml:space="preserve"> in a sealed envelope</w:t>
      </w:r>
      <w:r>
        <w:rPr>
          <w:rFonts w:eastAsia="MS Mincho"/>
        </w:rPr>
        <w:t xml:space="preserve">. The bid title, </w:t>
      </w:r>
      <w:r w:rsidRPr="00D67F76">
        <w:rPr>
          <w:rFonts w:eastAsia="MS Mincho"/>
        </w:rPr>
        <w:t xml:space="preserve">the bid number and </w:t>
      </w:r>
      <w:r>
        <w:rPr>
          <w:rFonts w:eastAsia="MS Mincho"/>
        </w:rPr>
        <w:t xml:space="preserve">the </w:t>
      </w:r>
      <w:r w:rsidRPr="00D67F76">
        <w:rPr>
          <w:rFonts w:eastAsia="MS Mincho"/>
        </w:rPr>
        <w:t>opening date</w:t>
      </w:r>
      <w:r>
        <w:rPr>
          <w:rFonts w:eastAsia="MS Mincho"/>
        </w:rPr>
        <w:t xml:space="preserve"> and time </w:t>
      </w:r>
      <w:proofErr w:type="gramStart"/>
      <w:r>
        <w:rPr>
          <w:rFonts w:eastAsia="MS Mincho"/>
        </w:rPr>
        <w:t>should be</w:t>
      </w:r>
      <w:r w:rsidRPr="00D67F76">
        <w:rPr>
          <w:rFonts w:eastAsia="MS Mincho"/>
        </w:rPr>
        <w:t xml:space="preserve"> clearly indicated</w:t>
      </w:r>
      <w:proofErr w:type="gramEnd"/>
      <w:r w:rsidRPr="00D67F76">
        <w:rPr>
          <w:rFonts w:eastAsia="MS Mincho"/>
        </w:rPr>
        <w:t xml:space="preserve"> on the bottom left hand side of the front of the envelope.  The Bidder’s name shall also appear on the envelope. Failure </w:t>
      </w:r>
      <w:proofErr w:type="gramStart"/>
      <w:r w:rsidRPr="00D67F76">
        <w:rPr>
          <w:rFonts w:eastAsia="MS Mincho"/>
        </w:rPr>
        <w:t>to properly label</w:t>
      </w:r>
      <w:proofErr w:type="gramEnd"/>
      <w:r w:rsidRPr="00D67F76">
        <w:rPr>
          <w:rFonts w:eastAsia="MS Mincho"/>
        </w:rPr>
        <w:t xml:space="preserve"> the bid envelope may necessitate the premature opening of the bid in order to identify the bid number.</w:t>
      </w:r>
    </w:p>
    <w:p w:rsidR="0078087F" w:rsidRDefault="0078087F" w:rsidP="0078087F">
      <w:pPr>
        <w:rPr>
          <w:rFonts w:eastAsia="MS Mincho"/>
        </w:rPr>
      </w:pPr>
    </w:p>
    <w:p w:rsidR="009F6E2B" w:rsidRPr="00637071" w:rsidRDefault="009F6E2B" w:rsidP="00CF5BAB">
      <w:pPr>
        <w:rPr>
          <w:rFonts w:eastAsia="MS Mincho"/>
        </w:rPr>
      </w:pPr>
    </w:p>
    <w:p w:rsidR="009E3A31" w:rsidRDefault="00316398" w:rsidP="00CF5BAB">
      <w:r>
        <w:rPr>
          <w:rFonts w:eastAsia="MS Mincho"/>
        </w:rPr>
        <w:br w:type="page"/>
      </w:r>
      <w:r>
        <w:lastRenderedPageBreak/>
        <w:t xml:space="preserve"> </w:t>
      </w:r>
    </w:p>
    <w:p w:rsidR="0076050E" w:rsidRPr="00A44432" w:rsidRDefault="0076050E" w:rsidP="002D0378">
      <w:pPr>
        <w:pStyle w:val="Heading1"/>
      </w:pPr>
      <w:bookmarkStart w:id="111" w:name="_Toc50728494"/>
      <w:r w:rsidRPr="00A44432">
        <w:t>IV. SPECIFICATIONS</w:t>
      </w:r>
      <w:bookmarkEnd w:id="111"/>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112" w:name="_Toc30592969"/>
      <w:bookmarkStart w:id="113" w:name="_Toc50728495"/>
      <w:r>
        <w:rPr>
          <w:rFonts w:eastAsia="MS Mincho"/>
        </w:rPr>
        <w:t>A. INFORMATION</w:t>
      </w:r>
      <w:bookmarkEnd w:id="112"/>
      <w:bookmarkEnd w:id="113"/>
    </w:p>
    <w:p w:rsidR="00606EFF" w:rsidRDefault="00606EFF" w:rsidP="00A56832">
      <w:pPr>
        <w:rPr>
          <w:rFonts w:eastAsia="MS Mincho"/>
        </w:rPr>
      </w:pPr>
    </w:p>
    <w:p w:rsidR="00171703" w:rsidRDefault="00851DFE" w:rsidP="00121ED7">
      <w:pPr>
        <w:pStyle w:val="Heading3"/>
        <w:ind w:left="720"/>
        <w:rPr>
          <w:rFonts w:eastAsia="MS Mincho"/>
        </w:rPr>
      </w:pPr>
      <w:bookmarkStart w:id="114" w:name="_Toc30592970"/>
      <w:bookmarkStart w:id="115" w:name="_Toc50728496"/>
      <w:r w:rsidRPr="00432B0C">
        <w:rPr>
          <w:rFonts w:eastAsia="MS Mincho"/>
        </w:rPr>
        <w:t>1. Background</w:t>
      </w:r>
      <w:bookmarkEnd w:id="114"/>
      <w:bookmarkEnd w:id="115"/>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xml:space="preserve">, two </w:t>
      </w:r>
      <w:r w:rsidR="00D91649">
        <w:rPr>
          <w:rFonts w:ascii="Times New Roman" w:eastAsia="MS Mincho" w:hAnsi="Times New Roman"/>
          <w:sz w:val="24"/>
          <w:lang w:val="en-US"/>
        </w:rPr>
        <w:t>(2)</w:t>
      </w:r>
      <w:r w:rsidR="005B21EF">
        <w:rPr>
          <w:rFonts w:ascii="Times New Roman" w:eastAsia="MS Mincho" w:hAnsi="Times New Roman"/>
          <w:sz w:val="24"/>
          <w:lang w:val="en-US"/>
        </w:rPr>
        <w:t>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w:t>
      </w:r>
      <w:r w:rsidR="00D91649">
        <w:rPr>
          <w:rFonts w:ascii="Times New Roman" w:eastAsia="MS Mincho" w:hAnsi="Times New Roman"/>
          <w:sz w:val="24"/>
          <w:lang w:val="en-US"/>
        </w:rPr>
        <w:t xml:space="preserve"> School Site campuses total approximately 436 acres. </w:t>
      </w:r>
      <w:r w:rsidR="00624007">
        <w:rPr>
          <w:rFonts w:ascii="Times New Roman" w:eastAsia="MS Mincho" w:hAnsi="Times New Roman"/>
          <w:sz w:val="24"/>
          <w:lang w:val="en-US"/>
        </w:rPr>
        <w:t xml:space="preserve">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rsidR="00121ED7" w:rsidRPr="00121ED7" w:rsidRDefault="00121ED7" w:rsidP="009D124A">
      <w:pPr>
        <w:pStyle w:val="PlainText"/>
        <w:ind w:left="720"/>
        <w:rPr>
          <w:rFonts w:ascii="Times New Roman" w:eastAsia="MS Mincho" w:hAnsi="Times New Roman"/>
          <w:sz w:val="24"/>
          <w:lang w:val="en-US"/>
        </w:rPr>
      </w:pPr>
    </w:p>
    <w:p w:rsidR="00672292" w:rsidRDefault="0091061E" w:rsidP="00437494">
      <w:pPr>
        <w:pStyle w:val="Heading3"/>
        <w:ind w:left="720"/>
        <w:rPr>
          <w:rFonts w:eastAsia="MS Mincho"/>
        </w:rPr>
      </w:pPr>
      <w:bookmarkStart w:id="116" w:name="_Toc30592971"/>
      <w:bookmarkStart w:id="117" w:name="_Toc50728497"/>
      <w:r w:rsidRPr="00432B0C">
        <w:rPr>
          <w:rFonts w:eastAsia="MS Mincho"/>
        </w:rPr>
        <w:t>2</w:t>
      </w:r>
      <w:r w:rsidR="00672292" w:rsidRPr="00432B0C">
        <w:rPr>
          <w:rFonts w:eastAsia="MS Mincho"/>
        </w:rPr>
        <w:t xml:space="preserve">. </w:t>
      </w:r>
      <w:bookmarkEnd w:id="116"/>
      <w:r w:rsidR="008A2F7A">
        <w:rPr>
          <w:rFonts w:eastAsia="MS Mincho"/>
        </w:rPr>
        <w:t>Restrictive Specifications</w:t>
      </w:r>
      <w:bookmarkEnd w:id="117"/>
    </w:p>
    <w:p w:rsidR="008A2F7A" w:rsidRDefault="008A2F7A" w:rsidP="008A2F7A">
      <w:pPr>
        <w:rPr>
          <w:rFonts w:eastAsia="MS Mincho"/>
        </w:rPr>
      </w:pPr>
    </w:p>
    <w:p w:rsidR="00672292" w:rsidRDefault="008A2F7A" w:rsidP="009E3A31">
      <w:pPr>
        <w:rPr>
          <w:rFonts w:eastAsia="MS Mincho"/>
        </w:rPr>
      </w:pPr>
      <w:r>
        <w:rPr>
          <w:rFonts w:eastAsia="MS Mincho"/>
        </w:rPr>
        <w:tab/>
        <w:t xml:space="preserve">Specifications stated in this request </w:t>
      </w:r>
      <w:proofErr w:type="gramStart"/>
      <w:r>
        <w:rPr>
          <w:rFonts w:eastAsia="MS Mincho"/>
        </w:rPr>
        <w:t>are not intended</w:t>
      </w:r>
      <w:proofErr w:type="gramEnd"/>
      <w:r>
        <w:rPr>
          <w:rFonts w:eastAsia="MS Mincho"/>
        </w:rPr>
        <w:t xml:space="preserve"> to exclude any Bidder. If any Bidder is of the </w:t>
      </w:r>
      <w:r>
        <w:rPr>
          <w:rFonts w:eastAsia="MS Mincho"/>
        </w:rPr>
        <w:tab/>
        <w:t xml:space="preserve">opinion that the specifications as written preclude them from submitting a response to this IFB, it is </w:t>
      </w:r>
      <w:r>
        <w:rPr>
          <w:rFonts w:eastAsia="MS Mincho"/>
        </w:rPr>
        <w:tab/>
        <w:t xml:space="preserve">requested that their opinion be made known to the Purchasing Manager, in writing, as soon as possible </w:t>
      </w:r>
      <w:r>
        <w:rPr>
          <w:rFonts w:eastAsia="MS Mincho"/>
        </w:rPr>
        <w:tab/>
        <w:t>but preferably at least three (3) days</w:t>
      </w:r>
      <w:r w:rsidR="00A11AE5">
        <w:rPr>
          <w:rFonts w:eastAsia="MS Mincho"/>
        </w:rPr>
        <w:t xml:space="preserve"> prior to the bid opening date.</w:t>
      </w:r>
      <w:r w:rsidR="00A11AE5">
        <w:rPr>
          <w:rFonts w:eastAsia="MS Mincho"/>
        </w:rPr>
        <w:br/>
      </w:r>
    </w:p>
    <w:p w:rsidR="00AF491A" w:rsidRPr="00432B0C" w:rsidRDefault="008A2F7A" w:rsidP="008A2F7A">
      <w:pPr>
        <w:pStyle w:val="Heading3"/>
        <w:rPr>
          <w:rFonts w:eastAsia="MS Mincho"/>
        </w:rPr>
      </w:pPr>
      <w:r>
        <w:rPr>
          <w:rFonts w:eastAsia="MS Mincho"/>
        </w:rPr>
        <w:tab/>
      </w:r>
      <w:bookmarkStart w:id="118" w:name="_Toc30592972"/>
      <w:bookmarkStart w:id="119" w:name="_Toc50728498"/>
      <w:r w:rsidR="0091061E" w:rsidRPr="00432B0C">
        <w:rPr>
          <w:rFonts w:eastAsia="MS Mincho"/>
        </w:rPr>
        <w:t>3</w:t>
      </w:r>
      <w:r w:rsidR="00AF491A" w:rsidRPr="00432B0C">
        <w:rPr>
          <w:rFonts w:eastAsia="MS Mincho"/>
        </w:rPr>
        <w:t xml:space="preserve">. </w:t>
      </w:r>
      <w:bookmarkEnd w:id="118"/>
      <w:r>
        <w:rPr>
          <w:rFonts w:eastAsia="MS Mincho"/>
        </w:rPr>
        <w:t>No Bid Form</w:t>
      </w:r>
      <w:bookmarkEnd w:id="119"/>
    </w:p>
    <w:p w:rsidR="00AF491A" w:rsidRDefault="00AF491A" w:rsidP="009E3A31">
      <w:pPr>
        <w:rPr>
          <w:rFonts w:eastAsia="MS Mincho"/>
        </w:rPr>
      </w:pPr>
    </w:p>
    <w:p w:rsidR="008A2F7A" w:rsidRPr="005F14BD" w:rsidRDefault="008A2F7A" w:rsidP="008A2F7A">
      <w:pPr>
        <w:pStyle w:val="PlainText"/>
        <w:ind w:left="720"/>
        <w:rPr>
          <w:rFonts w:ascii="Times New Roman" w:eastAsia="MS Mincho" w:hAnsi="Times New Roman"/>
          <w:sz w:val="24"/>
        </w:rPr>
      </w:pPr>
      <w:r w:rsidRPr="00797D7D">
        <w:rPr>
          <w:rFonts w:ascii="Times New Roman" w:eastAsia="MS Mincho" w:hAnsi="Times New Roman"/>
          <w:sz w:val="24"/>
        </w:rPr>
        <w:t>We request th</w:t>
      </w:r>
      <w:r w:rsidRPr="00D70781">
        <w:rPr>
          <w:rFonts w:ascii="Times New Roman" w:eastAsia="MS Mincho" w:hAnsi="Times New Roman"/>
          <w:sz w:val="24"/>
        </w:rPr>
        <w:t xml:space="preserve">at any potential Bidder that reviews this IFB and chooses not to respond complete and return the No Bid Form found </w:t>
      </w:r>
      <w:r w:rsidRPr="00653454">
        <w:rPr>
          <w:rFonts w:ascii="Times New Roman" w:eastAsia="MS Mincho" w:hAnsi="Times New Roman"/>
          <w:sz w:val="24"/>
        </w:rPr>
        <w:t xml:space="preserve">at </w:t>
      </w:r>
      <w:r w:rsidR="00653454" w:rsidRPr="00653454">
        <w:rPr>
          <w:rFonts w:ascii="Times New Roman" w:eastAsia="MS Mincho" w:hAnsi="Times New Roman"/>
          <w:sz w:val="24"/>
        </w:rPr>
        <w:t xml:space="preserve">Appendix </w:t>
      </w:r>
      <w:r w:rsidR="00C82774">
        <w:rPr>
          <w:rFonts w:ascii="Times New Roman" w:eastAsia="MS Mincho" w:hAnsi="Times New Roman"/>
          <w:sz w:val="24"/>
          <w:lang w:val="en-US"/>
        </w:rPr>
        <w:t>F</w:t>
      </w:r>
      <w:r w:rsidRPr="00D70781">
        <w:rPr>
          <w:rFonts w:ascii="Times New Roman" w:eastAsia="MS Mincho" w:hAnsi="Times New Roman"/>
          <w:sz w:val="24"/>
        </w:rPr>
        <w:t xml:space="preserve"> prior to the deadline for the receipt of bids. Unlike an actual bid submittal, this form MAY be sent electronically, if desired, since the potential Bidder will not be participating in the procurement. This is NOT a requirement but will assist us in insuring the quality of this procurement and in improving the quality of future procurements. No Bid Forms will become a part of the procurement file and are subject to public release. No Bid Forms may be sent anon</w:t>
      </w:r>
      <w:r w:rsidRPr="005F14BD">
        <w:rPr>
          <w:rFonts w:ascii="Times New Roman" w:eastAsia="MS Mincho" w:hAnsi="Times New Roman"/>
          <w:sz w:val="24"/>
        </w:rPr>
        <w:t>ymously, if desired.</w:t>
      </w:r>
    </w:p>
    <w:p w:rsidR="009E3A31" w:rsidRPr="00FC418A" w:rsidRDefault="009E3A31" w:rsidP="00FD1F2C">
      <w:pPr>
        <w:ind w:left="720"/>
        <w:rPr>
          <w:color w:val="0070C0"/>
        </w:rPr>
      </w:pPr>
    </w:p>
    <w:p w:rsidR="004941D8" w:rsidRDefault="004941D8" w:rsidP="00CC662B">
      <w:pPr>
        <w:pStyle w:val="PlainText"/>
        <w:ind w:left="720"/>
        <w:rPr>
          <w:rFonts w:ascii="Times New Roman" w:eastAsia="MS Mincho" w:hAnsi="Times New Roman"/>
          <w:sz w:val="24"/>
        </w:rPr>
      </w:pPr>
    </w:p>
    <w:p w:rsidR="00C42231" w:rsidRDefault="00C42231" w:rsidP="00AB22D0">
      <w:pPr>
        <w:pStyle w:val="Heading2"/>
        <w:rPr>
          <w:rFonts w:eastAsia="MS Mincho"/>
        </w:rPr>
      </w:pPr>
      <w:bookmarkStart w:id="120" w:name="_Toc30592974"/>
      <w:bookmarkStart w:id="121" w:name="_Toc50728499"/>
      <w:r>
        <w:rPr>
          <w:rFonts w:eastAsia="MS Mincho"/>
        </w:rPr>
        <w:t xml:space="preserve">B. </w:t>
      </w:r>
      <w:r w:rsidR="00347DB9" w:rsidRPr="008A4C32">
        <w:rPr>
          <w:rFonts w:eastAsia="MS Mincho"/>
        </w:rPr>
        <w:t>[RESERVED]</w:t>
      </w:r>
      <w:bookmarkEnd w:id="120"/>
      <w:bookmarkEnd w:id="121"/>
    </w:p>
    <w:p w:rsidR="00C42231" w:rsidRPr="00582D27" w:rsidRDefault="00C42231" w:rsidP="00A44432">
      <w:pPr>
        <w:rPr>
          <w:rFonts w:eastAsia="MS Mincho"/>
        </w:rPr>
      </w:pPr>
      <w:bookmarkStart w:id="122" w:name="_Toc30592975"/>
      <w:r w:rsidRPr="00582D27">
        <w:rPr>
          <w:rFonts w:eastAsia="MS Mincho"/>
        </w:rPr>
        <w:t>(This section not used.)</w:t>
      </w:r>
      <w:bookmarkEnd w:id="122"/>
    </w:p>
    <w:p w:rsidR="00C42231" w:rsidRPr="003D7AFD" w:rsidRDefault="00C42231" w:rsidP="00C42231">
      <w:pPr>
        <w:ind w:left="720"/>
        <w:rPr>
          <w:rFonts w:eastAsia="MS Mincho"/>
        </w:rPr>
      </w:pPr>
    </w:p>
    <w:p w:rsidR="00A102E3" w:rsidRPr="00EC5D81" w:rsidRDefault="00A102E3" w:rsidP="00A11AE5">
      <w:pPr>
        <w:rPr>
          <w:rFonts w:eastAsia="MS Mincho"/>
        </w:rPr>
      </w:pPr>
    </w:p>
    <w:p w:rsidR="0076050E" w:rsidRDefault="00316398" w:rsidP="0078087F">
      <w:pPr>
        <w:rPr>
          <w:rFonts w:eastAsia="MS Mincho"/>
        </w:rPr>
      </w:pPr>
      <w:r>
        <w:rPr>
          <w:rFonts w:eastAsia="MS Mincho"/>
        </w:rPr>
        <w:br w:type="page"/>
      </w:r>
    </w:p>
    <w:p w:rsidR="005B7ABB" w:rsidRDefault="005B7ABB" w:rsidP="005B7ABB">
      <w:pPr>
        <w:pStyle w:val="Heading1"/>
        <w:rPr>
          <w:rFonts w:eastAsia="MS Mincho"/>
        </w:rPr>
      </w:pPr>
      <w:bookmarkStart w:id="123" w:name="_Toc358368787"/>
      <w:bookmarkStart w:id="124" w:name="_Toc50728500"/>
      <w:r>
        <w:rPr>
          <w:rFonts w:eastAsia="MS Mincho"/>
        </w:rPr>
        <w:lastRenderedPageBreak/>
        <w:t>V. BID OPENING, PROCESSING AND AWARD</w:t>
      </w:r>
      <w:bookmarkEnd w:id="123"/>
      <w:bookmarkEnd w:id="124"/>
    </w:p>
    <w:p w:rsidR="005B7ABB" w:rsidRDefault="005B7ABB" w:rsidP="005B7ABB">
      <w:pPr>
        <w:pStyle w:val="PlainText"/>
        <w:rPr>
          <w:rFonts w:ascii="Times New Roman" w:eastAsia="MS Mincho" w:hAnsi="Times New Roman"/>
          <w:sz w:val="24"/>
        </w:rPr>
      </w:pPr>
    </w:p>
    <w:p w:rsidR="005B7ABB" w:rsidRDefault="005B7ABB" w:rsidP="005B7ABB">
      <w:pPr>
        <w:pStyle w:val="Heading2"/>
        <w:ind w:left="720"/>
        <w:jc w:val="both"/>
        <w:rPr>
          <w:rFonts w:eastAsia="MS Mincho"/>
          <w:b w:val="0"/>
        </w:rPr>
      </w:pPr>
    </w:p>
    <w:p w:rsidR="005B7ABB" w:rsidRPr="00322AD9" w:rsidRDefault="005B7ABB" w:rsidP="005B7ABB">
      <w:pPr>
        <w:pStyle w:val="PlainText"/>
        <w:rPr>
          <w:rFonts w:ascii="Times New Roman" w:eastAsia="MS Mincho" w:hAnsi="Times New Roman"/>
          <w:sz w:val="24"/>
        </w:rPr>
      </w:pPr>
      <w:r w:rsidRPr="00322AD9">
        <w:rPr>
          <w:rFonts w:ascii="Times New Roman" w:eastAsia="MS Mincho" w:hAnsi="Times New Roman"/>
          <w:sz w:val="24"/>
        </w:rPr>
        <w:t>This section describes how bids received are handled and assessed. It also describes how the award process works as well as the role of the Contract provided in Appendix B and the role of Purchase Orders that may follow Contract award.</w:t>
      </w:r>
    </w:p>
    <w:p w:rsidR="005B7ABB" w:rsidRPr="00322AD9" w:rsidRDefault="005B7ABB" w:rsidP="005B7ABB">
      <w:pPr>
        <w:pStyle w:val="PlainText"/>
        <w:rPr>
          <w:rFonts w:ascii="Times New Roman" w:eastAsia="MS Mincho" w:hAnsi="Times New Roman"/>
          <w:sz w:val="24"/>
        </w:rPr>
      </w:pPr>
    </w:p>
    <w:p w:rsidR="005B7ABB" w:rsidRPr="00322AD9" w:rsidRDefault="005B7ABB" w:rsidP="005B7ABB">
      <w:pPr>
        <w:pStyle w:val="PlainText"/>
        <w:rPr>
          <w:rFonts w:ascii="Times New Roman" w:eastAsia="MS Mincho" w:hAnsi="Times New Roman"/>
          <w:sz w:val="24"/>
        </w:rPr>
      </w:pPr>
    </w:p>
    <w:p w:rsidR="005B7ABB" w:rsidRDefault="005B7ABB" w:rsidP="005B7ABB">
      <w:pPr>
        <w:pStyle w:val="Heading2"/>
        <w:rPr>
          <w:rFonts w:eastAsia="MS Mincho"/>
        </w:rPr>
      </w:pPr>
      <w:bookmarkStart w:id="125" w:name="_Toc358368788"/>
      <w:bookmarkStart w:id="126" w:name="_Toc50728501"/>
      <w:r>
        <w:rPr>
          <w:rFonts w:eastAsia="MS Mincho"/>
        </w:rPr>
        <w:t>A. BID RECEIPT</w:t>
      </w:r>
      <w:bookmarkEnd w:id="125"/>
      <w:bookmarkEnd w:id="126"/>
    </w:p>
    <w:p w:rsidR="005B7ABB" w:rsidRDefault="005B7ABB" w:rsidP="005B7ABB">
      <w:pPr>
        <w:pStyle w:val="PlainText"/>
        <w:rPr>
          <w:rFonts w:ascii="Times New Roman" w:eastAsia="MS Mincho" w:hAnsi="Times New Roman"/>
          <w:sz w:val="24"/>
        </w:rPr>
      </w:pPr>
    </w:p>
    <w:p w:rsidR="005B7ABB" w:rsidRPr="00D11077" w:rsidRDefault="005B7ABB" w:rsidP="005B7ABB">
      <w:pPr>
        <w:pStyle w:val="PlainText"/>
        <w:rPr>
          <w:rFonts w:ascii="Times New Roman" w:eastAsia="MS Mincho" w:hAnsi="Times New Roman"/>
          <w:sz w:val="24"/>
        </w:rPr>
      </w:pPr>
      <w:r w:rsidRPr="00D11077">
        <w:rPr>
          <w:rFonts w:ascii="Times New Roman" w:eastAsia="MS Mincho" w:hAnsi="Times New Roman"/>
          <w:sz w:val="24"/>
        </w:rPr>
        <w:t xml:space="preserve">Bids shall be accepted unconditionally per </w:t>
      </w:r>
      <w:r>
        <w:rPr>
          <w:rFonts w:ascii="Times New Roman" w:eastAsia="MS Mincho" w:hAnsi="Times New Roman"/>
          <w:sz w:val="24"/>
        </w:rPr>
        <w:t xml:space="preserve">NMSA 1978, </w:t>
      </w:r>
      <w:r w:rsidRPr="00D11077">
        <w:rPr>
          <w:rFonts w:ascii="Times New Roman" w:eastAsia="MS Mincho" w:hAnsi="Times New Roman"/>
          <w:sz w:val="24"/>
        </w:rPr>
        <w:t xml:space="preserve">Section 13-1-105 </w:t>
      </w:r>
      <w:r>
        <w:rPr>
          <w:rFonts w:ascii="Times New Roman" w:eastAsia="MS Mincho" w:hAnsi="Times New Roman"/>
          <w:sz w:val="24"/>
        </w:rPr>
        <w:t xml:space="preserve">(2005). </w:t>
      </w:r>
      <w:r w:rsidRPr="00D11077">
        <w:rPr>
          <w:rFonts w:ascii="Times New Roman" w:eastAsia="MS Mincho" w:hAnsi="Times New Roman"/>
          <w:sz w:val="24"/>
        </w:rPr>
        <w:t>Only those bids received before the deadline for the receipt of bids will be considered. Bids received after the deadline (“late bids”) will be retained in the procurement file, unopened, and shall not be considered for award.</w:t>
      </w:r>
    </w:p>
    <w:p w:rsidR="005B7ABB" w:rsidRPr="00D11077" w:rsidRDefault="005B7ABB" w:rsidP="005B7ABB">
      <w:pPr>
        <w:pStyle w:val="PlainText"/>
        <w:rPr>
          <w:rFonts w:ascii="Times New Roman" w:eastAsia="MS Mincho" w:hAnsi="Times New Roman"/>
          <w:sz w:val="24"/>
        </w:rPr>
      </w:pPr>
    </w:p>
    <w:p w:rsidR="005B7ABB" w:rsidRPr="00D11077" w:rsidRDefault="005B7ABB" w:rsidP="005B7ABB">
      <w:pPr>
        <w:pStyle w:val="PlainText"/>
        <w:rPr>
          <w:rFonts w:ascii="Times New Roman" w:eastAsia="MS Mincho" w:hAnsi="Times New Roman"/>
          <w:sz w:val="24"/>
        </w:rPr>
      </w:pPr>
    </w:p>
    <w:p w:rsidR="005B7ABB" w:rsidRDefault="005B7ABB" w:rsidP="005B7ABB">
      <w:pPr>
        <w:pStyle w:val="Heading2"/>
        <w:rPr>
          <w:rFonts w:eastAsia="MS Mincho"/>
        </w:rPr>
      </w:pPr>
      <w:bookmarkStart w:id="127" w:name="_Toc358368789"/>
      <w:bookmarkStart w:id="128" w:name="_Toc50728502"/>
      <w:r>
        <w:rPr>
          <w:rFonts w:eastAsia="MS Mincho"/>
        </w:rPr>
        <w:t>B. BID OPENING</w:t>
      </w:r>
      <w:bookmarkEnd w:id="127"/>
      <w:bookmarkEnd w:id="128"/>
    </w:p>
    <w:p w:rsidR="005B7ABB" w:rsidRDefault="005B7ABB" w:rsidP="005B7ABB">
      <w:pPr>
        <w:pStyle w:val="PlainText"/>
        <w:rPr>
          <w:rFonts w:ascii="Times New Roman" w:eastAsia="MS Mincho" w:hAnsi="Times New Roman"/>
          <w:sz w:val="24"/>
        </w:rPr>
      </w:pPr>
    </w:p>
    <w:p w:rsidR="005B7ABB" w:rsidRDefault="005B7ABB" w:rsidP="00A11AE5">
      <w:pPr>
        <w:pStyle w:val="PlainText"/>
        <w:rPr>
          <w:rFonts w:eastAsia="MS Mincho"/>
        </w:rPr>
      </w:pPr>
      <w:r w:rsidRPr="00192D44">
        <w:rPr>
          <w:rFonts w:ascii="Times New Roman" w:eastAsia="MS Mincho" w:hAnsi="Times New Roman"/>
          <w:sz w:val="24"/>
        </w:rPr>
        <w:t>Bids will be opened and read in public in accordance with Section 13-1-107 of the New Mexico Procurement Code. See Section II.B.7, above, for specific information.</w:t>
      </w:r>
    </w:p>
    <w:p w:rsidR="005B7ABB" w:rsidRDefault="005B7ABB" w:rsidP="005B7ABB">
      <w:pPr>
        <w:pStyle w:val="PlainText"/>
        <w:rPr>
          <w:rFonts w:ascii="Times New Roman" w:eastAsia="MS Mincho" w:hAnsi="Times New Roman"/>
          <w:sz w:val="24"/>
        </w:rPr>
      </w:pPr>
    </w:p>
    <w:p w:rsidR="005B7ABB" w:rsidRDefault="005B7ABB" w:rsidP="005B7ABB">
      <w:pPr>
        <w:pStyle w:val="Heading2"/>
        <w:rPr>
          <w:rFonts w:eastAsia="MS Mincho"/>
        </w:rPr>
      </w:pPr>
      <w:bookmarkStart w:id="129" w:name="_Toc358368790"/>
      <w:bookmarkStart w:id="130" w:name="_Toc50728503"/>
      <w:r>
        <w:rPr>
          <w:rFonts w:eastAsia="MS Mincho"/>
        </w:rPr>
        <w:t>C. EVALUATION PROCESS</w:t>
      </w:r>
      <w:bookmarkEnd w:id="129"/>
      <w:bookmarkEnd w:id="130"/>
    </w:p>
    <w:p w:rsidR="005B7ABB" w:rsidRDefault="005B7ABB" w:rsidP="005B7ABB">
      <w:pPr>
        <w:pStyle w:val="PlainText"/>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1.  Compliance Review</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After the required public opening and reading, all timely receive bids will be reviewed for compliance with the requirements and specifications stated within the IFB. Proposals deemed non-responsive to any mandatory requirement or specification may be disqualified.</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2.  Clarifications</w:t>
      </w:r>
    </w:p>
    <w:p w:rsidR="005B7ABB" w:rsidRDefault="005B7ABB" w:rsidP="005B7ABB">
      <w:pPr>
        <w:pStyle w:val="PlainText"/>
        <w:ind w:left="720"/>
        <w:rPr>
          <w:rFonts w:ascii="Times New Roman" w:eastAsia="MS Mincho" w:hAnsi="Times New Roman"/>
          <w:sz w:val="24"/>
        </w:rPr>
      </w:pPr>
    </w:p>
    <w:p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The Procurement Manager or Purchasing Agent may contact the Bidder for clarification of the response as specified in Section II.B.8.</w:t>
      </w:r>
    </w:p>
    <w:p w:rsidR="005B7ABB" w:rsidRPr="00B26A3F" w:rsidRDefault="005B7ABB" w:rsidP="005B7ABB">
      <w:pPr>
        <w:pStyle w:val="PlainText"/>
        <w:ind w:left="720"/>
        <w:rPr>
          <w:rFonts w:ascii="Times New Roman" w:eastAsia="MS Mincho" w:hAnsi="Times New Roman"/>
          <w:sz w:val="24"/>
        </w:rPr>
      </w:pPr>
    </w:p>
    <w:p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3.  Other Information Sources</w:t>
      </w:r>
    </w:p>
    <w:p w:rsidR="005B7ABB" w:rsidRPr="00B26A3F" w:rsidRDefault="005B7ABB" w:rsidP="005B7ABB">
      <w:pPr>
        <w:pStyle w:val="PlainText"/>
        <w:ind w:left="720"/>
        <w:rPr>
          <w:rFonts w:ascii="Times New Roman" w:eastAsia="MS Mincho" w:hAnsi="Times New Roman"/>
          <w:sz w:val="24"/>
        </w:rPr>
      </w:pPr>
    </w:p>
    <w:p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The County may use other sources of information to confirm the validity of bids submitted and the ability of the Bidder to perform as specified in Section II.C.15.</w:t>
      </w:r>
    </w:p>
    <w:p w:rsidR="005B7ABB" w:rsidRPr="00B26A3F" w:rsidRDefault="005B7ABB" w:rsidP="005B7ABB">
      <w:pPr>
        <w:pStyle w:val="PlainText"/>
        <w:ind w:left="720"/>
        <w:rPr>
          <w:rFonts w:ascii="Times New Roman" w:eastAsia="MS Mincho" w:hAnsi="Times New Roman"/>
          <w:sz w:val="24"/>
        </w:rPr>
      </w:pPr>
    </w:p>
    <w:p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4.  Bid Tabulation</w:t>
      </w:r>
    </w:p>
    <w:p w:rsidR="005B7ABB" w:rsidRPr="00B26A3F"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 xml:space="preserve">The bid price(s) </w:t>
      </w:r>
      <w:r>
        <w:rPr>
          <w:rFonts w:ascii="Times New Roman" w:eastAsia="MS Mincho" w:hAnsi="Times New Roman"/>
          <w:sz w:val="24"/>
        </w:rPr>
        <w:t xml:space="preserve">on the Bid Form </w:t>
      </w:r>
      <w:r w:rsidRPr="00B26A3F">
        <w:rPr>
          <w:rFonts w:ascii="Times New Roman" w:eastAsia="MS Mincho" w:hAnsi="Times New Roman"/>
          <w:sz w:val="24"/>
        </w:rPr>
        <w:t xml:space="preserve">from timely received </w:t>
      </w:r>
      <w:r>
        <w:rPr>
          <w:rFonts w:ascii="Times New Roman" w:eastAsia="MS Mincho" w:hAnsi="Times New Roman"/>
          <w:sz w:val="24"/>
        </w:rPr>
        <w:t>and responsive bids will be tab</w:t>
      </w:r>
      <w:r w:rsidRPr="00B26A3F">
        <w:rPr>
          <w:rFonts w:ascii="Times New Roman" w:eastAsia="MS Mincho" w:hAnsi="Times New Roman"/>
          <w:sz w:val="24"/>
        </w:rPr>
        <w:t>ulated (price compared) to identify the lowest price(s) bid. If applicable, the price(s) bid will be adjusted (for comparison and award purposes only) for those Bidders that have submitted a valid Preference Certificate with their bid.</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5.  Discrepancies in Price(s)</w:t>
      </w:r>
    </w:p>
    <w:p w:rsidR="005B7ABB" w:rsidRDefault="005B7ABB" w:rsidP="005B7ABB">
      <w:pPr>
        <w:pStyle w:val="PlainText"/>
        <w:ind w:left="720"/>
        <w:rPr>
          <w:rFonts w:ascii="Times New Roman" w:eastAsia="MS Mincho" w:hAnsi="Times New Roman"/>
          <w:sz w:val="24"/>
        </w:rPr>
      </w:pPr>
    </w:p>
    <w:p w:rsidR="005B7ABB" w:rsidRPr="005221B3" w:rsidRDefault="005B7ABB" w:rsidP="005B7ABB">
      <w:pPr>
        <w:pStyle w:val="PlainText"/>
        <w:ind w:left="720"/>
        <w:rPr>
          <w:rFonts w:ascii="Times New Roman" w:eastAsia="MS Mincho" w:hAnsi="Times New Roman"/>
          <w:sz w:val="24"/>
        </w:rPr>
      </w:pPr>
      <w:r w:rsidRPr="005221B3">
        <w:rPr>
          <w:rFonts w:ascii="Times New Roman" w:eastAsia="MS Mincho" w:hAnsi="Times New Roman"/>
          <w:sz w:val="24"/>
        </w:rPr>
        <w:t>In case of an error in the Extended Price and Unit Price, the Unit Price shall govern.</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6.  Determination of Lowest Price</w:t>
      </w:r>
    </w:p>
    <w:p w:rsidR="005B7ABB" w:rsidRDefault="005B7ABB" w:rsidP="005B7ABB">
      <w:pPr>
        <w:pStyle w:val="PlainText"/>
        <w:ind w:left="720"/>
        <w:rPr>
          <w:rFonts w:ascii="Times New Roman" w:eastAsia="MS Mincho" w:hAnsi="Times New Roman"/>
          <w:sz w:val="24"/>
        </w:rPr>
      </w:pPr>
    </w:p>
    <w:p w:rsidR="005B7ABB" w:rsidRPr="005221B3" w:rsidRDefault="005B7ABB" w:rsidP="005B7ABB">
      <w:pPr>
        <w:pStyle w:val="PlainText"/>
        <w:ind w:left="720"/>
        <w:rPr>
          <w:rFonts w:ascii="Times New Roman" w:eastAsia="MS Mincho" w:hAnsi="Times New Roman"/>
          <w:sz w:val="24"/>
        </w:rPr>
      </w:pPr>
      <w:r>
        <w:rPr>
          <w:rFonts w:ascii="Times New Roman" w:eastAsia="MS Mincho" w:hAnsi="Times New Roman"/>
          <w:sz w:val="24"/>
        </w:rPr>
        <w:t xml:space="preserve">After completion of the bid tabulation, the </w:t>
      </w:r>
      <w:r>
        <w:rPr>
          <w:rFonts w:ascii="Times New Roman" w:eastAsia="MS Mincho" w:hAnsi="Times New Roman"/>
          <w:sz w:val="24"/>
          <w:lang w:val="en-US"/>
        </w:rPr>
        <w:t>District</w:t>
      </w:r>
      <w:r>
        <w:rPr>
          <w:rFonts w:ascii="Times New Roman" w:eastAsia="MS Mincho" w:hAnsi="Times New Roman"/>
          <w:sz w:val="24"/>
        </w:rPr>
        <w:t xml:space="preserve"> will examine the results to determine which Bidder offers the lowest price to the </w:t>
      </w:r>
      <w:r>
        <w:rPr>
          <w:rFonts w:ascii="Times New Roman" w:eastAsia="MS Mincho" w:hAnsi="Times New Roman"/>
          <w:sz w:val="24"/>
          <w:lang w:val="en-US"/>
        </w:rPr>
        <w:t>District</w:t>
      </w:r>
      <w:r>
        <w:rPr>
          <w:rFonts w:ascii="Times New Roman" w:eastAsia="MS Mincho" w:hAnsi="Times New Roman"/>
          <w:sz w:val="24"/>
        </w:rPr>
        <w:t xml:space="preserve"> in accordance with the specifications and terms and conditions set forth in the Invitation for Bids</w:t>
      </w:r>
      <w:r w:rsidRPr="005221B3">
        <w:rPr>
          <w:rFonts w:ascii="Times New Roman" w:eastAsia="MS Mincho" w:hAnsi="Times New Roman"/>
          <w:sz w:val="24"/>
        </w:rPr>
        <w:t>.</w:t>
      </w:r>
    </w:p>
    <w:p w:rsidR="005B7ABB" w:rsidRDefault="005B7ABB" w:rsidP="005B7ABB">
      <w:pPr>
        <w:pStyle w:val="PlainText"/>
        <w:ind w:left="720"/>
        <w:rPr>
          <w:rFonts w:ascii="Times New Roman" w:eastAsia="MS Mincho" w:hAnsi="Times New Roman"/>
          <w:sz w:val="24"/>
        </w:rPr>
      </w:pPr>
    </w:p>
    <w:p w:rsidR="005B7ABB" w:rsidRPr="00081E9A" w:rsidRDefault="005B7ABB" w:rsidP="005B7ABB">
      <w:pPr>
        <w:pStyle w:val="PlainText"/>
        <w:ind w:left="720"/>
        <w:rPr>
          <w:rFonts w:ascii="Times New Roman" w:eastAsia="MS Mincho" w:hAnsi="Times New Roman"/>
          <w:sz w:val="24"/>
        </w:rPr>
      </w:pPr>
      <w:r w:rsidRPr="00081E9A">
        <w:rPr>
          <w:rFonts w:ascii="Times New Roman" w:eastAsia="MS Mincho" w:hAnsi="Times New Roman"/>
          <w:sz w:val="24"/>
        </w:rPr>
        <w:t>7.  Public Notification of Bid Tabulations and Contract Awards</w:t>
      </w:r>
    </w:p>
    <w:p w:rsidR="005B7ABB" w:rsidRPr="00081E9A" w:rsidRDefault="005B7ABB" w:rsidP="005B7ABB">
      <w:pPr>
        <w:pStyle w:val="PlainText"/>
        <w:ind w:left="720"/>
        <w:rPr>
          <w:rFonts w:ascii="Times New Roman" w:eastAsia="MS Mincho" w:hAnsi="Times New Roman"/>
          <w:sz w:val="24"/>
        </w:rPr>
      </w:pPr>
    </w:p>
    <w:p w:rsidR="005B7ABB" w:rsidRPr="00A11AE5" w:rsidRDefault="00081E9A" w:rsidP="005B7ABB">
      <w:pPr>
        <w:pStyle w:val="PlainText"/>
        <w:ind w:left="720"/>
        <w:rPr>
          <w:rFonts w:ascii="Times New Roman" w:eastAsia="MS Mincho" w:hAnsi="Times New Roman"/>
          <w:sz w:val="24"/>
          <w:lang w:val="en-US"/>
        </w:rPr>
      </w:pPr>
      <w:r>
        <w:rPr>
          <w:rFonts w:ascii="Times New Roman" w:eastAsia="MS Mincho" w:hAnsi="Times New Roman"/>
          <w:sz w:val="24"/>
        </w:rPr>
        <w:t>Bid tabulations and awarded c</w:t>
      </w:r>
      <w:r w:rsidR="005B7ABB" w:rsidRPr="00081E9A">
        <w:rPr>
          <w:rFonts w:ascii="Times New Roman" w:eastAsia="MS Mincho" w:hAnsi="Times New Roman"/>
          <w:sz w:val="24"/>
        </w:rPr>
        <w:t>ontracts will be poste</w:t>
      </w:r>
      <w:r w:rsidRPr="00081E9A">
        <w:rPr>
          <w:rFonts w:ascii="Times New Roman" w:eastAsia="MS Mincho" w:hAnsi="Times New Roman"/>
          <w:sz w:val="24"/>
        </w:rPr>
        <w:t>d to ou</w:t>
      </w:r>
      <w:r>
        <w:rPr>
          <w:rFonts w:ascii="Times New Roman" w:eastAsia="MS Mincho" w:hAnsi="Times New Roman"/>
          <w:sz w:val="24"/>
        </w:rPr>
        <w:t xml:space="preserve">r website after contract award as indicated in </w:t>
      </w:r>
      <w:r w:rsidRPr="006D577F">
        <w:rPr>
          <w:rFonts w:ascii="Times New Roman" w:eastAsia="MS Mincho" w:hAnsi="Times New Roman"/>
          <w:sz w:val="24"/>
        </w:rPr>
        <w:t>Section II.A (Sequence of Events)</w:t>
      </w:r>
      <w:r w:rsidR="00A11AE5">
        <w:rPr>
          <w:rFonts w:ascii="Times New Roman" w:eastAsia="MS Mincho" w:hAnsi="Times New Roman"/>
          <w:sz w:val="24"/>
          <w:lang w:val="en-US"/>
        </w:rPr>
        <w:t>.</w:t>
      </w:r>
    </w:p>
    <w:p w:rsidR="005B7ABB" w:rsidRDefault="005B7ABB" w:rsidP="005B7ABB">
      <w:pPr>
        <w:pStyle w:val="PlainText"/>
        <w:ind w:left="720"/>
        <w:rPr>
          <w:rFonts w:ascii="Times New Roman" w:eastAsia="MS Mincho" w:hAnsi="Times New Roman"/>
          <w:sz w:val="24"/>
        </w:rPr>
      </w:pPr>
    </w:p>
    <w:p w:rsidR="005B7ABB" w:rsidRDefault="005B7ABB" w:rsidP="005B7ABB">
      <w:pPr>
        <w:pStyle w:val="Heading2"/>
        <w:rPr>
          <w:rFonts w:eastAsia="MS Mincho"/>
        </w:rPr>
      </w:pPr>
      <w:bookmarkStart w:id="131" w:name="_Toc358368791"/>
      <w:bookmarkStart w:id="132" w:name="_Toc50728504"/>
      <w:r>
        <w:rPr>
          <w:rFonts w:eastAsia="MS Mincho"/>
        </w:rPr>
        <w:t>D. AWARD AND ORDER PROCESS</w:t>
      </w:r>
      <w:bookmarkEnd w:id="131"/>
      <w:bookmarkEnd w:id="132"/>
    </w:p>
    <w:p w:rsidR="005B7ABB" w:rsidRDefault="005B7ABB" w:rsidP="005B7ABB">
      <w:pPr>
        <w:pStyle w:val="PlainText"/>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1.  Contract Award</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 xml:space="preserve">Upon selection for possible Contract award, the </w:t>
      </w:r>
      <w:r>
        <w:rPr>
          <w:rFonts w:ascii="Times New Roman" w:eastAsia="MS Mincho" w:hAnsi="Times New Roman"/>
          <w:sz w:val="24"/>
          <w:lang w:val="en-US"/>
        </w:rPr>
        <w:t>District</w:t>
      </w:r>
      <w:r>
        <w:rPr>
          <w:rFonts w:ascii="Times New Roman" w:eastAsia="MS Mincho" w:hAnsi="Times New Roman"/>
          <w:sz w:val="24"/>
        </w:rPr>
        <w:t xml:space="preserve"> will add the Contractor’s name and signatory information to the signed Contract </w:t>
      </w:r>
      <w:r w:rsidRPr="000451FC">
        <w:rPr>
          <w:rFonts w:ascii="Times New Roman" w:eastAsia="MS Mincho" w:hAnsi="Times New Roman"/>
          <w:sz w:val="24"/>
        </w:rPr>
        <w:t>(Appendix B)</w:t>
      </w:r>
      <w:r>
        <w:rPr>
          <w:rFonts w:ascii="Times New Roman" w:eastAsia="MS Mincho" w:hAnsi="Times New Roman"/>
          <w:sz w:val="24"/>
        </w:rPr>
        <w:t xml:space="preserve"> submitted by the Bidder and it will be submitted to the </w:t>
      </w:r>
      <w:r w:rsidR="00CF727B">
        <w:rPr>
          <w:rFonts w:ascii="Times New Roman" w:eastAsia="MS Mincho" w:hAnsi="Times New Roman"/>
          <w:sz w:val="24"/>
          <w:lang w:val="en-US"/>
        </w:rPr>
        <w:t>approving authority</w:t>
      </w:r>
      <w:r>
        <w:rPr>
          <w:rFonts w:ascii="Times New Roman" w:eastAsia="MS Mincho" w:hAnsi="Times New Roman"/>
          <w:sz w:val="24"/>
        </w:rPr>
        <w:t xml:space="preserve"> with a recommendation for award.* Once approved and signed by that approving authority the Contract is officially awarded.</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firstLine="720"/>
        <w:rPr>
          <w:rFonts w:ascii="Times New Roman" w:eastAsia="MS Mincho" w:hAnsi="Times New Roman"/>
          <w:sz w:val="24"/>
        </w:rPr>
      </w:pPr>
      <w:r>
        <w:rPr>
          <w:rFonts w:ascii="Times New Roman" w:eastAsia="MS Mincho" w:hAnsi="Times New Roman"/>
          <w:sz w:val="24"/>
        </w:rPr>
        <w:t xml:space="preserve">*Bidders may place their company name and signatory information in the </w:t>
      </w:r>
    </w:p>
    <w:p w:rsidR="005B7ABB" w:rsidRDefault="005B7ABB" w:rsidP="005B7ABB">
      <w:pPr>
        <w:pStyle w:val="PlainText"/>
        <w:ind w:left="720" w:firstLine="720"/>
        <w:rPr>
          <w:rFonts w:ascii="Times New Roman" w:eastAsia="MS Mincho" w:hAnsi="Times New Roman"/>
          <w:sz w:val="24"/>
        </w:rPr>
      </w:pPr>
      <w:r>
        <w:rPr>
          <w:rFonts w:ascii="Times New Roman" w:eastAsia="MS Mincho" w:hAnsi="Times New Roman"/>
          <w:sz w:val="24"/>
        </w:rPr>
        <w:t>highlighted areas of the signed Contract they submit, if desired.</w:t>
      </w:r>
    </w:p>
    <w:p w:rsidR="005B7ABB" w:rsidRDefault="005B7ABB" w:rsidP="005B7ABB">
      <w:pPr>
        <w:pStyle w:val="PlainText"/>
        <w:ind w:left="720"/>
        <w:rPr>
          <w:rFonts w:ascii="Times New Roman" w:eastAsia="MS Mincho" w:hAnsi="Times New Roman"/>
          <w:sz w:val="24"/>
        </w:rPr>
      </w:pPr>
    </w:p>
    <w:p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2.  Order(s)</w:t>
      </w:r>
    </w:p>
    <w:p w:rsidR="005B7ABB" w:rsidRDefault="005B7ABB" w:rsidP="005B7ABB">
      <w:pPr>
        <w:pStyle w:val="PlainText"/>
        <w:ind w:left="720"/>
        <w:rPr>
          <w:rFonts w:ascii="Times New Roman" w:eastAsia="MS Mincho" w:hAnsi="Times New Roman"/>
          <w:sz w:val="24"/>
        </w:rPr>
      </w:pPr>
    </w:p>
    <w:p w:rsidR="00A11AE5" w:rsidRDefault="005B7ABB" w:rsidP="00A11AE5">
      <w:pPr>
        <w:pStyle w:val="PlainText"/>
        <w:ind w:left="720"/>
        <w:rPr>
          <w:rFonts w:ascii="Times New Roman" w:eastAsia="MS Mincho" w:hAnsi="Times New Roman"/>
          <w:sz w:val="24"/>
        </w:rPr>
      </w:pPr>
      <w:r>
        <w:rPr>
          <w:rFonts w:ascii="Times New Roman" w:eastAsia="MS Mincho" w:hAnsi="Times New Roman"/>
          <w:sz w:val="24"/>
        </w:rPr>
        <w:t xml:space="preserve">A successful Bidder </w:t>
      </w:r>
      <w:r w:rsidRPr="001252C5">
        <w:rPr>
          <w:rFonts w:ascii="Times New Roman" w:eastAsia="MS Mincho" w:hAnsi="Times New Roman"/>
          <w:sz w:val="24"/>
          <w:u w:val="single"/>
        </w:rPr>
        <w:t>SHOULD NOT</w:t>
      </w:r>
      <w:r>
        <w:rPr>
          <w:rFonts w:ascii="Times New Roman" w:eastAsia="MS Mincho" w:hAnsi="Times New Roman"/>
          <w:sz w:val="24"/>
        </w:rPr>
        <w:t xml:space="preserve"> begin to deliver products or begin performance based solely on Contract award as detailed above. A successful Bidder may only deliver products or begin performance AFTER the receipt of an approved Purchase Order issued by the </w:t>
      </w:r>
      <w:r w:rsidR="00CF727B">
        <w:rPr>
          <w:rFonts w:ascii="Times New Roman" w:eastAsia="MS Mincho" w:hAnsi="Times New Roman"/>
          <w:sz w:val="24"/>
          <w:lang w:val="en-US"/>
        </w:rPr>
        <w:t>Los Lunas Schools</w:t>
      </w:r>
      <w:r>
        <w:rPr>
          <w:rFonts w:ascii="Times New Roman" w:eastAsia="MS Mincho" w:hAnsi="Times New Roman"/>
          <w:sz w:val="24"/>
        </w:rPr>
        <w:t xml:space="preserve"> Purchasing Department. Failure to comply is </w:t>
      </w:r>
      <w:r w:rsidRPr="0084779E">
        <w:rPr>
          <w:rFonts w:ascii="Times New Roman" w:eastAsia="MS Mincho" w:hAnsi="Times New Roman"/>
          <w:sz w:val="24"/>
          <w:u w:val="single"/>
        </w:rPr>
        <w:t xml:space="preserve">AT THE </w:t>
      </w:r>
      <w:r>
        <w:rPr>
          <w:rFonts w:ascii="Times New Roman" w:eastAsia="MS Mincho" w:hAnsi="Times New Roman"/>
          <w:sz w:val="24"/>
          <w:u w:val="single"/>
        </w:rPr>
        <w:t>CONTRACTOR</w:t>
      </w:r>
      <w:r w:rsidRPr="0084779E">
        <w:rPr>
          <w:rFonts w:ascii="Times New Roman" w:eastAsia="MS Mincho" w:hAnsi="Times New Roman"/>
          <w:sz w:val="24"/>
          <w:u w:val="single"/>
        </w:rPr>
        <w:t>’S RISK</w:t>
      </w:r>
      <w:r w:rsidR="00CF727B">
        <w:rPr>
          <w:rFonts w:ascii="Times New Roman" w:eastAsia="MS Mincho" w:hAnsi="Times New Roman"/>
          <w:sz w:val="24"/>
        </w:rPr>
        <w:t xml:space="preserve"> and the </w:t>
      </w:r>
      <w:r w:rsidR="00CF727B">
        <w:rPr>
          <w:rFonts w:ascii="Times New Roman" w:eastAsia="MS Mincho" w:hAnsi="Times New Roman"/>
          <w:sz w:val="24"/>
          <w:lang w:val="en-US"/>
        </w:rPr>
        <w:t>District</w:t>
      </w:r>
      <w:r>
        <w:rPr>
          <w:rFonts w:ascii="Times New Roman" w:eastAsia="MS Mincho" w:hAnsi="Times New Roman"/>
          <w:sz w:val="24"/>
        </w:rPr>
        <w:t xml:space="preserve"> shall not be liable to pay for any products delivered or services performed prior to the issuance of an approved Purchase Order.</w:t>
      </w:r>
      <w:bookmarkStart w:id="133" w:name="_Toc30593010"/>
    </w:p>
    <w:p w:rsidR="00A11AE5" w:rsidRDefault="00A11AE5">
      <w:pPr>
        <w:rPr>
          <w:rFonts w:eastAsia="MS Mincho"/>
          <w:szCs w:val="20"/>
          <w:lang w:val="x-none" w:eastAsia="x-none"/>
        </w:rPr>
      </w:pPr>
      <w:r>
        <w:rPr>
          <w:rFonts w:eastAsia="MS Mincho"/>
        </w:rPr>
        <w:br w:type="page"/>
      </w:r>
    </w:p>
    <w:p w:rsidR="00081E9A" w:rsidRDefault="00A11AE5" w:rsidP="00A11AE5">
      <w:pPr>
        <w:pStyle w:val="PlainText"/>
        <w:ind w:left="720"/>
        <w:rPr>
          <w:rFonts w:eastAsia="MS Mincho"/>
        </w:rPr>
      </w:pPr>
      <w:r>
        <w:rPr>
          <w:rFonts w:eastAsia="MS Mincho"/>
        </w:rPr>
        <w:lastRenderedPageBreak/>
        <w:t xml:space="preserve"> </w:t>
      </w:r>
    </w:p>
    <w:p w:rsidR="0076050E" w:rsidRDefault="0076050E">
      <w:pPr>
        <w:pStyle w:val="Heading1"/>
        <w:rPr>
          <w:rFonts w:eastAsia="MS Mincho"/>
        </w:rPr>
      </w:pPr>
      <w:bookmarkStart w:id="134" w:name="_Toc50728505"/>
      <w:r>
        <w:rPr>
          <w:rFonts w:eastAsia="MS Mincho"/>
        </w:rPr>
        <w:t>APPENDIX A</w:t>
      </w:r>
      <w:bookmarkEnd w:id="133"/>
      <w:bookmarkEnd w:id="134"/>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135" w:name="_Toc30593011"/>
      <w:bookmarkStart w:id="136" w:name="_Toc50728506"/>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135"/>
      <w:bookmarkEnd w:id="136"/>
    </w:p>
    <w:p w:rsidR="0076050E" w:rsidRDefault="0076050E">
      <w:pPr>
        <w:pStyle w:val="PlainText"/>
        <w:rPr>
          <w:rFonts w:ascii="Times New Roman" w:eastAsia="MS Mincho" w:hAnsi="Times New Roman"/>
          <w:sz w:val="24"/>
        </w:rPr>
      </w:pPr>
    </w:p>
    <w:p w:rsidR="0076050E" w:rsidRPr="00AB0135" w:rsidRDefault="008A2F7A" w:rsidP="00AB0135">
      <w:pPr>
        <w:jc w:val="center"/>
        <w:rPr>
          <w:b/>
          <w:u w:val="single"/>
        </w:rPr>
      </w:pPr>
      <w:r w:rsidRPr="00AB0135">
        <w:rPr>
          <w:b/>
          <w:u w:val="single"/>
        </w:rPr>
        <w:t xml:space="preserve">Invitation </w:t>
      </w:r>
      <w:proofErr w:type="gramStart"/>
      <w:r w:rsidRPr="00AB0135">
        <w:rPr>
          <w:b/>
          <w:u w:val="single"/>
        </w:rPr>
        <w:t>For</w:t>
      </w:r>
      <w:proofErr w:type="gramEnd"/>
      <w:r w:rsidRPr="00AB0135">
        <w:rPr>
          <w:b/>
          <w:u w:val="single"/>
        </w:rPr>
        <w:t xml:space="preserve"> Bid</w:t>
      </w:r>
    </w:p>
    <w:p w:rsidR="00292FEC" w:rsidRPr="00D955D1" w:rsidRDefault="00292FEC" w:rsidP="00D955D1">
      <w:pPr>
        <w:jc w:val="center"/>
        <w:rPr>
          <w:b/>
        </w:rPr>
      </w:pPr>
    </w:p>
    <w:p w:rsidR="0076050E" w:rsidRPr="00D955D1" w:rsidRDefault="008A2F7A" w:rsidP="00D955D1">
      <w:pPr>
        <w:jc w:val="center"/>
        <w:rPr>
          <w:b/>
          <w:sz w:val="28"/>
        </w:rPr>
      </w:pPr>
      <w:r>
        <w:rPr>
          <w:b/>
          <w:sz w:val="28"/>
        </w:rPr>
        <w:t>HEAVY EQUIPMENT AND INDUSTRIAL SERVICES</w:t>
      </w:r>
    </w:p>
    <w:p w:rsidR="0076050E" w:rsidRDefault="0076050E">
      <w:pPr>
        <w:outlineLvl w:val="6"/>
        <w:rPr>
          <w:sz w:val="18"/>
        </w:rPr>
      </w:pPr>
    </w:p>
    <w:p w:rsidR="0076050E" w:rsidRPr="00D955D1" w:rsidRDefault="002A3E48" w:rsidP="00D955D1">
      <w:pPr>
        <w:jc w:val="center"/>
        <w:rPr>
          <w:b/>
        </w:rPr>
      </w:pPr>
      <w:r w:rsidRPr="00D955D1">
        <w:rPr>
          <w:b/>
        </w:rPr>
        <w:t>Los Lunas School District</w:t>
      </w:r>
      <w:r w:rsidR="008A2F7A">
        <w:rPr>
          <w:b/>
        </w:rPr>
        <w:t xml:space="preserve"> IFB</w:t>
      </w:r>
      <w:r w:rsidR="0076050E" w:rsidRPr="00D955D1">
        <w:rPr>
          <w:b/>
        </w:rPr>
        <w:t xml:space="preserve"> #</w:t>
      </w:r>
      <w:r w:rsidR="008A2F7A">
        <w:rPr>
          <w:b/>
        </w:rPr>
        <w:t>2021-002</w:t>
      </w:r>
      <w:r w:rsidRPr="008201BD">
        <w:rPr>
          <w:b/>
        </w:rPr>
        <w:t>-HR</w:t>
      </w:r>
    </w:p>
    <w:p w:rsidR="0076050E" w:rsidRDefault="0076050E" w:rsidP="003D12B3"/>
    <w:p w:rsidR="0076050E" w:rsidRPr="00D91FAD" w:rsidRDefault="0076050E" w:rsidP="003D12B3">
      <w:r w:rsidRPr="000D4592">
        <w:t>In acknowledgment of rece</w:t>
      </w:r>
      <w:r w:rsidR="008A2F7A">
        <w:t xml:space="preserve">ipt of this Invitation </w:t>
      </w:r>
      <w:proofErr w:type="gramStart"/>
      <w:r w:rsidR="008A2F7A">
        <w:t>For</w:t>
      </w:r>
      <w:proofErr w:type="gramEnd"/>
      <w:r w:rsidR="008A2F7A">
        <w:t xml:space="preserve"> Bid</w:t>
      </w:r>
      <w:r w:rsidRPr="000D4592">
        <w:t xml:space="preserve">, the undersigned agrees that he/she has received a complete copy, beginning with the title page and table of contents, and ending with </w:t>
      </w:r>
      <w:r w:rsidR="00653454" w:rsidRPr="00653454">
        <w:t>Appendix G</w:t>
      </w:r>
      <w:r w:rsidRPr="00653454">
        <w:t>.</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8A2F7A">
        <w:rPr>
          <w:b/>
        </w:rPr>
        <w:t>September 23</w:t>
      </w:r>
      <w:r w:rsidR="005A5A61">
        <w:rPr>
          <w:b/>
        </w:rPr>
        <w:t>, 2020</w:t>
      </w:r>
      <w:r w:rsidRPr="00C037B5">
        <w:rPr>
          <w:b/>
        </w:rPr>
        <w:t>.</w:t>
      </w:r>
    </w:p>
    <w:p w:rsidR="0076050E" w:rsidRPr="00D91FAD" w:rsidRDefault="0076050E" w:rsidP="003D12B3"/>
    <w:p w:rsidR="0076050E" w:rsidRPr="00D91FAD" w:rsidRDefault="0076050E" w:rsidP="003D12B3">
      <w:r w:rsidRPr="00D91FAD">
        <w:t xml:space="preserve">The firm listed below does/does not (circle one) intend to respond to this </w:t>
      </w:r>
      <w:r w:rsidR="00AD6E1B">
        <w:t xml:space="preserve">Invitation </w:t>
      </w:r>
      <w:proofErr w:type="gramStart"/>
      <w:r w:rsidR="00AD6E1B">
        <w:t>For</w:t>
      </w:r>
      <w:proofErr w:type="gramEnd"/>
      <w:r w:rsidR="00AD6E1B">
        <w:t xml:space="preserve"> Bid</w:t>
      </w:r>
      <w:r w:rsidRPr="00D91FAD">
        <w:t>.</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w:t>
      </w:r>
      <w:r w:rsidR="008A2F7A">
        <w:t xml:space="preserve">ted to the Invitation </w:t>
      </w:r>
      <w:proofErr w:type="gramStart"/>
      <w:r w:rsidR="008A2F7A">
        <w:t>For</w:t>
      </w:r>
      <w:proofErr w:type="gramEnd"/>
      <w:r w:rsidR="008A2F7A">
        <w:t xml:space="preserve"> Bid</w:t>
      </w:r>
      <w:r>
        <w:t>.</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137" w:name="_Toc30593013"/>
      <w:bookmarkStart w:id="138" w:name="_Toc50728507"/>
      <w:r>
        <w:rPr>
          <w:rFonts w:eastAsia="MS Mincho"/>
        </w:rPr>
        <w:lastRenderedPageBreak/>
        <w:t>APPENDIX B</w:t>
      </w:r>
      <w:bookmarkEnd w:id="137"/>
      <w:bookmarkEnd w:id="138"/>
    </w:p>
    <w:p w:rsidR="00522442" w:rsidRDefault="00522442">
      <w:pPr>
        <w:pStyle w:val="PlainText"/>
        <w:jc w:val="center"/>
        <w:rPr>
          <w:rFonts w:ascii="Times New Roman" w:eastAsia="MS Mincho" w:hAnsi="Times New Roman"/>
          <w:b/>
          <w:bCs/>
          <w:sz w:val="24"/>
        </w:rPr>
      </w:pPr>
    </w:p>
    <w:p w:rsidR="0076050E" w:rsidRDefault="00D2701E">
      <w:pPr>
        <w:pStyle w:val="Heading2"/>
        <w:jc w:val="center"/>
        <w:rPr>
          <w:rFonts w:eastAsia="MS Mincho"/>
        </w:rPr>
      </w:pPr>
      <w:bookmarkStart w:id="139" w:name="_Toc30593014"/>
      <w:bookmarkStart w:id="140" w:name="_Toc50728508"/>
      <w:r>
        <w:rPr>
          <w:rFonts w:eastAsia="MS Mincho"/>
        </w:rPr>
        <w:t xml:space="preserve">GENERAL SERVICES </w:t>
      </w:r>
      <w:bookmarkEnd w:id="139"/>
      <w:r w:rsidR="006C08F1">
        <w:rPr>
          <w:rFonts w:eastAsia="MS Mincho"/>
        </w:rPr>
        <w:t>PRICE AGREEMENT</w:t>
      </w:r>
      <w:bookmarkEnd w:id="140"/>
    </w:p>
    <w:p w:rsidR="00FF3ECF" w:rsidRPr="00FF3ECF" w:rsidRDefault="00FF3ECF" w:rsidP="00FF3ECF">
      <w:pPr>
        <w:rPr>
          <w:rFonts w:eastAsia="MS Mincho"/>
        </w:rPr>
      </w:pPr>
    </w:p>
    <w:p w:rsidR="0076050E" w:rsidRPr="003F3819" w:rsidRDefault="002A3E48" w:rsidP="003F3819">
      <w:pPr>
        <w:jc w:val="center"/>
        <w:rPr>
          <w:b/>
          <w:sz w:val="28"/>
          <w:szCs w:val="28"/>
        </w:rPr>
      </w:pPr>
      <w:r w:rsidRPr="003F3819">
        <w:rPr>
          <w:b/>
          <w:sz w:val="28"/>
          <w:szCs w:val="28"/>
        </w:rPr>
        <w:t>Los Lunas School District</w:t>
      </w:r>
    </w:p>
    <w:p w:rsidR="006C08F1" w:rsidRDefault="006C08F1" w:rsidP="004F6F88">
      <w:pPr>
        <w:jc w:val="center"/>
      </w:pPr>
    </w:p>
    <w:p w:rsidR="0076050E" w:rsidRDefault="006C08F1" w:rsidP="004F6F88">
      <w:pPr>
        <w:jc w:val="center"/>
      </w:pPr>
      <w:r>
        <w:t>PRICE AGREEMENT</w:t>
      </w:r>
      <w:r w:rsidR="00522442">
        <w:t xml:space="preserve"> </w:t>
      </w:r>
      <w:r w:rsidR="0076050E" w:rsidRPr="00A627A9">
        <w:t>#</w:t>
      </w:r>
      <w:r w:rsidR="002A3E48" w:rsidRPr="008201BD">
        <w:t>20</w:t>
      </w:r>
      <w:r w:rsidR="008A2F7A">
        <w:t>21-002</w:t>
      </w:r>
      <w:r w:rsidR="002A3E48" w:rsidRPr="008201BD">
        <w:t>-HR</w:t>
      </w:r>
    </w:p>
    <w:p w:rsidR="006C08F1" w:rsidRDefault="008A2F7A" w:rsidP="004F6F88">
      <w:pPr>
        <w:jc w:val="center"/>
        <w:rPr>
          <w:b/>
          <w:i/>
          <w:iCs/>
        </w:rPr>
      </w:pPr>
      <w:r>
        <w:t>HEAVY EQUIPMENT AND INDUSTRIAL SERVICES</w:t>
      </w:r>
    </w:p>
    <w:p w:rsidR="0076050E" w:rsidRPr="00A627A9" w:rsidRDefault="0076050E" w:rsidP="00A627A9">
      <w:pPr>
        <w:jc w:val="both"/>
        <w:rPr>
          <w:iCs/>
        </w:rPr>
      </w:pPr>
    </w:p>
    <w:p w:rsidR="00285BE7" w:rsidRDefault="00285BE7" w:rsidP="00285BE7">
      <w:pPr>
        <w:jc w:val="both"/>
        <w:rPr>
          <w:szCs w:val="22"/>
        </w:rPr>
      </w:pPr>
      <w:proofErr w:type="gramStart"/>
      <w:r>
        <w:rPr>
          <w:szCs w:val="22"/>
        </w:rPr>
        <w:t>THIS PRICE AGREEMENT (“Agreement”) is made and entered into by and between the Los Lunas School District, hereinafter referred to as the "School District" and ________________________ hereinafter referred to as the "Contractor”, on behalf of Los Lunas Schools, and other state agency and local public body users within the State of New Mexico as provided for in the New Mexico Procurement Code at Section 13-1-129(A)(2).</w:t>
      </w:r>
      <w:proofErr w:type="gramEnd"/>
      <w:r>
        <w:rPr>
          <w:szCs w:val="22"/>
        </w:rPr>
        <w:t xml:space="preserve"> It is effective as of the date set forth below upon which it </w:t>
      </w:r>
      <w:proofErr w:type="gramStart"/>
      <w:r>
        <w:rPr>
          <w:szCs w:val="22"/>
        </w:rPr>
        <w:t>is executed</w:t>
      </w:r>
      <w:proofErr w:type="gramEnd"/>
      <w:r>
        <w:rPr>
          <w:szCs w:val="22"/>
        </w:rPr>
        <w:t xml:space="preserve"> by the Purchasing Agent </w:t>
      </w:r>
      <w:r w:rsidRPr="0014596F">
        <w:rPr>
          <w:szCs w:val="22"/>
        </w:rPr>
        <w:t xml:space="preserve">and </w:t>
      </w:r>
      <w:r>
        <w:rPr>
          <w:szCs w:val="22"/>
        </w:rPr>
        <w:t>the Los Lunas School Board</w:t>
      </w:r>
      <w:r w:rsidRPr="0014596F">
        <w:rPr>
          <w:szCs w:val="22"/>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 xml:space="preserve">The </w:t>
      </w:r>
      <w:proofErr w:type="spellStart"/>
      <w:r w:rsidR="00770A92">
        <w:rPr>
          <w:color w:val="000000"/>
          <w:lang w:val="x-none"/>
        </w:rPr>
        <w:t>contra</w:t>
      </w:r>
      <w:r w:rsidR="00770A92">
        <w:rPr>
          <w:color w:val="000000"/>
        </w:rPr>
        <w:t>c</w:t>
      </w:r>
      <w:proofErr w:type="spellEnd"/>
      <w:r w:rsidR="00770A92">
        <w:rPr>
          <w:color w:val="000000"/>
          <w:lang w:val="x-none"/>
        </w:rPr>
        <w:t>tor</w:t>
      </w:r>
      <w:r w:rsidR="00D2701E">
        <w:rPr>
          <w:color w:val="000000"/>
          <w:lang w:val="x-none"/>
        </w:rPr>
        <w:t xml:space="preserve"> will provide </w:t>
      </w:r>
      <w:r w:rsidR="008A2F7A">
        <w:rPr>
          <w:color w:val="000000"/>
        </w:rPr>
        <w:t xml:space="preserve">mowing, hauling, dumping, and tractor and loader services </w:t>
      </w:r>
      <w:r w:rsidR="00272FE2">
        <w:rPr>
          <w:color w:val="000000"/>
        </w:rPr>
        <w:t xml:space="preserve">on an as-needed basis and </w:t>
      </w:r>
      <w:r w:rsidR="00B70923" w:rsidRPr="00B70923">
        <w:rPr>
          <w:color w:val="000000"/>
          <w:lang w:val="x-none"/>
        </w:rPr>
        <w:t>as requested by</w:t>
      </w:r>
      <w:r w:rsidR="002A59CA">
        <w:rPr>
          <w:color w:val="000000"/>
          <w:lang w:val="x-none"/>
        </w:rPr>
        <w:t xml:space="preserve"> LLS for approximately 15 school sites and various administrative </w:t>
      </w:r>
      <w:r w:rsidR="00272FE2">
        <w:rPr>
          <w:color w:val="000000"/>
        </w:rPr>
        <w:t>campuses</w:t>
      </w:r>
      <w:r w:rsidR="002A59CA">
        <w:rPr>
          <w:color w:val="000000"/>
          <w:lang w:val="x-none"/>
        </w:rPr>
        <w:t xml:space="preserve"> as specified below</w:t>
      </w:r>
      <w:r w:rsidR="00272FE2">
        <w:rPr>
          <w:color w:val="000000"/>
          <w:lang w:val="x-none"/>
        </w:rPr>
        <w:t>:</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5A5A61" w:rsidRDefault="005A5A61" w:rsidP="00B70923">
      <w:pPr>
        <w:autoSpaceDE w:val="0"/>
        <w:autoSpaceDN w:val="0"/>
        <w:adjustRightInd w:val="0"/>
        <w:snapToGrid w:val="0"/>
        <w:jc w:val="both"/>
        <w:rPr>
          <w:color w:val="000000"/>
        </w:rPr>
      </w:pPr>
      <w:r>
        <w:rPr>
          <w:color w:val="000000"/>
        </w:rPr>
        <w:t>Athletic Office</w:t>
      </w:r>
      <w:r>
        <w:rPr>
          <w:color w:val="000000"/>
        </w:rPr>
        <w:tab/>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 xml:space="preserve">22 </w:t>
      </w:r>
      <w:proofErr w:type="spellStart"/>
      <w:r w:rsidR="003505E8">
        <w:rPr>
          <w:color w:val="000000"/>
        </w:rPr>
        <w:t>Marlink</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5A5A61" w:rsidRDefault="005A5A61" w:rsidP="00B70923">
      <w:pPr>
        <w:autoSpaceDE w:val="0"/>
        <w:autoSpaceDN w:val="0"/>
        <w:adjustRightInd w:val="0"/>
        <w:snapToGrid w:val="0"/>
        <w:jc w:val="both"/>
        <w:rPr>
          <w:color w:val="000000"/>
        </w:rPr>
      </w:pPr>
      <w:r>
        <w:rPr>
          <w:color w:val="000000"/>
        </w:rPr>
        <w:t>Safety and Security Office</w:t>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5A5A61"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272FE2" w:rsidRDefault="00272FE2" w:rsidP="00B70923">
      <w:pPr>
        <w:autoSpaceDE w:val="0"/>
        <w:autoSpaceDN w:val="0"/>
        <w:adjustRightInd w:val="0"/>
        <w:snapToGrid w:val="0"/>
        <w:jc w:val="both"/>
        <w:rPr>
          <w:color w:val="000000"/>
        </w:rPr>
      </w:pPr>
    </w:p>
    <w:p w:rsidR="00272FE2" w:rsidRDefault="00272FE2" w:rsidP="00B70923">
      <w:pPr>
        <w:autoSpaceDE w:val="0"/>
        <w:autoSpaceDN w:val="0"/>
        <w:adjustRightInd w:val="0"/>
        <w:snapToGrid w:val="0"/>
        <w:jc w:val="both"/>
        <w:rPr>
          <w:color w:val="000000"/>
        </w:rPr>
      </w:pPr>
      <w:r>
        <w:rPr>
          <w:color w:val="000000"/>
        </w:rPr>
        <w:t xml:space="preserve">B.  Contractor will determine a Scope of Work regarding the project(s) </w:t>
      </w:r>
      <w:proofErr w:type="gramStart"/>
      <w:r>
        <w:rPr>
          <w:color w:val="000000"/>
        </w:rPr>
        <w:t>being addressed</w:t>
      </w:r>
      <w:proofErr w:type="gramEnd"/>
      <w:r>
        <w:rPr>
          <w:color w:val="000000"/>
        </w:rPr>
        <w:t xml:space="preserve">. Contractor will be required to determine an estimated cost of services for work to </w:t>
      </w:r>
      <w:proofErr w:type="gramStart"/>
      <w:r>
        <w:rPr>
          <w:color w:val="000000"/>
        </w:rPr>
        <w:t>be performed</w:t>
      </w:r>
      <w:proofErr w:type="gramEnd"/>
      <w:r>
        <w:rPr>
          <w:color w:val="000000"/>
        </w:rPr>
        <w:t xml:space="preserve"> on a specific project(s). Upon </w:t>
      </w:r>
      <w:r>
        <w:rPr>
          <w:color w:val="000000"/>
        </w:rPr>
        <w:lastRenderedPageBreak/>
        <w:t xml:space="preserve">approval of the Scope of Work by appropriate LLS Administrative Staff, a blanket purchase order </w:t>
      </w:r>
      <w:proofErr w:type="gramStart"/>
      <w:r>
        <w:rPr>
          <w:color w:val="000000"/>
        </w:rPr>
        <w:t>will be issued</w:t>
      </w:r>
      <w:proofErr w:type="gramEnd"/>
      <w:r>
        <w:rPr>
          <w:color w:val="000000"/>
        </w:rPr>
        <w:t xml:space="preserve"> to Contractor with a description of the Scope of Work described on the purchase order attached thereto. </w:t>
      </w:r>
    </w:p>
    <w:p w:rsidR="00272FE2" w:rsidRDefault="00272FE2" w:rsidP="00B70923">
      <w:pPr>
        <w:autoSpaceDE w:val="0"/>
        <w:autoSpaceDN w:val="0"/>
        <w:adjustRightInd w:val="0"/>
        <w:snapToGrid w:val="0"/>
        <w:jc w:val="both"/>
        <w:rPr>
          <w:color w:val="000000"/>
        </w:rPr>
      </w:pPr>
    </w:p>
    <w:p w:rsidR="00B70923" w:rsidRPr="00DE332E" w:rsidRDefault="00272FE2" w:rsidP="00B70923">
      <w:pPr>
        <w:autoSpaceDE w:val="0"/>
        <w:autoSpaceDN w:val="0"/>
        <w:adjustRightInd w:val="0"/>
        <w:snapToGrid w:val="0"/>
        <w:jc w:val="both"/>
        <w:rPr>
          <w:color w:val="000000"/>
        </w:rPr>
      </w:pPr>
      <w:r>
        <w:rPr>
          <w:color w:val="000000"/>
        </w:rPr>
        <w:t xml:space="preserve">C.  Contractor </w:t>
      </w:r>
      <w:proofErr w:type="gramStart"/>
      <w:r>
        <w:rPr>
          <w:color w:val="000000"/>
        </w:rPr>
        <w:t>may be requested</w:t>
      </w:r>
      <w:proofErr w:type="gramEnd"/>
      <w:r>
        <w:rPr>
          <w:color w:val="000000"/>
        </w:rPr>
        <w:t xml:space="preserve"> to advise and assist various departments with process and compliance issues, regulations and standards, review of contracts, and the like. Contractor must inform LLS of any changes to any Federal or State laws, regulations, or standards that </w:t>
      </w:r>
      <w:proofErr w:type="gramStart"/>
      <w:r>
        <w:rPr>
          <w:color w:val="000000"/>
        </w:rPr>
        <w:t>are dee</w:t>
      </w:r>
      <w:r w:rsidR="00DE332E">
        <w:rPr>
          <w:color w:val="000000"/>
        </w:rPr>
        <w:t>med</w:t>
      </w:r>
      <w:proofErr w:type="gramEnd"/>
      <w:r w:rsidR="00DE332E">
        <w:rPr>
          <w:color w:val="000000"/>
        </w:rPr>
        <w:t xml:space="preserve"> appropriate for project(s).</w:t>
      </w:r>
    </w:p>
    <w:p w:rsidR="00FE7738" w:rsidRDefault="00FE7738" w:rsidP="00B70923">
      <w:pPr>
        <w:autoSpaceDE w:val="0"/>
        <w:autoSpaceDN w:val="0"/>
        <w:adjustRightInd w:val="0"/>
        <w:snapToGrid w:val="0"/>
        <w:jc w:val="both"/>
        <w:rPr>
          <w:color w:val="000000"/>
        </w:rPr>
      </w:pPr>
    </w:p>
    <w:p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rsidR="00FE7738" w:rsidRDefault="00FE7738"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3.  </w:t>
      </w:r>
      <w:r w:rsidRPr="00AF660C">
        <w:rPr>
          <w:b/>
          <w:color w:val="000000"/>
          <w:u w:val="single"/>
        </w:rPr>
        <w:t>Compensation:</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A.  LLS shall pay the contractor for services rendered on an as-needed basis for the 2020/2021 fiscal year. Services </w:t>
      </w:r>
      <w:proofErr w:type="gramStart"/>
      <w:r>
        <w:rPr>
          <w:color w:val="000000"/>
        </w:rPr>
        <w:t>will be paid</w:t>
      </w:r>
      <w:proofErr w:type="gramEnd"/>
      <w:r>
        <w:rPr>
          <w:color w:val="000000"/>
        </w:rPr>
        <w:t xml:space="preserve">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rsidR="00FE7738" w:rsidRDefault="00FE7738" w:rsidP="00B70923">
      <w:pPr>
        <w:autoSpaceDE w:val="0"/>
        <w:autoSpaceDN w:val="0"/>
        <w:adjustRightInd w:val="0"/>
        <w:snapToGrid w:val="0"/>
        <w:jc w:val="both"/>
        <w:rPr>
          <w:color w:val="000000"/>
        </w:rPr>
      </w:pPr>
    </w:p>
    <w:p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rsidR="00D2701E" w:rsidRDefault="00D2701E"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w:t>
      </w:r>
      <w:proofErr w:type="gramStart"/>
      <w:r>
        <w:rPr>
          <w:color w:val="000000"/>
        </w:rPr>
        <w:t>invoice which shall include the contractor’s company name, address, telephone and fax number, invoice number and date, description of</w:t>
      </w:r>
      <w:proofErr w:type="gramEnd"/>
      <w:r>
        <w:rPr>
          <w:color w:val="000000"/>
        </w:rPr>
        <w:t xml:space="preserve"> and date of service, number of hours worked and hourly rate, subtotal, gross receipts tax and total amount owed. Invoice must have approval of the LLS delegated representative.  Invoices </w:t>
      </w:r>
      <w:proofErr w:type="gramStart"/>
      <w:r>
        <w:rPr>
          <w:color w:val="000000"/>
        </w:rPr>
        <w:t>will be sent</w:t>
      </w:r>
      <w:proofErr w:type="gramEnd"/>
      <w:r>
        <w:rPr>
          <w:color w:val="000000"/>
        </w:rPr>
        <w:t xml:space="preserve"> to LLS Accounts Payable department for processing.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F.  Invoices </w:t>
      </w:r>
      <w:proofErr w:type="gramStart"/>
      <w:r>
        <w:rPr>
          <w:color w:val="000000"/>
        </w:rPr>
        <w:t>may be submitted</w:t>
      </w:r>
      <w:proofErr w:type="gramEnd"/>
      <w:r>
        <w:rPr>
          <w:color w:val="000000"/>
        </w:rPr>
        <w:t xml:space="preserve"> weekly</w:t>
      </w:r>
      <w:r w:rsidR="00AF660C">
        <w:rPr>
          <w:color w:val="000000"/>
        </w:rPr>
        <w:t xml:space="preserve">. Payment terms are net 30 days. </w:t>
      </w:r>
    </w:p>
    <w:p w:rsidR="00AF660C" w:rsidRDefault="00AF660C" w:rsidP="00B70923">
      <w:pPr>
        <w:autoSpaceDE w:val="0"/>
        <w:autoSpaceDN w:val="0"/>
        <w:adjustRightInd w:val="0"/>
        <w:snapToGrid w:val="0"/>
        <w:jc w:val="both"/>
        <w:rPr>
          <w:color w:val="000000"/>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lastRenderedPageBreak/>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B70923">
        <w:rPr>
          <w:color w:val="000000"/>
          <w:sz w:val="22"/>
          <w:lang w:val="x-none"/>
        </w:rPr>
        <w:t xml:space="preserve">. </w:t>
      </w:r>
      <w:r w:rsidR="00B70923" w:rsidRPr="00AF660C">
        <w:rPr>
          <w:b/>
          <w:color w:val="000000"/>
          <w:u w:val="single"/>
          <w:lang w:val="x-none"/>
        </w:rPr>
        <w:t>Ter</w:t>
      </w:r>
      <w:r w:rsidR="009845D0" w:rsidRPr="00AF660C">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8A2F7A">
        <w:rPr>
          <w:color w:val="000000"/>
        </w:rPr>
        <w:t>November 1</w:t>
      </w:r>
      <w:r>
        <w:rPr>
          <w:color w:val="000000"/>
        </w:rPr>
        <w:t>, 2020</w:t>
      </w:r>
      <w:r w:rsidR="00B73798">
        <w:rPr>
          <w:color w:val="000000"/>
        </w:rPr>
        <w:t>, e</w:t>
      </w:r>
      <w:r w:rsidR="0091115A">
        <w:rPr>
          <w:color w:val="000000"/>
        </w:rPr>
        <w:t xml:space="preserve">xpiring </w:t>
      </w:r>
      <w:r w:rsidR="008A2F7A">
        <w:rPr>
          <w:color w:val="000000"/>
        </w:rPr>
        <w:t>October 31</w:t>
      </w:r>
      <w:r w:rsidR="00B73798">
        <w:rPr>
          <w:color w:val="000000"/>
        </w:rPr>
        <w:t>, 2021,</w:t>
      </w:r>
      <w:r>
        <w:rPr>
          <w:color w:val="000000"/>
        </w:rPr>
        <w:t xml:space="preserve"> with the option to</w:t>
      </w:r>
      <w:r w:rsidR="009845D0">
        <w:rPr>
          <w:color w:val="000000"/>
          <w:lang w:val="x-none"/>
        </w:rPr>
        <w:t xml:space="preserve"> renew, on an annual </w:t>
      </w:r>
      <w:proofErr w:type="spellStart"/>
      <w:r w:rsidR="009845D0">
        <w:rPr>
          <w:color w:val="000000"/>
          <w:lang w:val="x-none"/>
        </w:rPr>
        <w:t>b</w:t>
      </w:r>
      <w:r w:rsidR="009845D0">
        <w:rPr>
          <w:color w:val="000000"/>
        </w:rPr>
        <w:t>a</w:t>
      </w:r>
      <w:proofErr w:type="spellEnd"/>
      <w:r w:rsidR="009845D0">
        <w:rPr>
          <w:color w:val="000000"/>
          <w:lang w:val="x-none"/>
        </w:rPr>
        <w:t>sis, for up to three (3) additional one-year terms. Under no circumstances will the term of the Price Agreement, including any extensions and renewals</w:t>
      </w:r>
      <w:r w:rsidR="009845D0">
        <w:rPr>
          <w:color w:val="000000"/>
        </w:rPr>
        <w:t xml:space="preserve"> thereto</w:t>
      </w:r>
      <w:r w:rsidR="009845D0">
        <w:rPr>
          <w:color w:val="000000"/>
          <w:lang w:val="x-none"/>
        </w:rPr>
        <w:t xml:space="preserve">, exceed four (4) years.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AF660C" w:rsidP="00B70923">
      <w:pPr>
        <w:autoSpaceDE w:val="0"/>
        <w:autoSpaceDN w:val="0"/>
        <w:adjustRightInd w:val="0"/>
        <w:snapToGrid w:val="0"/>
        <w:jc w:val="both"/>
        <w:rPr>
          <w:color w:val="000000"/>
          <w:lang w:val="x-none"/>
        </w:rPr>
      </w:pPr>
      <w:proofErr w:type="gramStart"/>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w:t>
      </w:r>
      <w:proofErr w:type="gramEnd"/>
      <w:r w:rsidR="00B70923" w:rsidRPr="00B70923">
        <w:rPr>
          <w:color w:val="000000"/>
          <w:lang w:val="x-none"/>
        </w:rPr>
        <w:t xml:space="preserve"> hereto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lastRenderedPageBreak/>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C Pricing Schedule, Appendix D Letter of Transmittal Form, Appendix E Campaign Contri</w:t>
      </w:r>
      <w:r w:rsidR="00B73798">
        <w:rPr>
          <w:color w:val="000000"/>
          <w:lang w:val="x-none"/>
        </w:rPr>
        <w:t>buti</w:t>
      </w:r>
      <w:r w:rsidR="00AD6E1B">
        <w:rPr>
          <w:color w:val="000000"/>
          <w:lang w:val="x-none"/>
        </w:rPr>
        <w:t xml:space="preserve">on Disclosure Form, </w:t>
      </w:r>
      <w:r w:rsidR="00AD6E1B">
        <w:rPr>
          <w:color w:val="000000"/>
        </w:rPr>
        <w:t>IFB</w:t>
      </w:r>
      <w:r w:rsidR="00AD6E1B">
        <w:rPr>
          <w:color w:val="000000"/>
          <w:lang w:val="x-none"/>
        </w:rPr>
        <w:t xml:space="preserve"> 2021-002-HR, </w:t>
      </w:r>
      <w:r w:rsidR="00AD6E1B">
        <w:rPr>
          <w:color w:val="000000"/>
        </w:rPr>
        <w:t>IFB</w:t>
      </w:r>
      <w:r w:rsidR="00AD6E1B">
        <w:rPr>
          <w:color w:val="000000"/>
          <w:lang w:val="x-none"/>
        </w:rPr>
        <w:t xml:space="preserve"> amendments and </w:t>
      </w:r>
      <w:r w:rsidR="00AD6E1B">
        <w:rPr>
          <w:color w:val="000000"/>
        </w:rPr>
        <w:t>Bidder’s IFB</w:t>
      </w:r>
      <w:r w:rsidR="00DE4B58">
        <w:rPr>
          <w:color w:val="000000"/>
        </w:rPr>
        <w:t xml:space="preserve">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w:t>
      </w:r>
      <w:r w:rsidR="00AD6E1B">
        <w:rPr>
          <w:color w:val="000000"/>
        </w:rPr>
        <w:t>Invitation For Bid</w:t>
      </w:r>
      <w:r w:rsidR="00AD6E1B">
        <w:rPr>
          <w:color w:val="000000"/>
          <w:lang w:val="x-none"/>
        </w:rPr>
        <w:t xml:space="preserve"> </w:t>
      </w:r>
      <w:r w:rsidR="00AD6E1B">
        <w:rPr>
          <w:color w:val="000000"/>
        </w:rPr>
        <w:t>IFB</w:t>
      </w:r>
      <w:r w:rsidRPr="00B70923">
        <w:rPr>
          <w:color w:val="000000"/>
          <w:lang w:val="x-none"/>
        </w:rPr>
        <w:t xml:space="preserve"> </w:t>
      </w:r>
      <w:r w:rsidR="00AD6E1B">
        <w:rPr>
          <w:color w:val="000000"/>
        </w:rPr>
        <w:t>2021-002</w:t>
      </w:r>
      <w:r w:rsidRPr="00B70923">
        <w:rPr>
          <w:color w:val="000000"/>
        </w:rPr>
        <w:t>-HR</w:t>
      </w:r>
      <w:r w:rsidRPr="00B70923">
        <w:rPr>
          <w:color w:val="000000"/>
          <w:lang w:val="x-none"/>
        </w:rPr>
        <w:t>, dated</w:t>
      </w:r>
      <w:r w:rsidRPr="00B70923">
        <w:rPr>
          <w:color w:val="000000"/>
        </w:rPr>
        <w:t xml:space="preserve"> </w:t>
      </w:r>
      <w:r w:rsidR="00B322DA">
        <w:rPr>
          <w:color w:val="000000"/>
        </w:rPr>
        <w:t>September 13</w:t>
      </w:r>
      <w:r w:rsidR="0091115A">
        <w:rPr>
          <w:color w:val="000000"/>
        </w:rPr>
        <w:t>, 2020</w:t>
      </w:r>
      <w:r w:rsidRPr="00B70923">
        <w:rPr>
          <w:color w:val="000000"/>
          <w:lang w:val="x-none"/>
        </w:rPr>
        <w:t xml:space="preserve"> are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rsidR="00795541" w:rsidRDefault="00795541" w:rsidP="00B70923">
      <w:pPr>
        <w:autoSpaceDE w:val="0"/>
        <w:autoSpaceDN w:val="0"/>
        <w:adjustRightInd w:val="0"/>
        <w:snapToGrid w:val="0"/>
        <w:jc w:val="both"/>
        <w:rPr>
          <w:color w:val="000000"/>
          <w:lang w:val="x-none"/>
        </w:rPr>
      </w:pPr>
    </w:p>
    <w:p w:rsidR="00DE332E" w:rsidRDefault="00B70923" w:rsidP="00DE332E">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w:t>
      </w:r>
      <w:r w:rsidR="00DE332E">
        <w:rPr>
          <w:color w:val="000000"/>
        </w:rPr>
        <w:t>_______________________________</w:t>
      </w:r>
    </w:p>
    <w:p w:rsidR="009E3A31" w:rsidRDefault="00D155F0" w:rsidP="00DE332E">
      <w:pPr>
        <w:autoSpaceDE w:val="0"/>
        <w:autoSpaceDN w:val="0"/>
        <w:adjustRightInd w:val="0"/>
        <w:snapToGrid w:val="0"/>
        <w:jc w:val="both"/>
        <w:rPr>
          <w:color w:val="000000"/>
        </w:rPr>
      </w:pPr>
      <w:r>
        <w:rPr>
          <w:color w:val="000000"/>
        </w:rPr>
        <w:t>Director of Purchasing</w:t>
      </w:r>
    </w:p>
    <w:p w:rsidR="00D155F0" w:rsidRDefault="00D155F0" w:rsidP="00795541">
      <w:pPr>
        <w:autoSpaceDE w:val="0"/>
        <w:autoSpaceDN w:val="0"/>
        <w:adjustRightInd w:val="0"/>
        <w:snapToGrid w:val="0"/>
        <w:jc w:val="both"/>
        <w:rPr>
          <w:color w:val="000000"/>
        </w:rPr>
      </w:pPr>
    </w:p>
    <w:p w:rsidR="009E3A31" w:rsidRDefault="00795541" w:rsidP="009E3A3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w:t>
      </w:r>
    </w:p>
    <w:p w:rsidR="009E3A31" w:rsidRDefault="009E3A31" w:rsidP="009E3A31">
      <w:pPr>
        <w:autoSpaceDE w:val="0"/>
        <w:autoSpaceDN w:val="0"/>
        <w:adjustRightInd w:val="0"/>
        <w:snapToGrid w:val="0"/>
        <w:jc w:val="both"/>
        <w:rPr>
          <w:color w:val="000000"/>
        </w:rPr>
      </w:pPr>
    </w:p>
    <w:p w:rsidR="009E3A31" w:rsidRDefault="00B70923" w:rsidP="009E3A31">
      <w:pPr>
        <w:autoSpaceDE w:val="0"/>
        <w:autoSpaceDN w:val="0"/>
        <w:adjustRightInd w:val="0"/>
        <w:snapToGrid w:val="0"/>
        <w:jc w:val="both"/>
        <w:rPr>
          <w:color w:val="000000"/>
        </w:rPr>
      </w:pPr>
      <w:r w:rsidRPr="00B70923">
        <w:rPr>
          <w:color w:val="000000"/>
          <w:lang w:val="x-none"/>
        </w:rPr>
        <w:t>Los Lunas Schools</w:t>
      </w:r>
    </w:p>
    <w:p w:rsidR="009E3A31" w:rsidRDefault="009E3A31" w:rsidP="009E3A31">
      <w:pPr>
        <w:autoSpaceDE w:val="0"/>
        <w:autoSpaceDN w:val="0"/>
        <w:adjustRightInd w:val="0"/>
        <w:snapToGrid w:val="0"/>
        <w:jc w:val="both"/>
        <w:rPr>
          <w:color w:val="000000"/>
        </w:rPr>
      </w:pPr>
      <w:r>
        <w:rPr>
          <w:color w:val="000000"/>
          <w:lang w:val="x-none"/>
        </w:rPr>
        <w:t>PO Box 1300</w:t>
      </w:r>
    </w:p>
    <w:p w:rsidR="009E3A31" w:rsidRDefault="00B70923" w:rsidP="009E3A31">
      <w:pPr>
        <w:autoSpaceDE w:val="0"/>
        <w:autoSpaceDN w:val="0"/>
        <w:adjustRightInd w:val="0"/>
        <w:snapToGrid w:val="0"/>
        <w:jc w:val="both"/>
        <w:rPr>
          <w:color w:val="000000"/>
        </w:rPr>
      </w:pPr>
      <w:r w:rsidRPr="00B70923">
        <w:rPr>
          <w:color w:val="000000"/>
          <w:lang w:val="x-none"/>
        </w:rPr>
        <w:t>Los Lunas, NM 87031</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Phone: 865-9636 Fax: 866-8262</w:t>
      </w: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Title</w:t>
      </w:r>
      <w:proofErr w:type="gramStart"/>
      <w:r>
        <w:rPr>
          <w:color w:val="000000"/>
        </w:rPr>
        <w:t>:_</w:t>
      </w:r>
      <w:proofErr w:type="gramEnd"/>
      <w:r>
        <w:rPr>
          <w:color w:val="000000"/>
        </w:rPr>
        <w:t>_______________________________________________________________________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_______________________________________________________________________</w:t>
      </w:r>
    </w:p>
    <w:p w:rsidR="00795541" w:rsidRDefault="00795541" w:rsidP="00795541">
      <w:pPr>
        <w:autoSpaceDE w:val="0"/>
        <w:autoSpaceDN w:val="0"/>
        <w:adjustRightInd w:val="0"/>
        <w:snapToGrid w:val="0"/>
        <w:jc w:val="both"/>
        <w:rPr>
          <w:color w:val="000000"/>
        </w:rPr>
      </w:pPr>
    </w:p>
    <w:p w:rsidR="00795541" w:rsidRDefault="009E3A31" w:rsidP="00795541">
      <w:pPr>
        <w:autoSpaceDE w:val="0"/>
        <w:autoSpaceDN w:val="0"/>
        <w:adjustRightInd w:val="0"/>
        <w:snapToGrid w:val="0"/>
        <w:jc w:val="both"/>
        <w:rPr>
          <w:color w:val="000000"/>
        </w:rPr>
      </w:pPr>
      <w:r>
        <w:rPr>
          <w:color w:val="000000"/>
        </w:rPr>
        <w:t>Company Name</w:t>
      </w:r>
      <w:proofErr w:type="gramStart"/>
      <w:r>
        <w:rPr>
          <w:color w:val="000000"/>
        </w:rPr>
        <w:t>:_</w:t>
      </w:r>
      <w:proofErr w:type="gramEnd"/>
      <w:r>
        <w:rPr>
          <w:color w:val="000000"/>
        </w:rPr>
        <w:t>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795541">
      <w:pPr>
        <w:autoSpaceDE w:val="0"/>
        <w:autoSpaceDN w:val="0"/>
        <w:adjustRightInd w:val="0"/>
        <w:snapToGrid w:val="0"/>
        <w:jc w:val="both"/>
        <w:rPr>
          <w:color w:val="000000"/>
        </w:rPr>
      </w:pPr>
      <w:r>
        <w:rPr>
          <w:color w:val="000000"/>
        </w:rPr>
        <w:t>Phone</w:t>
      </w:r>
      <w:proofErr w:type="gramStart"/>
      <w:r>
        <w:rPr>
          <w:color w:val="000000"/>
        </w:rPr>
        <w:t>:_</w:t>
      </w:r>
      <w:proofErr w:type="gramEnd"/>
      <w:r>
        <w:rPr>
          <w:color w:val="000000"/>
        </w:rPr>
        <w:t>________________________________ Fax:)_______________________________</w:t>
      </w:r>
    </w:p>
    <w:p w:rsidR="00795541" w:rsidRDefault="00795541" w:rsidP="00795541">
      <w:pPr>
        <w:autoSpaceDE w:val="0"/>
        <w:autoSpaceDN w:val="0"/>
        <w:adjustRightInd w:val="0"/>
        <w:snapToGrid w:val="0"/>
        <w:jc w:val="both"/>
        <w:rPr>
          <w:color w:val="000000"/>
        </w:rPr>
      </w:pPr>
    </w:p>
    <w:p w:rsidR="00FC0DF0" w:rsidRDefault="009E3A31" w:rsidP="00795541">
      <w:pPr>
        <w:autoSpaceDE w:val="0"/>
        <w:autoSpaceDN w:val="0"/>
        <w:adjustRightInd w:val="0"/>
        <w:snapToGrid w:val="0"/>
        <w:jc w:val="both"/>
        <w:rPr>
          <w:color w:val="000000"/>
        </w:rPr>
      </w:pPr>
      <w:r>
        <w:rPr>
          <w:color w:val="000000"/>
        </w:rPr>
        <w:lastRenderedPageBreak/>
        <w:t>Email</w:t>
      </w:r>
      <w:proofErr w:type="gramStart"/>
      <w:r>
        <w:rPr>
          <w:color w:val="000000"/>
        </w:rPr>
        <w:t>:_</w:t>
      </w:r>
      <w:proofErr w:type="gramEnd"/>
      <w:r>
        <w:rPr>
          <w:color w:val="000000"/>
        </w:rPr>
        <w:t>_______________________________________________________________________</w:t>
      </w:r>
    </w:p>
    <w:p w:rsidR="00F940D6" w:rsidRDefault="00795541" w:rsidP="00F940D6">
      <w:pPr>
        <w:autoSpaceDE w:val="0"/>
        <w:autoSpaceDN w:val="0"/>
        <w:adjustRightInd w:val="0"/>
        <w:snapToGrid w:val="0"/>
        <w:jc w:val="both"/>
        <w:rPr>
          <w:color w:val="000000"/>
        </w:rPr>
      </w:pPr>
      <w:r>
        <w:rPr>
          <w:color w:val="000000"/>
        </w:rPr>
        <w:t xml:space="preserve"> </w:t>
      </w:r>
    </w:p>
    <w:p w:rsidR="009E6DC0" w:rsidRDefault="009E3A31">
      <w:pPr>
        <w:rPr>
          <w:color w:val="000000"/>
        </w:rPr>
      </w:pPr>
      <w:r>
        <w:rPr>
          <w:color w:val="000000"/>
        </w:rPr>
        <w:t>Federal Tax ID#:_______________________________________________________________</w:t>
      </w:r>
    </w:p>
    <w:p w:rsidR="009E6DC0" w:rsidRDefault="009E6DC0">
      <w:pPr>
        <w:rPr>
          <w:color w:val="000000"/>
        </w:rPr>
      </w:pPr>
      <w:r>
        <w:rPr>
          <w:color w:val="000000"/>
        </w:rPr>
        <w:br w:type="page"/>
      </w:r>
    </w:p>
    <w:p w:rsidR="009E6DC0" w:rsidRPr="004F6F88" w:rsidRDefault="009E6DC0" w:rsidP="004F6F88">
      <w:pPr>
        <w:pStyle w:val="Heading1"/>
        <w:rPr>
          <w:u w:val="single"/>
        </w:rPr>
      </w:pPr>
      <w:bookmarkStart w:id="141" w:name="_Toc50728509"/>
      <w:r w:rsidRPr="004F6F88">
        <w:rPr>
          <w:u w:val="single"/>
        </w:rPr>
        <w:lastRenderedPageBreak/>
        <w:t>Attachment I</w:t>
      </w:r>
      <w:bookmarkEnd w:id="141"/>
    </w:p>
    <w:p w:rsidR="009E6DC0" w:rsidRDefault="009E6DC0" w:rsidP="009E6DC0">
      <w:pPr>
        <w:jc w:val="center"/>
        <w:rPr>
          <w:color w:val="000000"/>
          <w:sz w:val="32"/>
          <w:szCs w:val="32"/>
        </w:rPr>
      </w:pPr>
    </w:p>
    <w:p w:rsidR="009E6DC0" w:rsidRDefault="009E6DC0" w:rsidP="009E6DC0">
      <w:pPr>
        <w:jc w:val="center"/>
        <w:rPr>
          <w:color w:val="000000"/>
          <w:sz w:val="32"/>
          <w:szCs w:val="32"/>
        </w:rPr>
      </w:pPr>
      <w:r>
        <w:rPr>
          <w:color w:val="000000"/>
          <w:sz w:val="32"/>
          <w:szCs w:val="32"/>
        </w:rPr>
        <w:t>Scope of Work</w:t>
      </w:r>
    </w:p>
    <w:p w:rsidR="009E6DC0" w:rsidRDefault="009E6DC0" w:rsidP="009E6DC0">
      <w:pPr>
        <w:jc w:val="center"/>
        <w:rPr>
          <w:color w:val="000000"/>
          <w:sz w:val="32"/>
          <w:szCs w:val="32"/>
        </w:rPr>
      </w:pPr>
    </w:p>
    <w:p w:rsidR="00FF32E6" w:rsidRDefault="00FF32E6" w:rsidP="00FF32E6">
      <w:pPr>
        <w:numPr>
          <w:ilvl w:val="0"/>
          <w:numId w:val="34"/>
        </w:numPr>
      </w:pPr>
      <w:r>
        <w:t>Contractor shall provide, at Contractor’s expense, all tools of the trade and equipment necessary to perform the work to LLS specifications.</w:t>
      </w:r>
    </w:p>
    <w:p w:rsidR="00D91649" w:rsidRDefault="00D91649" w:rsidP="00D91649">
      <w:pPr>
        <w:ind w:left="1080"/>
      </w:pPr>
    </w:p>
    <w:p w:rsidR="00D91649" w:rsidRDefault="00FF32E6" w:rsidP="00D91649">
      <w:pPr>
        <w:numPr>
          <w:ilvl w:val="0"/>
          <w:numId w:val="34"/>
        </w:numPr>
      </w:pPr>
      <w:r>
        <w:t xml:space="preserve">The work will include mowing, grading, hauling, dumping, tractor and </w:t>
      </w:r>
      <w:r w:rsidR="00C82774">
        <w:t>loader services throughout the D</w:t>
      </w:r>
      <w:r>
        <w:t xml:space="preserve">istrict on an as-needed basis as requested by </w:t>
      </w:r>
      <w:r w:rsidR="00C82774">
        <w:t xml:space="preserve">the </w:t>
      </w:r>
      <w:r>
        <w:t>Maintenance</w:t>
      </w:r>
      <w:r w:rsidR="00C82774">
        <w:t xml:space="preserve"> &amp; Operations Department (M&amp;O)</w:t>
      </w:r>
      <w:r w:rsidR="00D91649">
        <w:t xml:space="preserve">. </w:t>
      </w:r>
    </w:p>
    <w:p w:rsidR="00D91649" w:rsidRDefault="00D91649" w:rsidP="00D91649">
      <w:pPr>
        <w:ind w:left="1080"/>
      </w:pPr>
    </w:p>
    <w:p w:rsidR="00FF32E6" w:rsidRDefault="00FF32E6" w:rsidP="00D91649">
      <w:pPr>
        <w:numPr>
          <w:ilvl w:val="0"/>
          <w:numId w:val="34"/>
        </w:numPr>
      </w:pPr>
      <w:r>
        <w:t xml:space="preserve">Contractor will supply Spotter to work with the Operator at all times. NO exceptions </w:t>
      </w:r>
      <w:proofErr w:type="gramStart"/>
      <w:r>
        <w:t>will be made</w:t>
      </w:r>
      <w:proofErr w:type="gramEnd"/>
      <w:r>
        <w:t xml:space="preserve">. </w:t>
      </w:r>
    </w:p>
    <w:p w:rsidR="00FF32E6" w:rsidRDefault="00FF32E6" w:rsidP="00FF32E6">
      <w:pPr>
        <w:ind w:left="1080"/>
      </w:pPr>
    </w:p>
    <w:p w:rsidR="00D91649" w:rsidRDefault="00FF32E6" w:rsidP="00D91649">
      <w:pPr>
        <w:numPr>
          <w:ilvl w:val="0"/>
          <w:numId w:val="34"/>
        </w:numPr>
      </w:pPr>
      <w:r>
        <w:t>Contractor agrees to meet “call-out” criteria established by the District for times that emergency work is required</w:t>
      </w:r>
      <w:r w:rsidR="00D91649">
        <w:t>.</w:t>
      </w:r>
    </w:p>
    <w:p w:rsidR="00D91649" w:rsidRDefault="00D91649" w:rsidP="00D91649">
      <w:pPr>
        <w:ind w:left="1080"/>
      </w:pPr>
    </w:p>
    <w:p w:rsidR="00D91649" w:rsidRDefault="00D91649" w:rsidP="00FF32E6">
      <w:pPr>
        <w:numPr>
          <w:ilvl w:val="0"/>
          <w:numId w:val="34"/>
        </w:numPr>
      </w:pPr>
      <w:r>
        <w:t>Contractor shall comply with all applicable federal, state and local laws and codes regarding working conditions, hours of employment, overtime regulations, methods and rates of pay and any other regulations regarding</w:t>
      </w:r>
      <w:r w:rsidR="00FF32E6">
        <w:t xml:space="preserve"> employer-employee relationships</w:t>
      </w:r>
    </w:p>
    <w:p w:rsidR="00AD5835" w:rsidRDefault="00AD5835" w:rsidP="00AD5835"/>
    <w:p w:rsidR="00FF32E6" w:rsidRDefault="00FF32E6" w:rsidP="00AD5835">
      <w:pPr>
        <w:numPr>
          <w:ilvl w:val="0"/>
          <w:numId w:val="34"/>
        </w:numPr>
      </w:pPr>
      <w:r>
        <w:t>Contractor agrees to utilize equipment that is acceptable to the District and to maintain the equipment in safe and workable order</w:t>
      </w:r>
      <w:r w:rsidR="00C82774">
        <w:t>.</w:t>
      </w:r>
    </w:p>
    <w:p w:rsidR="00FF32E6" w:rsidRDefault="00FF32E6" w:rsidP="00FF32E6">
      <w:pPr>
        <w:ind w:left="1080"/>
      </w:pPr>
    </w:p>
    <w:p w:rsidR="00AD5835" w:rsidRDefault="00AD5835" w:rsidP="00AD5835">
      <w:pPr>
        <w:numPr>
          <w:ilvl w:val="0"/>
          <w:numId w:val="34"/>
        </w:numPr>
      </w:pPr>
      <w:r>
        <w:t>Contractor shall make necessary arrangements for storage of tools and/or equipment.  LLS will not be responsible for any lost or stolen property.</w:t>
      </w:r>
    </w:p>
    <w:p w:rsidR="00AD5835" w:rsidRDefault="00AD5835" w:rsidP="00AD5835">
      <w:pPr>
        <w:ind w:left="1080"/>
      </w:pPr>
    </w:p>
    <w:p w:rsidR="00AD5835" w:rsidRDefault="00AD5835" w:rsidP="00AD5835">
      <w:pPr>
        <w:numPr>
          <w:ilvl w:val="0"/>
          <w:numId w:val="34"/>
        </w:numPr>
      </w:pPr>
      <w:r>
        <w:t>Contract</w:t>
      </w:r>
      <w:r w:rsidR="00C82774">
        <w:t>or</w:t>
      </w:r>
      <w:r>
        <w:t xml:space="preserve"> will schedule and perform requested </w:t>
      </w:r>
      <w:r w:rsidR="00FF32E6">
        <w:t>services</w:t>
      </w:r>
      <w:r>
        <w:t xml:space="preserve"> within a</w:t>
      </w:r>
      <w:r w:rsidR="00C82774">
        <w:t xml:space="preserve"> </w:t>
      </w:r>
      <w:proofErr w:type="gramStart"/>
      <w:r w:rsidR="00C82774">
        <w:t>time period</w:t>
      </w:r>
      <w:proofErr w:type="gramEnd"/>
      <w:r w:rsidR="00C82774">
        <w:t xml:space="preserve"> specified by the M&amp;O D</w:t>
      </w:r>
      <w:r>
        <w:t xml:space="preserve">epartment.  M&amp;O will prioritize </w:t>
      </w:r>
      <w:r w:rsidR="00FF32E6">
        <w:t>heavy equipment and industrial service</w:t>
      </w:r>
      <w:r>
        <w:t xml:space="preserve"> requests </w:t>
      </w:r>
      <w:proofErr w:type="gramStart"/>
      <w:r>
        <w:t>so as to</w:t>
      </w:r>
      <w:proofErr w:type="gramEnd"/>
      <w:r>
        <w:t xml:space="preserve"> provide a reasonable scheduling window for the Contractor.</w:t>
      </w:r>
    </w:p>
    <w:p w:rsidR="00AD5835" w:rsidRDefault="00AD5835" w:rsidP="00AD5835">
      <w:pPr>
        <w:ind w:left="1080"/>
      </w:pPr>
    </w:p>
    <w:p w:rsidR="00AD5835" w:rsidRDefault="00AD5835" w:rsidP="00AD5835">
      <w:pPr>
        <w:numPr>
          <w:ilvl w:val="0"/>
          <w:numId w:val="34"/>
        </w:numPr>
      </w:pPr>
      <w:r>
        <w:t>Contractor shall notify M&amp;O each day after completion of work on campus.</w:t>
      </w:r>
    </w:p>
    <w:p w:rsidR="00AD5835" w:rsidRDefault="00AD5835" w:rsidP="00AD5835">
      <w:pPr>
        <w:ind w:left="1080"/>
      </w:pPr>
    </w:p>
    <w:p w:rsidR="00AD5835" w:rsidRDefault="00AD5835" w:rsidP="00AD5835">
      <w:pPr>
        <w:numPr>
          <w:ilvl w:val="0"/>
          <w:numId w:val="34"/>
        </w:numPr>
      </w:pPr>
      <w:r>
        <w:t>When a starting date has been determined by M&amp;O the contractor shall be on the job site on that day and ready to perform work.</w:t>
      </w:r>
    </w:p>
    <w:p w:rsidR="00AD5835" w:rsidRDefault="00AD5835" w:rsidP="00AD5835">
      <w:pPr>
        <w:ind w:left="1080"/>
      </w:pPr>
    </w:p>
    <w:p w:rsidR="00AD5835" w:rsidRDefault="00AD5835" w:rsidP="00AD5835">
      <w:pPr>
        <w:numPr>
          <w:ilvl w:val="0"/>
          <w:numId w:val="34"/>
        </w:numPr>
      </w:pPr>
      <w:r>
        <w:t xml:space="preserve">The Contractor </w:t>
      </w:r>
      <w:proofErr w:type="gramStart"/>
      <w:r>
        <w:t>may be provided</w:t>
      </w:r>
      <w:proofErr w:type="gramEnd"/>
      <w:r>
        <w:t xml:space="preserve"> with a project timeline under which the </w:t>
      </w:r>
      <w:r w:rsidR="00FF32E6">
        <w:t>work</w:t>
      </w:r>
      <w:r>
        <w:t xml:space="preserve"> must be performed.  If the work </w:t>
      </w:r>
      <w:proofErr w:type="gramStart"/>
      <w:r>
        <w:t>cannot be completed</w:t>
      </w:r>
      <w:proofErr w:type="gramEnd"/>
      <w:r>
        <w:t xml:space="preserve"> within the established timeline, the Contractor needs to decline the work when it is offered.  If a project with a timeline is accepted, the Contractor must complete the work as scheduled.</w:t>
      </w:r>
    </w:p>
    <w:p w:rsidR="00FF32E6" w:rsidRDefault="00FF32E6" w:rsidP="00FF32E6">
      <w:pPr>
        <w:ind w:left="1080"/>
      </w:pPr>
    </w:p>
    <w:p w:rsidR="00AD5835" w:rsidRDefault="00AD5835" w:rsidP="00AD5835">
      <w:pPr>
        <w:numPr>
          <w:ilvl w:val="0"/>
          <w:numId w:val="34"/>
        </w:numPr>
      </w:pPr>
      <w:r>
        <w:t xml:space="preserve">All work at the site </w:t>
      </w:r>
      <w:proofErr w:type="gramStart"/>
      <w:r>
        <w:t>shall be performed</w:t>
      </w:r>
      <w:proofErr w:type="gramEnd"/>
      <w:r>
        <w:t xml:space="preserve"> during regular hours.  Work performed after regular hours must have prior approval of M&amp;O.  Work required to </w:t>
      </w:r>
      <w:proofErr w:type="gramStart"/>
      <w:r>
        <w:t>be performed</w:t>
      </w:r>
      <w:proofErr w:type="gramEnd"/>
      <w:r>
        <w:t xml:space="preserve"> after regular hours, on weekends or legal holidays, shall be performed at the regular single hourly wage unless it meets the overtime criteria.</w:t>
      </w:r>
    </w:p>
    <w:p w:rsidR="00AD5835" w:rsidRDefault="00AD5835" w:rsidP="00AD5835">
      <w:pPr>
        <w:ind w:left="1080"/>
      </w:pPr>
    </w:p>
    <w:p w:rsidR="00AD5835" w:rsidRDefault="00AD5835" w:rsidP="00AD5835">
      <w:pPr>
        <w:numPr>
          <w:ilvl w:val="0"/>
          <w:numId w:val="34"/>
        </w:numPr>
      </w:pPr>
      <w:r>
        <w:t xml:space="preserve">Overtime </w:t>
      </w:r>
      <w:proofErr w:type="gramStart"/>
      <w:r>
        <w:t>shall be paid</w:t>
      </w:r>
      <w:proofErr w:type="gramEnd"/>
      <w:r>
        <w:t xml:space="preserve"> only for work that meets both of the following criteria and shall not exceed 150% of single hourly rate:  1) requested and pre-approved by M&amp;O and 2) exceeds 40 hours per individual against this Contract in a one-week period, Monday through Sunday.</w:t>
      </w:r>
    </w:p>
    <w:p w:rsidR="00AD5835" w:rsidRDefault="00AD5835" w:rsidP="00AD5835">
      <w:pPr>
        <w:ind w:left="1080"/>
      </w:pPr>
    </w:p>
    <w:p w:rsidR="00AD5835" w:rsidRDefault="00AD5835" w:rsidP="00AD5835">
      <w:pPr>
        <w:numPr>
          <w:ilvl w:val="0"/>
          <w:numId w:val="34"/>
        </w:numPr>
      </w:pPr>
      <w:r>
        <w:lastRenderedPageBreak/>
        <w:t xml:space="preserve">The contractor shall employ only such workers as are skilled in the tasks to which they </w:t>
      </w:r>
      <w:proofErr w:type="gramStart"/>
      <w:r>
        <w:t>are assigned</w:t>
      </w:r>
      <w:proofErr w:type="gramEnd"/>
      <w:r>
        <w:t>.  LLS reserves the right to require the Contractor to remove and/or not to assign any employee LLS deems incompetent, careless, insubordinate, or otherwise objectionable to working on LLS jobs.</w:t>
      </w:r>
    </w:p>
    <w:p w:rsidR="00AD5835" w:rsidRDefault="00AD5835" w:rsidP="00AD5835">
      <w:pPr>
        <w:ind w:left="1080"/>
      </w:pPr>
    </w:p>
    <w:p w:rsidR="00AD5835" w:rsidRDefault="00FF32E6" w:rsidP="00AD5835">
      <w:pPr>
        <w:numPr>
          <w:ilvl w:val="0"/>
          <w:numId w:val="34"/>
        </w:numPr>
      </w:pPr>
      <w:r>
        <w:t xml:space="preserve">A service ticket </w:t>
      </w:r>
      <w:proofErr w:type="gramStart"/>
      <w:r>
        <w:t>shall be provided</w:t>
      </w:r>
      <w:proofErr w:type="gramEnd"/>
      <w:r>
        <w:t xml:space="preserve"> for each project that states the work order number, location, date, time, area, etc. for the work being performed.</w:t>
      </w:r>
    </w:p>
    <w:p w:rsidR="00AD5835" w:rsidRDefault="00AD5835" w:rsidP="00AD5835">
      <w:pPr>
        <w:ind w:left="1080"/>
      </w:pPr>
    </w:p>
    <w:p w:rsidR="00AD5835" w:rsidRDefault="00FF32E6" w:rsidP="00AD5835">
      <w:pPr>
        <w:numPr>
          <w:ilvl w:val="0"/>
          <w:numId w:val="34"/>
        </w:numPr>
      </w:pPr>
      <w:r>
        <w:t xml:space="preserve">Service ticket shall include Contractor’s assessment of the condition of areas surrounding work to </w:t>
      </w:r>
      <w:proofErr w:type="gramStart"/>
      <w:r>
        <w:t>be performed</w:t>
      </w:r>
      <w:proofErr w:type="gramEnd"/>
      <w:r>
        <w:t xml:space="preserve"> to include any existing damage to fencing, site amenities, walls a</w:t>
      </w:r>
      <w:r w:rsidR="00592BCF">
        <w:t>nd/or windows of buildings etc. Contractor mus</w:t>
      </w:r>
      <w:r w:rsidR="00AD6E1B">
        <w:t>t notify</w:t>
      </w:r>
      <w:r w:rsidR="00592BCF">
        <w:t xml:space="preserve"> of existing damages prior to commencing scheduled work. Failure to do so will render the Contractor liable for damages to surrounding areas.</w:t>
      </w:r>
    </w:p>
    <w:p w:rsidR="00AD5835" w:rsidRDefault="00AD5835" w:rsidP="00AD5835">
      <w:pPr>
        <w:ind w:left="1080"/>
      </w:pPr>
    </w:p>
    <w:p w:rsidR="00AD5835" w:rsidRDefault="00AD5835" w:rsidP="00AD5835">
      <w:pPr>
        <w:numPr>
          <w:ilvl w:val="0"/>
          <w:numId w:val="34"/>
        </w:numPr>
      </w:pPr>
      <w:r>
        <w:t xml:space="preserve">No materials </w:t>
      </w:r>
      <w:proofErr w:type="gramStart"/>
      <w:r>
        <w:t>shall be salvaged by the contractor or any party or given to any third party without the approval of LLS</w:t>
      </w:r>
      <w:proofErr w:type="gramEnd"/>
      <w:r>
        <w:t>.</w:t>
      </w:r>
    </w:p>
    <w:p w:rsidR="00AD5835" w:rsidRDefault="00AD5835" w:rsidP="00AD5835">
      <w:pPr>
        <w:ind w:left="1080"/>
      </w:pPr>
    </w:p>
    <w:p w:rsidR="00AD5835" w:rsidRDefault="00AD5835" w:rsidP="00AD5835">
      <w:pPr>
        <w:numPr>
          <w:ilvl w:val="0"/>
          <w:numId w:val="34"/>
        </w:numPr>
      </w:pPr>
      <w:r>
        <w:t xml:space="preserve">Inspections of work areas </w:t>
      </w:r>
      <w:proofErr w:type="gramStart"/>
      <w:r>
        <w:t>may be done</w:t>
      </w:r>
      <w:proofErr w:type="gramEnd"/>
      <w:r>
        <w:t xml:space="preserve"> by LLS after work is complete.  LLS may inspect work within 40 hours of work completion.  Contractor shall be responsible for and </w:t>
      </w:r>
      <w:proofErr w:type="gramStart"/>
      <w:r>
        <w:t>will be notified</w:t>
      </w:r>
      <w:proofErr w:type="gramEnd"/>
      <w:r>
        <w:t xml:space="preserve"> by LLS of all damage to turf and soil depressions on non-frozen soil and damage to surrounding trees, shrubs and grassy areas.</w:t>
      </w:r>
    </w:p>
    <w:p w:rsidR="00592BCF" w:rsidRDefault="00592BCF" w:rsidP="00592BCF">
      <w:pPr>
        <w:ind w:left="1080"/>
      </w:pPr>
    </w:p>
    <w:p w:rsidR="00AD5835" w:rsidRDefault="00AD5835" w:rsidP="00AD5835">
      <w:pPr>
        <w:numPr>
          <w:ilvl w:val="0"/>
          <w:numId w:val="34"/>
        </w:numPr>
      </w:pPr>
      <w:r>
        <w:t xml:space="preserve">Damage to turf or soil depressions caused by improper operations of vehicles on non-frozen soil </w:t>
      </w:r>
      <w:proofErr w:type="gramStart"/>
      <w:r>
        <w:t>will be repaired</w:t>
      </w:r>
      <w:proofErr w:type="gramEnd"/>
      <w:r>
        <w:t xml:space="preserve"> by LLS with costs charged back to contractor at an hourly labor billing rate plus cost of materials.</w:t>
      </w:r>
    </w:p>
    <w:p w:rsidR="00AD5835" w:rsidRDefault="00AD5835" w:rsidP="00AD5835">
      <w:pPr>
        <w:ind w:left="1080"/>
      </w:pPr>
    </w:p>
    <w:p w:rsidR="00AD5835" w:rsidRDefault="00AD5835" w:rsidP="00AD5835">
      <w:pPr>
        <w:numPr>
          <w:ilvl w:val="0"/>
          <w:numId w:val="34"/>
        </w:numPr>
      </w:pPr>
      <w:r>
        <w:t xml:space="preserve">If </w:t>
      </w:r>
      <w:r w:rsidR="00592BCF">
        <w:t>underground</w:t>
      </w:r>
      <w:r>
        <w:t xml:space="preserve"> utility lines exist, contractor must contact the appropriate utility company and receive prior approval to beginning operations</w:t>
      </w:r>
      <w:r w:rsidR="00592BCF">
        <w:t xml:space="preserve">. </w:t>
      </w:r>
    </w:p>
    <w:p w:rsidR="00AD5835" w:rsidRDefault="00AD5835" w:rsidP="00AD5835">
      <w:pPr>
        <w:ind w:left="1080"/>
      </w:pPr>
    </w:p>
    <w:p w:rsidR="00AD5835" w:rsidRDefault="00AD5835" w:rsidP="00AD5835">
      <w:pPr>
        <w:numPr>
          <w:ilvl w:val="0"/>
          <w:numId w:val="34"/>
        </w:numPr>
      </w:pPr>
      <w:r>
        <w:t>Comply with all applicable codes for this type of work.</w:t>
      </w:r>
    </w:p>
    <w:p w:rsidR="00AD5835" w:rsidRDefault="00AD5835" w:rsidP="00AD5835">
      <w:pPr>
        <w:ind w:left="1080"/>
      </w:pPr>
    </w:p>
    <w:p w:rsidR="00AD5835" w:rsidRDefault="00AD5835" w:rsidP="00AD5835">
      <w:pPr>
        <w:numPr>
          <w:ilvl w:val="0"/>
          <w:numId w:val="34"/>
        </w:numPr>
      </w:pPr>
      <w:r>
        <w:t>Comply with all federal, state and local laws governing safety, health and sanitation.</w:t>
      </w:r>
    </w:p>
    <w:p w:rsidR="00AD5835" w:rsidRDefault="00AD5835" w:rsidP="00AD5835">
      <w:pPr>
        <w:ind w:left="1080"/>
      </w:pPr>
    </w:p>
    <w:p w:rsidR="00AD5835" w:rsidRDefault="00AD5835" w:rsidP="00AD5835">
      <w:pPr>
        <w:numPr>
          <w:ilvl w:val="0"/>
          <w:numId w:val="34"/>
        </w:numPr>
      </w:pPr>
      <w:r>
        <w:t>The contractor shall provide all safeguards, safety devices and protective equipment and take any other needed actions necessary to protect the life and health of employees on the job and the safety of the public and to protect the property of LLS in connections with the performance</w:t>
      </w:r>
      <w:r w:rsidR="00AD6E1B">
        <w:t xml:space="preserve"> of the work covered by this IFB</w:t>
      </w:r>
      <w:r>
        <w:t>.</w:t>
      </w:r>
    </w:p>
    <w:p w:rsidR="006D381E" w:rsidRDefault="006D381E" w:rsidP="006D381E"/>
    <w:p w:rsidR="00AD5835" w:rsidRDefault="006D381E" w:rsidP="00AD5835">
      <w:r>
        <w:tab/>
        <w:t xml:space="preserve">24. Contractor must check in at </w:t>
      </w:r>
      <w:proofErr w:type="gramStart"/>
      <w:r>
        <w:t>school site</w:t>
      </w:r>
      <w:r w:rsidR="008C528D">
        <w:t xml:space="preserve"> administration office</w:t>
      </w:r>
      <w:proofErr w:type="gramEnd"/>
      <w:r>
        <w:t xml:space="preserve"> if services are being rendered during</w:t>
      </w:r>
      <w:r w:rsidR="00A11AE5">
        <w:t xml:space="preserve"> </w:t>
      </w:r>
      <w:r w:rsidR="00A11AE5">
        <w:tab/>
      </w:r>
      <w:r w:rsidR="008C528D">
        <w:t xml:space="preserve">school </w:t>
      </w:r>
      <w:r w:rsidR="00C412C5">
        <w:t>hours.</w:t>
      </w:r>
    </w:p>
    <w:p w:rsidR="00A658A8" w:rsidRDefault="00A658A8" w:rsidP="009E6DC0">
      <w:pPr>
        <w:rPr>
          <w:color w:val="000000"/>
        </w:rPr>
      </w:pPr>
    </w:p>
    <w:p w:rsidR="009E6DC0" w:rsidRPr="00A44432" w:rsidRDefault="00F940D6">
      <w:pPr>
        <w:rPr>
          <w:color w:val="000000"/>
          <w:sz w:val="32"/>
          <w:szCs w:val="32"/>
        </w:rPr>
      </w:pPr>
      <w:r w:rsidRPr="009E6DC0">
        <w:rPr>
          <w:color w:val="000000"/>
          <w:sz w:val="32"/>
          <w:szCs w:val="32"/>
        </w:rPr>
        <w:br w:type="page"/>
      </w:r>
    </w:p>
    <w:p w:rsidR="001F7D17" w:rsidRDefault="001F7D17" w:rsidP="00933A09">
      <w:pPr>
        <w:pStyle w:val="Heading1"/>
        <w:rPr>
          <w:noProof/>
        </w:rPr>
      </w:pPr>
      <w:bookmarkStart w:id="142" w:name="_Toc30593015"/>
      <w:bookmarkStart w:id="143" w:name="_Toc50728510"/>
      <w:r w:rsidRPr="00634146">
        <w:rPr>
          <w:noProof/>
        </w:rPr>
        <w:lastRenderedPageBreak/>
        <w:t>APPENDIX C</w:t>
      </w:r>
      <w:bookmarkEnd w:id="142"/>
      <w:bookmarkEnd w:id="143"/>
    </w:p>
    <w:p w:rsidR="00933A09" w:rsidRDefault="00933A09" w:rsidP="00933A09"/>
    <w:p w:rsidR="00933A09" w:rsidRDefault="005B7ABB" w:rsidP="0040518A">
      <w:pPr>
        <w:pStyle w:val="Heading2"/>
        <w:jc w:val="center"/>
        <w:rPr>
          <w:sz w:val="32"/>
          <w:szCs w:val="32"/>
        </w:rPr>
      </w:pPr>
      <w:bookmarkStart w:id="144" w:name="_Toc50728511"/>
      <w:r w:rsidRPr="005B7ABB">
        <w:rPr>
          <w:sz w:val="32"/>
          <w:szCs w:val="32"/>
        </w:rPr>
        <w:t>BID FORM</w:t>
      </w:r>
      <w:bookmarkEnd w:id="144"/>
    </w:p>
    <w:p w:rsidR="00CF727B" w:rsidRDefault="00CF727B" w:rsidP="009A7820">
      <w:pPr>
        <w:jc w:val="center"/>
        <w:rPr>
          <w:b/>
          <w:sz w:val="32"/>
          <w:szCs w:val="32"/>
        </w:rPr>
      </w:pPr>
      <w:r w:rsidRPr="00CF727B">
        <w:rPr>
          <w:b/>
          <w:sz w:val="32"/>
          <w:szCs w:val="32"/>
        </w:rPr>
        <w:t>HEAVY EQUIPMENT AND INDUSTRIAL SERVICES</w:t>
      </w:r>
    </w:p>
    <w:p w:rsidR="00CF727B" w:rsidRDefault="00CF727B" w:rsidP="009A7820">
      <w:pPr>
        <w:jc w:val="center"/>
        <w:rPr>
          <w:b/>
          <w:sz w:val="32"/>
          <w:szCs w:val="32"/>
        </w:rPr>
      </w:pPr>
    </w:p>
    <w:p w:rsidR="00CF727B" w:rsidRDefault="00CF727B" w:rsidP="009A7820">
      <w:r>
        <w:t>This Bid Form, along with the Acceptance Form, must be submitted</w:t>
      </w:r>
      <w:r w:rsidR="00653454">
        <w:t>, in a sealed envelope,</w:t>
      </w:r>
      <w:r>
        <w:t xml:space="preserve"> to Los Lunas Schools, PO Drawer 1300 (if mailed) or 119 Luna Avenue, Los Lunas, NM 87031 (if hand-delivered) no later than </w:t>
      </w:r>
      <w:r w:rsidRPr="00CF727B">
        <w:rPr>
          <w:b/>
        </w:rPr>
        <w:t>Thursday, October 8, 2020 at 2:00 PM Local Time</w:t>
      </w:r>
      <w:r>
        <w:rPr>
          <w:b/>
        </w:rPr>
        <w:t xml:space="preserve">. </w:t>
      </w:r>
      <w:r>
        <w:t xml:space="preserve">Bids submitted after the appointed date and time </w:t>
      </w:r>
      <w:proofErr w:type="gramStart"/>
      <w:r>
        <w:t>will not be accepted</w:t>
      </w:r>
      <w:proofErr w:type="gramEnd"/>
      <w:r>
        <w:t>.</w:t>
      </w:r>
    </w:p>
    <w:p w:rsidR="00871D18" w:rsidRDefault="00871D18" w:rsidP="009A7820"/>
    <w:p w:rsidR="00871D18" w:rsidRPr="00871D18" w:rsidRDefault="00871D18" w:rsidP="00871D18">
      <w:r w:rsidRPr="00871D18">
        <w:t xml:space="preserve">The cost to Los Lunas Schools </w:t>
      </w:r>
      <w:proofErr w:type="gramStart"/>
      <w:r w:rsidRPr="00871D18">
        <w:t>should be stated</w:t>
      </w:r>
      <w:proofErr w:type="gramEnd"/>
      <w:r w:rsidRPr="00871D18">
        <w:t xml:space="preserve"> as an hourly charge for hours worked only.  If a separate charge applies for hours worked beyond the normal workday </w:t>
      </w:r>
      <w:proofErr w:type="gramStart"/>
      <w:r w:rsidRPr="00871D18">
        <w:t>hours of 7:00 a.m. to 5 p.m., that rate must also be stated</w:t>
      </w:r>
      <w:proofErr w:type="gramEnd"/>
      <w:r w:rsidRPr="00871D18">
        <w:t xml:space="preserve">.  The hourly rate is FMO inclusive of all travel time, fuel, maintenance, Operator and Spotter time.  If </w:t>
      </w:r>
      <w:proofErr w:type="gramStart"/>
      <w:r w:rsidRPr="00871D18">
        <w:t>material is supplied by the Contractor</w:t>
      </w:r>
      <w:proofErr w:type="gramEnd"/>
      <w:r w:rsidRPr="00871D18">
        <w:t>, the Contractor must state the amount of discount from list pricing applied to the invoiced cos</w:t>
      </w:r>
      <w:r>
        <w:t>t of the materials.  The Bidder</w:t>
      </w:r>
      <w:r w:rsidRPr="00871D18">
        <w:t xml:space="preserve"> will fill in the items below.</w:t>
      </w:r>
    </w:p>
    <w:p w:rsidR="00871D18" w:rsidRDefault="00871D18" w:rsidP="009A7820"/>
    <w:p w:rsidR="00CF727B" w:rsidRDefault="00CF727B" w:rsidP="00CF727B"/>
    <w:tbl>
      <w:tblPr>
        <w:tblStyle w:val="TableGrid"/>
        <w:tblW w:w="0" w:type="auto"/>
        <w:tblLook w:val="04A0" w:firstRow="1" w:lastRow="0" w:firstColumn="1" w:lastColumn="0" w:noHBand="0" w:noVBand="1"/>
        <w:tblCaption w:val="Table with equipment and pricing per hour and overtime rate"/>
      </w:tblPr>
      <w:tblGrid>
        <w:gridCol w:w="3596"/>
        <w:gridCol w:w="3597"/>
        <w:gridCol w:w="3597"/>
      </w:tblGrid>
      <w:tr w:rsidR="00871D18" w:rsidRPr="00AD6E1B" w:rsidTr="00A71518">
        <w:trPr>
          <w:tblHeader/>
        </w:trPr>
        <w:tc>
          <w:tcPr>
            <w:tcW w:w="3596" w:type="dxa"/>
          </w:tcPr>
          <w:p w:rsidR="00871D18" w:rsidRPr="00AD6E1B" w:rsidRDefault="00871D18" w:rsidP="00A71518">
            <w:pPr>
              <w:jc w:val="center"/>
              <w:rPr>
                <w:b/>
              </w:rPr>
            </w:pPr>
            <w:r w:rsidRPr="00AD6E1B">
              <w:rPr>
                <w:b/>
              </w:rPr>
              <w:t>Equipment</w:t>
            </w:r>
          </w:p>
        </w:tc>
        <w:tc>
          <w:tcPr>
            <w:tcW w:w="3597" w:type="dxa"/>
          </w:tcPr>
          <w:p w:rsidR="00871D18" w:rsidRPr="00AD6E1B" w:rsidRDefault="00871D18" w:rsidP="00A71518">
            <w:pPr>
              <w:jc w:val="center"/>
              <w:rPr>
                <w:b/>
              </w:rPr>
            </w:pPr>
            <w:r w:rsidRPr="00AD6E1B">
              <w:rPr>
                <w:b/>
              </w:rPr>
              <w:t>Hourly Rate</w:t>
            </w:r>
          </w:p>
        </w:tc>
        <w:tc>
          <w:tcPr>
            <w:tcW w:w="3597" w:type="dxa"/>
          </w:tcPr>
          <w:p w:rsidR="00871D18" w:rsidRPr="00AD6E1B" w:rsidRDefault="00871D18" w:rsidP="00A71518">
            <w:pPr>
              <w:jc w:val="center"/>
              <w:rPr>
                <w:b/>
              </w:rPr>
            </w:pPr>
            <w:r w:rsidRPr="00AD6E1B">
              <w:rPr>
                <w:b/>
              </w:rPr>
              <w:t>Overtime Rate</w:t>
            </w:r>
          </w:p>
        </w:tc>
      </w:tr>
      <w:tr w:rsidR="00871D18" w:rsidRPr="00AD6E1B" w:rsidTr="00A71518">
        <w:trPr>
          <w:trHeight w:val="432"/>
        </w:trPr>
        <w:tc>
          <w:tcPr>
            <w:tcW w:w="3596" w:type="dxa"/>
          </w:tcPr>
          <w:p w:rsidR="00871D18" w:rsidRPr="00AD6E1B" w:rsidRDefault="00871D18" w:rsidP="00A71518">
            <w:r w:rsidRPr="00AD6E1B">
              <w:t>80 horsepower backhoe</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40 horsepower backhoe</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40 horsepower backhoe with 6 foot brush hog</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40 horsepower backhoe with scraper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80 horsepower tractor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80 horsepower tractor with 8 foot brush hog</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80 horsepower tractor with scraper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125 horsepower motor grader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2 yard front end loader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3.5 yard front end loader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Pickup Truck</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Pickup Truck with tandem axle single wheel trailer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Pickup Truck with dual wheel trailer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Pickup Truck with dump trailer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Single Axle Dump Truck</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t>Tandem Axle Dump Truck</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rPr>
                <w:color w:val="000000"/>
              </w:rPr>
              <w:t>Skid steer loader with front bucket</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vAlign w:val="bottom"/>
          </w:tcPr>
          <w:p w:rsidR="00871D18" w:rsidRPr="00AD6E1B" w:rsidRDefault="00871D18" w:rsidP="00A71518">
            <w:pPr>
              <w:rPr>
                <w:color w:val="000000"/>
              </w:rPr>
            </w:pPr>
            <w:r w:rsidRPr="00AD6E1B">
              <w:rPr>
                <w:color w:val="000000"/>
              </w:rPr>
              <w:lastRenderedPageBreak/>
              <w:t>Skid steer loader with front bucket with post hole digger and augers</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vAlign w:val="bottom"/>
          </w:tcPr>
          <w:p w:rsidR="00871D18" w:rsidRPr="00AD6E1B" w:rsidRDefault="00871D18" w:rsidP="00A71518">
            <w:pPr>
              <w:rPr>
                <w:color w:val="000000"/>
              </w:rPr>
            </w:pPr>
            <w:r w:rsidRPr="00AD6E1B">
              <w:rPr>
                <w:color w:val="000000"/>
              </w:rPr>
              <w:t>Skid steer loader with front bucket with rotor tiller attachment</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rPr>
                <w:color w:val="000000"/>
              </w:rPr>
              <w:t>185 air compressor</w:t>
            </w:r>
          </w:p>
        </w:tc>
        <w:tc>
          <w:tcPr>
            <w:tcW w:w="3597" w:type="dxa"/>
          </w:tcPr>
          <w:p w:rsidR="00871D18" w:rsidRPr="00AD6E1B" w:rsidRDefault="00871D18" w:rsidP="00A71518"/>
        </w:tc>
        <w:tc>
          <w:tcPr>
            <w:tcW w:w="3597" w:type="dxa"/>
          </w:tcPr>
          <w:p w:rsidR="00871D18" w:rsidRPr="00AD6E1B" w:rsidRDefault="00871D18" w:rsidP="00A71518"/>
        </w:tc>
      </w:tr>
      <w:tr w:rsidR="00871D18" w:rsidRPr="00AD6E1B" w:rsidTr="00A71518">
        <w:trPr>
          <w:trHeight w:val="432"/>
        </w:trPr>
        <w:tc>
          <w:tcPr>
            <w:tcW w:w="3596" w:type="dxa"/>
          </w:tcPr>
          <w:p w:rsidR="00871D18" w:rsidRPr="00AD6E1B" w:rsidRDefault="00871D18" w:rsidP="00A71518">
            <w:r w:rsidRPr="00AD6E1B">
              <w:rPr>
                <w:color w:val="000000"/>
              </w:rPr>
              <w:t>2000 pound capacity vibratory roller</w:t>
            </w:r>
          </w:p>
        </w:tc>
        <w:tc>
          <w:tcPr>
            <w:tcW w:w="3597" w:type="dxa"/>
          </w:tcPr>
          <w:p w:rsidR="00871D18" w:rsidRPr="00AD6E1B" w:rsidRDefault="00871D18" w:rsidP="00A71518"/>
        </w:tc>
        <w:tc>
          <w:tcPr>
            <w:tcW w:w="3597" w:type="dxa"/>
          </w:tcPr>
          <w:p w:rsidR="00871D18" w:rsidRPr="00AD6E1B" w:rsidRDefault="00871D18" w:rsidP="00A71518"/>
        </w:tc>
      </w:tr>
      <w:tr w:rsidR="00473D01" w:rsidRPr="00AD6E1B" w:rsidTr="00A71518">
        <w:trPr>
          <w:trHeight w:val="432"/>
        </w:trPr>
        <w:tc>
          <w:tcPr>
            <w:tcW w:w="3596" w:type="dxa"/>
          </w:tcPr>
          <w:p w:rsidR="00473D01" w:rsidRPr="00AD6E1B" w:rsidRDefault="00473D01" w:rsidP="00A71518">
            <w:pPr>
              <w:rPr>
                <w:color w:val="000000"/>
              </w:rPr>
            </w:pPr>
            <w:r w:rsidRPr="00AD6E1B">
              <w:rPr>
                <w:color w:val="000000"/>
              </w:rPr>
              <w:t>Laborer (in addition to Operator and Spotter if needed)</w:t>
            </w:r>
          </w:p>
        </w:tc>
        <w:tc>
          <w:tcPr>
            <w:tcW w:w="3597" w:type="dxa"/>
          </w:tcPr>
          <w:p w:rsidR="00473D01" w:rsidRPr="00AD6E1B" w:rsidRDefault="00473D01" w:rsidP="00A71518"/>
        </w:tc>
        <w:tc>
          <w:tcPr>
            <w:tcW w:w="3597" w:type="dxa"/>
          </w:tcPr>
          <w:p w:rsidR="00473D01" w:rsidRPr="00AD6E1B" w:rsidRDefault="00473D01" w:rsidP="00A71518"/>
        </w:tc>
      </w:tr>
      <w:tr w:rsidR="00473D01" w:rsidRPr="00AD6E1B" w:rsidTr="00A71518">
        <w:trPr>
          <w:trHeight w:val="432"/>
        </w:trPr>
        <w:tc>
          <w:tcPr>
            <w:tcW w:w="3596" w:type="dxa"/>
          </w:tcPr>
          <w:p w:rsidR="00473D01" w:rsidRPr="00AD6E1B" w:rsidRDefault="00473D01" w:rsidP="00A71518">
            <w:pPr>
              <w:rPr>
                <w:b/>
                <w:color w:val="000000"/>
              </w:rPr>
            </w:pPr>
            <w:r w:rsidRPr="00AD6E1B">
              <w:rPr>
                <w:b/>
                <w:color w:val="000000"/>
              </w:rPr>
              <w:t>TOTAL</w:t>
            </w:r>
          </w:p>
        </w:tc>
        <w:tc>
          <w:tcPr>
            <w:tcW w:w="3597" w:type="dxa"/>
          </w:tcPr>
          <w:p w:rsidR="00473D01" w:rsidRPr="00AD6E1B" w:rsidRDefault="00473D01" w:rsidP="00A71518"/>
        </w:tc>
        <w:tc>
          <w:tcPr>
            <w:tcW w:w="3597" w:type="dxa"/>
          </w:tcPr>
          <w:p w:rsidR="00473D01" w:rsidRPr="00AD6E1B" w:rsidRDefault="00473D01" w:rsidP="00A71518"/>
        </w:tc>
      </w:tr>
    </w:tbl>
    <w:p w:rsidR="001F7D17" w:rsidRDefault="001F7D17" w:rsidP="00E019B3">
      <w:pPr>
        <w:rPr>
          <w:noProof/>
        </w:rPr>
      </w:pPr>
    </w:p>
    <w:p w:rsidR="00473D01" w:rsidRPr="00473D01" w:rsidRDefault="00473D01" w:rsidP="00473D01">
      <w:pPr>
        <w:rPr>
          <w:b/>
        </w:rPr>
      </w:pPr>
      <w:r>
        <w:rPr>
          <w:rFonts w:ascii="Arial" w:hAnsi="Arial" w:cs="Arial"/>
          <w:b/>
        </w:rPr>
        <w:t>**</w:t>
      </w:r>
      <w:r>
        <w:rPr>
          <w:b/>
        </w:rPr>
        <w:t>Prices are not to include NMGRT**</w:t>
      </w:r>
    </w:p>
    <w:p w:rsidR="00473D01" w:rsidRDefault="00473D01" w:rsidP="00473D01">
      <w:pPr>
        <w:rPr>
          <w:rFonts w:ascii="Arial" w:hAnsi="Arial" w:cs="Arial"/>
        </w:rPr>
      </w:pPr>
    </w:p>
    <w:p w:rsidR="00473D01" w:rsidRDefault="00473D01" w:rsidP="00473D01">
      <w:pPr>
        <w:rPr>
          <w:rFonts w:ascii="Arial" w:hAnsi="Arial" w:cs="Arial"/>
        </w:rPr>
      </w:pPr>
    </w:p>
    <w:p w:rsidR="00473D01" w:rsidRPr="00473D01" w:rsidRDefault="00473D01" w:rsidP="00473D01">
      <w:r w:rsidRPr="00473D01">
        <w:t>Percentage discount from list price for other similar rental equipment with operator and spotter____________</w:t>
      </w:r>
      <w:proofErr w:type="gramStart"/>
      <w:r w:rsidRPr="00473D01">
        <w:t>%</w:t>
      </w:r>
      <w:proofErr w:type="gramEnd"/>
    </w:p>
    <w:p w:rsidR="00473D01" w:rsidRDefault="00473D01" w:rsidP="00473D01"/>
    <w:p w:rsidR="00473D01" w:rsidRPr="00473D01" w:rsidRDefault="00473D01" w:rsidP="00473D01">
      <w:r w:rsidRPr="00473D01">
        <w:t>Discount from list on material costs ___________</w:t>
      </w:r>
      <w:proofErr w:type="gramStart"/>
      <w:r w:rsidRPr="00473D01">
        <w:t>%</w:t>
      </w:r>
      <w:proofErr w:type="gramEnd"/>
    </w:p>
    <w:p w:rsidR="00473D01" w:rsidRDefault="00473D01" w:rsidP="00473D01"/>
    <w:p w:rsidR="00473D01" w:rsidRDefault="00473D01" w:rsidP="00473D01">
      <w:pPr>
        <w:pStyle w:val="Heading1"/>
        <w:rPr>
          <w:sz w:val="24"/>
        </w:rPr>
      </w:pPr>
    </w:p>
    <w:p w:rsidR="00473D01" w:rsidRPr="00473D01" w:rsidRDefault="00473D01" w:rsidP="00473D01">
      <w:pPr>
        <w:jc w:val="center"/>
      </w:pPr>
      <w:r w:rsidRPr="00473D01">
        <w:t>EQUIPMENT</w:t>
      </w:r>
    </w:p>
    <w:p w:rsidR="00473D01" w:rsidRPr="00473D01" w:rsidRDefault="00473D01" w:rsidP="00473D01">
      <w:r w:rsidRPr="00473D01">
        <w:t>The district will inspect the bidder’s proposed equipment prior to award of a contract, for suitability for the work of the district and to assure that the equipment is maintained and in suitable condition to complete the work</w:t>
      </w:r>
    </w:p>
    <w:p w:rsidR="00473D01" w:rsidRPr="00473D01" w:rsidRDefault="00473D01" w:rsidP="00473D01">
      <w:r w:rsidRPr="00473D01">
        <w:t>BIDDER PROPOSES TO USE THE FOLLOWING EQUIPMENT:</w:t>
      </w:r>
    </w:p>
    <w:p w:rsidR="00473D01" w:rsidRPr="00473D01" w:rsidRDefault="00473D01" w:rsidP="00473D01">
      <w:pPr>
        <w:spacing w:before="240" w:line="480" w:lineRule="auto"/>
      </w:pPr>
      <w:r w:rsidRPr="00473D01">
        <w:t>________________________________________________________________________________________________________________________________________________________________________________</w:t>
      </w:r>
      <w:r>
        <w:t>____</w:t>
      </w:r>
    </w:p>
    <w:p w:rsidR="0079255C" w:rsidRDefault="0079255C" w:rsidP="003D12B3">
      <w:pPr>
        <w:rPr>
          <w:noProof/>
        </w:rPr>
      </w:pPr>
    </w:p>
    <w:p w:rsidR="00875E08" w:rsidRDefault="00875E08" w:rsidP="003D12B3">
      <w:pPr>
        <w:rPr>
          <w:noProof/>
        </w:rPr>
      </w:pPr>
    </w:p>
    <w:p w:rsidR="003D12B3" w:rsidRDefault="003D12B3" w:rsidP="003D12B3">
      <w:pPr>
        <w:rPr>
          <w:noProof/>
        </w:rPr>
      </w:pPr>
      <w:r>
        <w:rPr>
          <w:noProof/>
        </w:rPr>
        <w:t>Submitted By: ____________________________________</w:t>
      </w:r>
    </w:p>
    <w:p w:rsidR="00001387" w:rsidRDefault="00001387" w:rsidP="003D12B3">
      <w:pPr>
        <w:rPr>
          <w:noProof/>
        </w:rPr>
      </w:pPr>
    </w:p>
    <w:p w:rsidR="00875E08" w:rsidRDefault="00875E08" w:rsidP="003D12B3">
      <w:pPr>
        <w:rPr>
          <w:noProof/>
        </w:rPr>
      </w:pPr>
    </w:p>
    <w:p w:rsidR="003D12B3" w:rsidRDefault="003D12B3" w:rsidP="003D12B3">
      <w:pPr>
        <w:rPr>
          <w:noProof/>
        </w:rPr>
      </w:pPr>
      <w:r>
        <w:rPr>
          <w:noProof/>
        </w:rPr>
        <w:t>Authorized Signature: ______________________________</w:t>
      </w:r>
    </w:p>
    <w:p w:rsidR="00624007" w:rsidRDefault="003D12B3" w:rsidP="00755B05">
      <w:pPr>
        <w:rPr>
          <w:noProof/>
        </w:rPr>
      </w:pPr>
      <w:r>
        <w:rPr>
          <w:noProof/>
        </w:rPr>
        <w:br w:type="page"/>
      </w:r>
    </w:p>
    <w:p w:rsidR="0076050E" w:rsidRDefault="0076050E" w:rsidP="00624007">
      <w:pPr>
        <w:pStyle w:val="Heading1"/>
        <w:rPr>
          <w:rFonts w:eastAsia="MS Mincho"/>
        </w:rPr>
      </w:pPr>
      <w:bookmarkStart w:id="145" w:name="_Toc30593017"/>
      <w:bookmarkStart w:id="146" w:name="_Toc50728512"/>
      <w:r>
        <w:rPr>
          <w:rFonts w:eastAsia="MS Mincho"/>
        </w:rPr>
        <w:lastRenderedPageBreak/>
        <w:t>APPENDIX D</w:t>
      </w:r>
      <w:bookmarkEnd w:id="145"/>
      <w:bookmarkEnd w:id="146"/>
    </w:p>
    <w:p w:rsidR="0076050E" w:rsidRDefault="0076050E"/>
    <w:p w:rsidR="0076050E" w:rsidRDefault="0076050E">
      <w:pPr>
        <w:pStyle w:val="Heading2"/>
        <w:jc w:val="center"/>
      </w:pPr>
      <w:bookmarkStart w:id="147" w:name="_Toc182274970"/>
      <w:bookmarkStart w:id="148" w:name="_Toc30593018"/>
      <w:bookmarkStart w:id="149" w:name="_Toc50728513"/>
      <w:r>
        <w:t>L</w:t>
      </w:r>
      <w:r w:rsidR="00763991">
        <w:t>ETTER OF TRANSMITTAL FORM</w:t>
      </w:r>
      <w:bookmarkEnd w:id="147"/>
      <w:bookmarkEnd w:id="148"/>
      <w:bookmarkEnd w:id="149"/>
    </w:p>
    <w:p w:rsidR="0076050E" w:rsidRDefault="001F6EA5">
      <w:pPr>
        <w:jc w:val="center"/>
        <w:rPr>
          <w:u w:val="single"/>
        </w:rPr>
      </w:pPr>
      <w:r>
        <w:rPr>
          <w:u w:val="single"/>
        </w:rPr>
        <w:t>Items #1 to 4</w:t>
      </w:r>
      <w:r w:rsidR="0076050E">
        <w:rPr>
          <w:u w:val="single"/>
        </w:rPr>
        <w:t xml:space="preserve"> </w:t>
      </w:r>
      <w:proofErr w:type="gramStart"/>
      <w:r w:rsidR="0076050E">
        <w:rPr>
          <w:b/>
          <w:u w:val="single"/>
        </w:rPr>
        <w:t>MUST</w:t>
      </w:r>
      <w:r w:rsidR="0076050E">
        <w:rPr>
          <w:u w:val="single"/>
        </w:rPr>
        <w:t xml:space="preserve"> EACH BE RESPONDED</w:t>
      </w:r>
      <w:proofErr w:type="gramEnd"/>
      <w:r w:rsidR="0076050E">
        <w:rPr>
          <w:u w:val="single"/>
        </w:rPr>
        <w:t xml:space="preserve"> TO. Fa</w:t>
      </w:r>
      <w:r>
        <w:rPr>
          <w:u w:val="single"/>
        </w:rPr>
        <w:t>ilure to respond to all four</w:t>
      </w:r>
      <w:r w:rsidR="0076050E">
        <w:rPr>
          <w:u w:val="single"/>
        </w:rPr>
        <w:t xml:space="preserve"> items </w:t>
      </w:r>
      <w:r w:rsidR="0076050E">
        <w:rPr>
          <w:b/>
          <w:u w:val="single"/>
        </w:rPr>
        <w:t>WILL</w:t>
      </w:r>
      <w:r w:rsidR="0076050E">
        <w:rPr>
          <w:u w:val="single"/>
        </w:rPr>
        <w:t xml:space="preserve"> RESULT IN THE </w:t>
      </w:r>
      <w:r w:rsidR="00C5242D">
        <w:rPr>
          <w:u w:val="single"/>
        </w:rPr>
        <w:t>DISQUALIFICATION OF THE BID</w:t>
      </w:r>
      <w:r w:rsidR="0076050E">
        <w:rPr>
          <w:u w:val="single"/>
        </w:rPr>
        <w:t>!</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proofErr w:type="gramStart"/>
      <w:r>
        <w:t>2</w:t>
      </w:r>
      <w:proofErr w:type="gramEnd"/>
      <w:r>
        <w:t xml:space="preserve">:  For the person </w:t>
      </w:r>
      <w:r w:rsidR="00C5242D">
        <w:t>submitting the bid:</w:t>
      </w:r>
    </w:p>
    <w:p w:rsidR="00A44432" w:rsidRDefault="00A44432"/>
    <w:p w:rsidR="00A44432" w:rsidRDefault="00A44432" w:rsidP="00C5242D">
      <w:pPr>
        <w:spacing w:line="360" w:lineRule="auto"/>
        <w:rPr>
          <w:b/>
        </w:rPr>
      </w:pPr>
      <w:r>
        <w:rPr>
          <w:b/>
        </w:rPr>
        <w:t>Name</w:t>
      </w:r>
      <w:proofErr w:type="gramStart"/>
      <w:r>
        <w:rPr>
          <w:b/>
        </w:rPr>
        <w:t>:</w:t>
      </w:r>
      <w:r>
        <w:t>_</w:t>
      </w:r>
      <w:proofErr w:type="gramEnd"/>
      <w:r>
        <w:t>________________________________</w:t>
      </w:r>
      <w:r>
        <w:rPr>
          <w:b/>
        </w:rPr>
        <w:t>Title:__________________________________</w:t>
      </w:r>
    </w:p>
    <w:p w:rsidR="00C5242D" w:rsidRPr="00A44432" w:rsidRDefault="00C5242D" w:rsidP="00C5242D">
      <w:pPr>
        <w:spacing w:line="360" w:lineRule="auto"/>
        <w:rPr>
          <w:b/>
        </w:rPr>
      </w:pPr>
      <w:r>
        <w:rPr>
          <w:b/>
        </w:rPr>
        <w:t>Email</w:t>
      </w:r>
      <w:proofErr w:type="gramStart"/>
      <w:r>
        <w:rPr>
          <w:b/>
        </w:rPr>
        <w:t>:_</w:t>
      </w:r>
      <w:proofErr w:type="gramEnd"/>
      <w:r>
        <w:rPr>
          <w:b/>
        </w:rPr>
        <w:t>________________________________Phone:_________________________________</w:t>
      </w:r>
    </w:p>
    <w:p w:rsidR="0076050E" w:rsidRPr="00344DCB" w:rsidRDefault="0076050E">
      <w:pPr>
        <w:rPr>
          <w:b/>
        </w:rPr>
      </w:pPr>
    </w:p>
    <w:p w:rsidR="0076050E" w:rsidRDefault="00C5242D">
      <w:r>
        <w:t xml:space="preserve">3.  Bidder must identify any employee(s) or elected official(s) of Los Lunas School District that have a financial interest in the Bidder (one of the two </w:t>
      </w:r>
      <w:r>
        <w:rPr>
          <w:b/>
          <w:u w:val="single"/>
        </w:rPr>
        <w:t xml:space="preserve">must </w:t>
      </w:r>
      <w:r>
        <w:t xml:space="preserve"> be selected):</w:t>
      </w:r>
      <w:r w:rsidR="00344DCB">
        <w:br/>
      </w:r>
    </w:p>
    <w:p w:rsidR="00C5242D" w:rsidRDefault="00C5242D" w:rsidP="00A44432">
      <w:pPr>
        <w:rPr>
          <w:b/>
        </w:rPr>
      </w:pPr>
      <w:r>
        <w:rPr>
          <w:b/>
        </w:rPr>
        <w:t>_______________ No Financial Interest</w:t>
      </w:r>
      <w:r>
        <w:rPr>
          <w:b/>
        </w:rPr>
        <w:tab/>
      </w:r>
      <w:r>
        <w:rPr>
          <w:b/>
        </w:rPr>
        <w:tab/>
        <w:t>____________Yes, Financial Interest*</w:t>
      </w:r>
    </w:p>
    <w:p w:rsidR="00C5242D" w:rsidRDefault="00C5242D" w:rsidP="00A44432">
      <w:pPr>
        <w:rPr>
          <w:b/>
        </w:rPr>
      </w:pPr>
    </w:p>
    <w:p w:rsidR="00C5242D" w:rsidRPr="00C5242D" w:rsidRDefault="00C5242D" w:rsidP="00A44432">
      <w:r w:rsidRPr="00C5242D">
        <w:t>*Specify by name(s):_______________________________________________________________________</w:t>
      </w:r>
    </w:p>
    <w:p w:rsidR="0076050E" w:rsidRDefault="0076050E"/>
    <w:p w:rsidR="00A44432" w:rsidRDefault="00C5242D">
      <w:r>
        <w:t>4.  Declarations:</w:t>
      </w:r>
    </w:p>
    <w:p w:rsidR="0076050E" w:rsidRPr="00A44432" w:rsidRDefault="0076050E">
      <w:pPr>
        <w:rPr>
          <w:b/>
        </w:rPr>
      </w:pPr>
    </w:p>
    <w:p w:rsidR="00C5242D" w:rsidRPr="00660B46" w:rsidRDefault="00C5242D" w:rsidP="00C5242D">
      <w:pPr>
        <w:pStyle w:val="BodyTextIndent"/>
        <w:tabs>
          <w:tab w:val="left" w:pos="240"/>
          <w:tab w:val="left" w:pos="360"/>
        </w:tabs>
        <w:spacing w:after="0"/>
        <w:ind w:left="0"/>
        <w:rPr>
          <w:sz w:val="20"/>
          <w:szCs w:val="20"/>
        </w:rPr>
      </w:pPr>
      <w:r w:rsidRPr="00660B46">
        <w:rPr>
          <w:sz w:val="20"/>
          <w:szCs w:val="20"/>
        </w:rPr>
        <w:t>-</w:t>
      </w:r>
      <w:r w:rsidRPr="00660B46">
        <w:rPr>
          <w:sz w:val="20"/>
          <w:szCs w:val="20"/>
        </w:rPr>
        <w:tab/>
        <w:t xml:space="preserve">I certify that I </w:t>
      </w:r>
      <w:proofErr w:type="gramStart"/>
      <w:r w:rsidRPr="00660B46">
        <w:rPr>
          <w:sz w:val="20"/>
          <w:szCs w:val="20"/>
        </w:rPr>
        <w:t>am authorized</w:t>
      </w:r>
      <w:proofErr w:type="gramEnd"/>
      <w:r w:rsidRPr="00660B46">
        <w:rPr>
          <w:sz w:val="20"/>
          <w:szCs w:val="20"/>
        </w:rPr>
        <w:t xml:space="preserve"> to contractually bind my company.</w:t>
      </w:r>
    </w:p>
    <w:p w:rsidR="0076050E" w:rsidRPr="00660B46" w:rsidRDefault="0076050E" w:rsidP="00F8772C">
      <w:pPr>
        <w:pStyle w:val="BodyTextIndent"/>
        <w:tabs>
          <w:tab w:val="left" w:pos="240"/>
          <w:tab w:val="left" w:pos="360"/>
        </w:tabs>
        <w:spacing w:after="0"/>
        <w:ind w:left="0"/>
        <w:rPr>
          <w:sz w:val="20"/>
          <w:szCs w:val="20"/>
        </w:rPr>
      </w:pPr>
    </w:p>
    <w:p w:rsidR="00EC11AC" w:rsidRPr="00660B46" w:rsidRDefault="0076050E" w:rsidP="00EC11AC">
      <w:pPr>
        <w:pStyle w:val="BodyTextIndent"/>
        <w:tabs>
          <w:tab w:val="left" w:pos="240"/>
          <w:tab w:val="left" w:pos="360"/>
        </w:tabs>
        <w:spacing w:after="0"/>
        <w:ind w:left="0"/>
        <w:rPr>
          <w:sz w:val="20"/>
          <w:szCs w:val="20"/>
        </w:rPr>
      </w:pPr>
      <w:r w:rsidRPr="00660B46">
        <w:rPr>
          <w:sz w:val="20"/>
          <w:szCs w:val="20"/>
        </w:rPr>
        <w:t>-</w:t>
      </w:r>
      <w:r w:rsidR="00C5242D" w:rsidRPr="00660B46">
        <w:rPr>
          <w:sz w:val="20"/>
          <w:szCs w:val="20"/>
        </w:rPr>
        <w:tab/>
        <w:t>On behalf of the submitting organization named in item #1, above, I accept the Conditions Governing the</w:t>
      </w:r>
      <w:r w:rsidR="00A11AE5">
        <w:rPr>
          <w:sz w:val="20"/>
          <w:szCs w:val="20"/>
        </w:rPr>
        <w:t xml:space="preserve"> </w:t>
      </w:r>
      <w:r w:rsidR="00C5242D" w:rsidRPr="00660B46">
        <w:rPr>
          <w:sz w:val="20"/>
          <w:szCs w:val="20"/>
        </w:rPr>
        <w:t>Procurement as</w:t>
      </w:r>
      <w:r w:rsidR="00A11AE5">
        <w:rPr>
          <w:sz w:val="20"/>
          <w:szCs w:val="20"/>
        </w:rPr>
        <w:t xml:space="preserve"> </w:t>
      </w:r>
      <w:r w:rsidR="00C5242D" w:rsidRPr="00660B46">
        <w:rPr>
          <w:sz w:val="20"/>
          <w:szCs w:val="20"/>
        </w:rPr>
        <w:t>required in Section II, Paragraph C.1.</w:t>
      </w:r>
    </w:p>
    <w:p w:rsidR="0076050E" w:rsidRPr="00660B46" w:rsidRDefault="0076050E">
      <w:pPr>
        <w:tabs>
          <w:tab w:val="left" w:pos="240"/>
          <w:tab w:val="left" w:pos="360"/>
        </w:tabs>
        <w:rPr>
          <w:sz w:val="20"/>
          <w:szCs w:val="20"/>
        </w:rPr>
      </w:pPr>
    </w:p>
    <w:p w:rsidR="0076050E" w:rsidRPr="00660B46" w:rsidRDefault="0076050E">
      <w:pPr>
        <w:tabs>
          <w:tab w:val="left" w:pos="240"/>
          <w:tab w:val="left" w:pos="360"/>
        </w:tabs>
        <w:rPr>
          <w:sz w:val="20"/>
          <w:szCs w:val="20"/>
        </w:rPr>
      </w:pPr>
      <w:r w:rsidRPr="00660B46">
        <w:rPr>
          <w:sz w:val="20"/>
          <w:szCs w:val="20"/>
        </w:rPr>
        <w:t xml:space="preserve">- </w:t>
      </w:r>
      <w:r w:rsidRPr="00660B46">
        <w:rPr>
          <w:sz w:val="20"/>
          <w:szCs w:val="20"/>
        </w:rPr>
        <w:tab/>
        <w:t xml:space="preserve">I acknowledge receipt of </w:t>
      </w:r>
      <w:proofErr w:type="gramStart"/>
      <w:r w:rsidRPr="00660B46">
        <w:rPr>
          <w:sz w:val="20"/>
          <w:szCs w:val="20"/>
        </w:rPr>
        <w:t>an</w:t>
      </w:r>
      <w:r w:rsidR="00660B46" w:rsidRPr="00660B46">
        <w:rPr>
          <w:sz w:val="20"/>
          <w:szCs w:val="20"/>
        </w:rPr>
        <w:t>y and all</w:t>
      </w:r>
      <w:proofErr w:type="gramEnd"/>
      <w:r w:rsidR="00660B46" w:rsidRPr="00660B46">
        <w:rPr>
          <w:sz w:val="20"/>
          <w:szCs w:val="20"/>
        </w:rPr>
        <w:t xml:space="preserve"> amendments to this IFB</w:t>
      </w:r>
      <w:r w:rsidRPr="00660B46">
        <w:rPr>
          <w:sz w:val="20"/>
          <w:szCs w:val="20"/>
        </w:rPr>
        <w:t>.</w:t>
      </w:r>
    </w:p>
    <w:p w:rsidR="00660B46" w:rsidRPr="00660B46" w:rsidRDefault="00660B46">
      <w:pPr>
        <w:tabs>
          <w:tab w:val="left" w:pos="240"/>
          <w:tab w:val="left" w:pos="360"/>
        </w:tabs>
        <w:rPr>
          <w:sz w:val="20"/>
          <w:szCs w:val="20"/>
        </w:rPr>
      </w:pPr>
    </w:p>
    <w:p w:rsidR="00660B46" w:rsidRPr="00660B46" w:rsidRDefault="00660B46" w:rsidP="00660B46">
      <w:pPr>
        <w:tabs>
          <w:tab w:val="left" w:pos="240"/>
          <w:tab w:val="left" w:pos="360"/>
        </w:tabs>
        <w:rPr>
          <w:sz w:val="20"/>
          <w:szCs w:val="20"/>
        </w:rPr>
      </w:pPr>
      <w:r w:rsidRPr="00660B46">
        <w:rPr>
          <w:sz w:val="20"/>
          <w:szCs w:val="20"/>
        </w:rPr>
        <w:t xml:space="preserve">-   I certify that my company/entity/organization commits to comply and act in accordance with (1) Federal Executive Orders and New </w:t>
      </w:r>
      <w:r>
        <w:rPr>
          <w:sz w:val="20"/>
          <w:szCs w:val="20"/>
        </w:rPr>
        <w:tab/>
      </w:r>
      <w:r w:rsidRPr="00660B46">
        <w:rPr>
          <w:sz w:val="20"/>
          <w:szCs w:val="20"/>
        </w:rPr>
        <w:t xml:space="preserve">Mexico State Statutes relating to the enforcement of civil rights, (2) Federal Code 5 USCA 7201 </w:t>
      </w:r>
      <w:proofErr w:type="gramStart"/>
      <w:r w:rsidRPr="00660B46">
        <w:rPr>
          <w:sz w:val="20"/>
          <w:szCs w:val="20"/>
        </w:rPr>
        <w:t>et</w:t>
      </w:r>
      <w:proofErr w:type="gramEnd"/>
      <w:r w:rsidRPr="00660B46">
        <w:rPr>
          <w:sz w:val="20"/>
          <w:szCs w:val="20"/>
        </w:rPr>
        <w:t xml:space="preserve">. Seq., Anti-Discrimination in </w:t>
      </w:r>
      <w:r>
        <w:rPr>
          <w:sz w:val="20"/>
          <w:szCs w:val="20"/>
        </w:rPr>
        <w:tab/>
      </w:r>
      <w:proofErr w:type="spellStart"/>
      <w:r w:rsidRPr="00660B46">
        <w:rPr>
          <w:sz w:val="20"/>
          <w:szCs w:val="20"/>
        </w:rPr>
        <w:t>Emplyment</w:t>
      </w:r>
      <w:proofErr w:type="spellEnd"/>
      <w:r w:rsidRPr="00660B46">
        <w:rPr>
          <w:sz w:val="20"/>
          <w:szCs w:val="20"/>
        </w:rPr>
        <w:t xml:space="preserve">; (3) Executive Order No. 11246, Equal Opportunity in Federal employment; (4) Title 6, Civil Rights Act of 1964; and </w:t>
      </w:r>
      <w:r>
        <w:rPr>
          <w:sz w:val="20"/>
          <w:szCs w:val="20"/>
        </w:rPr>
        <w:tab/>
      </w:r>
      <w:r w:rsidRPr="00660B46">
        <w:rPr>
          <w:sz w:val="20"/>
          <w:szCs w:val="20"/>
        </w:rPr>
        <w:t>(5) Requirements of the American with Disabilities Act of 1990 for work performed as a result of this IFB.</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2F715B">
        <w:t>2020</w:t>
      </w:r>
    </w:p>
    <w:p w:rsidR="0076050E" w:rsidRDefault="0076050E">
      <w:pPr>
        <w:rPr>
          <w:sz w:val="12"/>
          <w:szCs w:val="12"/>
        </w:rPr>
      </w:pPr>
    </w:p>
    <w:p w:rsidR="0076050E" w:rsidRDefault="0076050E">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D955D1" w:rsidRDefault="00D955D1"/>
    <w:p w:rsidR="00A44432" w:rsidRDefault="00A44432">
      <w:pPr>
        <w:rPr>
          <w:rFonts w:eastAsia="MS Mincho"/>
          <w:b/>
          <w:sz w:val="28"/>
        </w:rPr>
      </w:pPr>
      <w:r>
        <w:rPr>
          <w:rFonts w:eastAsia="MS Mincho"/>
        </w:rPr>
        <w:br w:type="page"/>
      </w:r>
    </w:p>
    <w:p w:rsidR="0079255C" w:rsidRDefault="0079255C" w:rsidP="004F6F88">
      <w:pPr>
        <w:rPr>
          <w:rFonts w:eastAsia="MS Mincho"/>
        </w:rPr>
      </w:pPr>
    </w:p>
    <w:p w:rsidR="0076050E" w:rsidRDefault="0076050E">
      <w:pPr>
        <w:pStyle w:val="Heading1"/>
        <w:rPr>
          <w:rFonts w:eastAsia="MS Mincho"/>
        </w:rPr>
      </w:pPr>
      <w:bookmarkStart w:id="150" w:name="_Toc30593019"/>
      <w:bookmarkStart w:id="151" w:name="_Toc50728514"/>
      <w:r>
        <w:rPr>
          <w:rFonts w:eastAsia="MS Mincho"/>
        </w:rPr>
        <w:t>APPENDIX E</w:t>
      </w:r>
      <w:bookmarkEnd w:id="150"/>
      <w:bookmarkEnd w:id="151"/>
    </w:p>
    <w:p w:rsidR="0076050E" w:rsidRDefault="0076050E">
      <w:pPr>
        <w:jc w:val="center"/>
        <w:rPr>
          <w:b/>
          <w:sz w:val="28"/>
          <w:szCs w:val="28"/>
        </w:rPr>
      </w:pPr>
    </w:p>
    <w:p w:rsidR="0076050E" w:rsidRDefault="0076050E">
      <w:pPr>
        <w:pStyle w:val="Heading2"/>
        <w:jc w:val="center"/>
      </w:pPr>
      <w:bookmarkStart w:id="152" w:name="_Toc30593020"/>
      <w:bookmarkStart w:id="153" w:name="_Toc50728515"/>
      <w:r>
        <w:t>CAMPAIGN CONTRIBUTION DISCLOSURE FORM</w:t>
      </w:r>
      <w:bookmarkEnd w:id="152"/>
      <w:bookmarkEnd w:id="153"/>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roofErr w:type="gramEnd"/>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rsidR="00E73D07" w:rsidRDefault="00E73D07" w:rsidP="00F26A1A">
      <w:pPr>
        <w:rPr>
          <w:sz w:val="20"/>
          <w:szCs w:val="20"/>
        </w:rPr>
      </w:pPr>
    </w:p>
    <w:p w:rsidR="00CE5D26" w:rsidRDefault="00E73D07" w:rsidP="00F26A1A">
      <w:pPr>
        <w:rPr>
          <w:sz w:val="22"/>
          <w:szCs w:val="22"/>
        </w:rPr>
      </w:pPr>
      <w:r>
        <w:rPr>
          <w:sz w:val="22"/>
          <w:szCs w:val="22"/>
        </w:rPr>
        <w:t>Bryan C. Smith</w:t>
      </w:r>
      <w:r w:rsidR="00CE5D26">
        <w:rPr>
          <w:sz w:val="22"/>
          <w:szCs w:val="22"/>
        </w:rPr>
        <w:tab/>
      </w:r>
      <w:r w:rsidR="00CE5D26">
        <w:rPr>
          <w:sz w:val="22"/>
          <w:szCs w:val="22"/>
        </w:rPr>
        <w:tab/>
        <w:t>Board President</w:t>
      </w:r>
    </w:p>
    <w:p w:rsidR="00CE5D26" w:rsidRDefault="00E73D07" w:rsidP="00F26A1A">
      <w:pPr>
        <w:rPr>
          <w:sz w:val="22"/>
          <w:szCs w:val="22"/>
        </w:rPr>
      </w:pPr>
      <w:r>
        <w:rPr>
          <w:sz w:val="22"/>
          <w:szCs w:val="22"/>
        </w:rPr>
        <w:t>Eloy G. Giron</w:t>
      </w:r>
      <w:r w:rsidR="00CE5D26">
        <w:rPr>
          <w:sz w:val="22"/>
          <w:szCs w:val="22"/>
        </w:rPr>
        <w:tab/>
      </w:r>
      <w:r w:rsidR="00CE5D26">
        <w:rPr>
          <w:sz w:val="22"/>
          <w:szCs w:val="22"/>
        </w:rPr>
        <w:tab/>
        <w:t>Board Vice President</w:t>
      </w:r>
    </w:p>
    <w:p w:rsidR="00CE5D26" w:rsidRDefault="00E73D07" w:rsidP="00F26A1A">
      <w:pPr>
        <w:rPr>
          <w:sz w:val="22"/>
          <w:szCs w:val="22"/>
        </w:rPr>
      </w:pPr>
      <w:r>
        <w:rPr>
          <w:sz w:val="22"/>
          <w:szCs w:val="22"/>
        </w:rPr>
        <w:t>Steven R. Otero</w:t>
      </w:r>
      <w:r w:rsidR="00CE5D26">
        <w:rPr>
          <w:sz w:val="22"/>
          <w:szCs w:val="22"/>
        </w:rPr>
        <w:tab/>
      </w:r>
      <w:r w:rsidR="00CE5D26">
        <w:rPr>
          <w:sz w:val="22"/>
          <w:szCs w:val="22"/>
        </w:rPr>
        <w:tab/>
        <w:t>Board Secretary</w:t>
      </w:r>
    </w:p>
    <w:p w:rsidR="00CE5D26" w:rsidRDefault="00E73D07" w:rsidP="00F26A1A">
      <w:pPr>
        <w:rPr>
          <w:sz w:val="22"/>
          <w:szCs w:val="22"/>
        </w:rPr>
      </w:pPr>
      <w:r>
        <w:rPr>
          <w:sz w:val="22"/>
          <w:szCs w:val="22"/>
        </w:rPr>
        <w:t xml:space="preserve">Frank Otero </w:t>
      </w:r>
      <w:r>
        <w:rPr>
          <w:sz w:val="22"/>
          <w:szCs w:val="22"/>
        </w:rPr>
        <w:tab/>
      </w:r>
      <w:r w:rsidR="00CE5D26">
        <w:rPr>
          <w:sz w:val="22"/>
          <w:szCs w:val="22"/>
        </w:rPr>
        <w:tab/>
        <w:t>Board Member</w:t>
      </w:r>
    </w:p>
    <w:p w:rsidR="00CE5D26" w:rsidRPr="00CE5D26" w:rsidRDefault="00E73D07" w:rsidP="00F26A1A">
      <w:pPr>
        <w:rPr>
          <w:sz w:val="22"/>
          <w:szCs w:val="22"/>
        </w:rPr>
      </w:pPr>
      <w:r>
        <w:rPr>
          <w:sz w:val="22"/>
          <w:szCs w:val="22"/>
        </w:rPr>
        <w:t>P. David Vickers</w:t>
      </w:r>
      <w:r w:rsidR="00CE5D26">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w:t>
      </w:r>
      <w:proofErr w:type="gramStart"/>
      <w:r>
        <w:t>:_</w:t>
      </w:r>
      <w:proofErr w:type="gramEnd"/>
      <w:r>
        <w:t>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proofErr w:type="gramStart"/>
      <w:r>
        <w:t>:</w:t>
      </w:r>
      <w:r w:rsidR="00F26A1A">
        <w:t>_</w:t>
      </w:r>
      <w:proofErr w:type="gramEnd"/>
      <w:r w:rsidR="00F26A1A">
        <w:t>_____________________________</w:t>
      </w:r>
      <w:r>
        <w:t>_____________ Date:____________________</w:t>
      </w:r>
    </w:p>
    <w:p w:rsidR="00F26A1A" w:rsidRDefault="00F26A1A" w:rsidP="00F26A1A"/>
    <w:p w:rsidR="00660B46" w:rsidRDefault="00F940D6">
      <w:r>
        <w:t>Title (position): ______________________________________</w:t>
      </w:r>
    </w:p>
    <w:p w:rsidR="00660B46" w:rsidRDefault="00660B46">
      <w:r>
        <w:br w:type="page"/>
      </w:r>
    </w:p>
    <w:p w:rsidR="00660B46" w:rsidRDefault="00660B46" w:rsidP="00660B46">
      <w:pPr>
        <w:pStyle w:val="Heading1"/>
        <w:rPr>
          <w:rFonts w:eastAsia="MS Mincho"/>
        </w:rPr>
      </w:pPr>
      <w:bookmarkStart w:id="154" w:name="_Toc50728516"/>
      <w:r>
        <w:rPr>
          <w:rFonts w:eastAsia="MS Mincho"/>
        </w:rPr>
        <w:lastRenderedPageBreak/>
        <w:t>APPENDIX F</w:t>
      </w:r>
      <w:bookmarkEnd w:id="154"/>
    </w:p>
    <w:p w:rsidR="00660B46" w:rsidRDefault="00660B46" w:rsidP="00660B46">
      <w:pPr>
        <w:jc w:val="center"/>
        <w:rPr>
          <w:b/>
          <w:sz w:val="28"/>
          <w:szCs w:val="28"/>
        </w:rPr>
      </w:pPr>
    </w:p>
    <w:p w:rsidR="00660B46" w:rsidRDefault="00660B46" w:rsidP="00660B46">
      <w:pPr>
        <w:pStyle w:val="Heading2"/>
        <w:jc w:val="center"/>
        <w:rPr>
          <w:sz w:val="28"/>
          <w:szCs w:val="28"/>
        </w:rPr>
      </w:pPr>
      <w:bookmarkStart w:id="155" w:name="_Toc50728517"/>
      <w:r>
        <w:rPr>
          <w:sz w:val="28"/>
          <w:szCs w:val="28"/>
        </w:rPr>
        <w:t>NO BID FORM</w:t>
      </w:r>
      <w:bookmarkEnd w:id="155"/>
    </w:p>
    <w:p w:rsidR="00660B46" w:rsidRDefault="00AD6E1B" w:rsidP="00660B46">
      <w:pPr>
        <w:jc w:val="center"/>
      </w:pPr>
      <w:r>
        <w:t>IFB</w:t>
      </w:r>
      <w:r w:rsidR="00660B46">
        <w:t xml:space="preserve"> 2021-002-HR</w:t>
      </w:r>
    </w:p>
    <w:p w:rsidR="00660B46" w:rsidRDefault="00660B46" w:rsidP="00660B46">
      <w:pPr>
        <w:jc w:val="center"/>
      </w:pPr>
    </w:p>
    <w:p w:rsidR="00660B46" w:rsidRPr="00F25263" w:rsidRDefault="00660B46" w:rsidP="00660B46">
      <w:pPr>
        <w:rPr>
          <w:szCs w:val="20"/>
        </w:rPr>
      </w:pPr>
      <w:r w:rsidRPr="00F25263">
        <w:rPr>
          <w:szCs w:val="20"/>
        </w:rPr>
        <w:t xml:space="preserve">In an effort to make the procurement of </w:t>
      </w:r>
      <w:r>
        <w:rPr>
          <w:szCs w:val="20"/>
        </w:rPr>
        <w:t>Los Lunas School District</w:t>
      </w:r>
      <w:r w:rsidRPr="00F25263">
        <w:rPr>
          <w:szCs w:val="20"/>
        </w:rPr>
        <w:t xml:space="preserve"> goods and services as competitive as possible, we are soliciting information from </w:t>
      </w:r>
      <w:r>
        <w:rPr>
          <w:szCs w:val="20"/>
        </w:rPr>
        <w:t xml:space="preserve">persons or businesses </w:t>
      </w:r>
      <w:r w:rsidRPr="00F25263">
        <w:rPr>
          <w:szCs w:val="20"/>
        </w:rPr>
        <w:t>who cannot bid.</w:t>
      </w:r>
      <w:r>
        <w:rPr>
          <w:szCs w:val="20"/>
        </w:rPr>
        <w:t xml:space="preserve"> </w:t>
      </w:r>
      <w:r w:rsidRPr="00F25263">
        <w:rPr>
          <w:szCs w:val="20"/>
        </w:rPr>
        <w:t>Completion of this form will assist us in evaluating factors, which relate to the competitiveness of our bids.  Please check any of the boxes below, which may apply.</w:t>
      </w:r>
      <w:r>
        <w:rPr>
          <w:szCs w:val="20"/>
        </w:rPr>
        <w:t xml:space="preserve"> THIS FORM IS OPTIONAL.</w:t>
      </w:r>
    </w:p>
    <w:p w:rsidR="00660B46" w:rsidRDefault="00660B46" w:rsidP="00660B46">
      <w:pPr>
        <w:rPr>
          <w:szCs w:val="20"/>
        </w:rPr>
      </w:pPr>
    </w:p>
    <w:p w:rsidR="00660B46" w:rsidRPr="00F25263" w:rsidRDefault="00660B46" w:rsidP="00660B46">
      <w:pPr>
        <w:rPr>
          <w:szCs w:val="20"/>
        </w:rPr>
      </w:pPr>
    </w:p>
    <w:p w:rsidR="00660B46" w:rsidRPr="00F25263" w:rsidRDefault="00660B46" w:rsidP="00660B46">
      <w:pPr>
        <w:rPr>
          <w:szCs w:val="20"/>
        </w:rPr>
      </w:pPr>
      <w:r>
        <w:rPr>
          <w:szCs w:val="20"/>
        </w:rPr>
        <w:t>_____</w:t>
      </w:r>
      <w:r>
        <w:rPr>
          <w:szCs w:val="20"/>
        </w:rPr>
        <w:tab/>
      </w:r>
      <w:r w:rsidRPr="00F25263">
        <w:rPr>
          <w:szCs w:val="20"/>
        </w:rPr>
        <w:t>Specifications - Restrictive, unclear, specialty item, etc.</w:t>
      </w:r>
    </w:p>
    <w:p w:rsidR="00660B46" w:rsidRPr="00F25263" w:rsidRDefault="00660B46" w:rsidP="00660B46">
      <w:pPr>
        <w:rPr>
          <w:szCs w:val="20"/>
        </w:rPr>
      </w:pPr>
    </w:p>
    <w:p w:rsidR="00660B46" w:rsidRPr="00F25263" w:rsidRDefault="00660B46" w:rsidP="00660B46">
      <w:pPr>
        <w:rPr>
          <w:szCs w:val="20"/>
        </w:rPr>
      </w:pPr>
      <w:r>
        <w:rPr>
          <w:szCs w:val="20"/>
        </w:rPr>
        <w:t>_____</w:t>
      </w:r>
      <w:r>
        <w:rPr>
          <w:szCs w:val="20"/>
        </w:rPr>
        <w:tab/>
      </w:r>
      <w:proofErr w:type="gramStart"/>
      <w:r w:rsidRPr="00F25263">
        <w:rPr>
          <w:szCs w:val="20"/>
        </w:rPr>
        <w:t>Manufacturing</w:t>
      </w:r>
      <w:proofErr w:type="gramEnd"/>
      <w:r w:rsidRPr="00F25263">
        <w:rPr>
          <w:szCs w:val="20"/>
        </w:rPr>
        <w:t xml:space="preserve"> - Unique item, production time for model or</w:t>
      </w:r>
      <w:r>
        <w:rPr>
          <w:szCs w:val="20"/>
        </w:rPr>
        <w:t xml:space="preserve"> item has </w:t>
      </w:r>
      <w:r w:rsidRPr="00F25263">
        <w:rPr>
          <w:szCs w:val="20"/>
        </w:rPr>
        <w:t>expired, etc.</w:t>
      </w:r>
    </w:p>
    <w:p w:rsidR="00660B46" w:rsidRPr="00F25263" w:rsidRDefault="00660B46" w:rsidP="00660B46">
      <w:pPr>
        <w:rPr>
          <w:szCs w:val="20"/>
        </w:rPr>
      </w:pPr>
    </w:p>
    <w:p w:rsidR="00660B46" w:rsidRPr="00F25263" w:rsidRDefault="00660B46" w:rsidP="00660B46">
      <w:pPr>
        <w:rPr>
          <w:szCs w:val="20"/>
        </w:rPr>
      </w:pPr>
      <w:r>
        <w:rPr>
          <w:szCs w:val="20"/>
        </w:rPr>
        <w:t>_____</w:t>
      </w:r>
      <w:r>
        <w:rPr>
          <w:szCs w:val="20"/>
        </w:rPr>
        <w:tab/>
      </w:r>
      <w:r w:rsidRPr="00F25263">
        <w:rPr>
          <w:szCs w:val="20"/>
        </w:rPr>
        <w:t>Bid Time - Insufficient time to properly bid.</w:t>
      </w:r>
    </w:p>
    <w:p w:rsidR="00660B46" w:rsidRPr="00F25263" w:rsidRDefault="00660B46" w:rsidP="00660B46">
      <w:pPr>
        <w:rPr>
          <w:szCs w:val="20"/>
        </w:rPr>
      </w:pPr>
    </w:p>
    <w:p w:rsidR="00660B46" w:rsidRPr="00F25263" w:rsidRDefault="00660B46" w:rsidP="00660B46">
      <w:pPr>
        <w:rPr>
          <w:szCs w:val="20"/>
        </w:rPr>
      </w:pPr>
      <w:r>
        <w:rPr>
          <w:szCs w:val="20"/>
        </w:rPr>
        <w:t>_____</w:t>
      </w:r>
      <w:r>
        <w:rPr>
          <w:szCs w:val="20"/>
        </w:rPr>
        <w:tab/>
      </w:r>
      <w:r w:rsidRPr="00F25263">
        <w:rPr>
          <w:szCs w:val="20"/>
        </w:rPr>
        <w:t xml:space="preserve">Delivery Time - Specified delivery time </w:t>
      </w:r>
      <w:proofErr w:type="gramStart"/>
      <w:r w:rsidRPr="00F25263">
        <w:rPr>
          <w:szCs w:val="20"/>
        </w:rPr>
        <w:t>cannot be met</w:t>
      </w:r>
      <w:proofErr w:type="gramEnd"/>
      <w:r w:rsidRPr="00F25263">
        <w:rPr>
          <w:szCs w:val="20"/>
        </w:rPr>
        <w:t>.</w:t>
      </w:r>
    </w:p>
    <w:p w:rsidR="00660B46" w:rsidRPr="00F25263" w:rsidRDefault="00660B46" w:rsidP="00660B46">
      <w:pPr>
        <w:rPr>
          <w:szCs w:val="20"/>
        </w:rPr>
      </w:pPr>
    </w:p>
    <w:p w:rsidR="00660B46" w:rsidRPr="00F25263" w:rsidRDefault="00660B46" w:rsidP="00660B46">
      <w:pPr>
        <w:rPr>
          <w:szCs w:val="20"/>
        </w:rPr>
      </w:pPr>
      <w:r>
        <w:rPr>
          <w:szCs w:val="20"/>
        </w:rPr>
        <w:t>_____</w:t>
      </w:r>
      <w:r>
        <w:rPr>
          <w:szCs w:val="20"/>
        </w:rPr>
        <w:tab/>
      </w:r>
      <w:r w:rsidRPr="00F25263">
        <w:rPr>
          <w:szCs w:val="20"/>
        </w:rPr>
        <w:t>Payment - Delay in payment process.</w:t>
      </w:r>
    </w:p>
    <w:p w:rsidR="00660B46" w:rsidRPr="00F25263" w:rsidRDefault="00660B46" w:rsidP="00660B46">
      <w:pPr>
        <w:rPr>
          <w:szCs w:val="20"/>
        </w:rPr>
      </w:pPr>
    </w:p>
    <w:p w:rsidR="00660B46" w:rsidRPr="00F25263" w:rsidRDefault="00660B46" w:rsidP="00660B46">
      <w:pPr>
        <w:ind w:left="720" w:hanging="720"/>
        <w:rPr>
          <w:szCs w:val="20"/>
        </w:rPr>
      </w:pPr>
      <w:r>
        <w:rPr>
          <w:szCs w:val="20"/>
        </w:rPr>
        <w:t>_____</w:t>
      </w:r>
      <w:r>
        <w:rPr>
          <w:szCs w:val="20"/>
        </w:rPr>
        <w:tab/>
      </w:r>
      <w:r w:rsidRPr="00F25263">
        <w:rPr>
          <w:szCs w:val="20"/>
        </w:rPr>
        <w:t xml:space="preserve">Miscellaneous - Do not wish to </w:t>
      </w:r>
      <w:proofErr w:type="gramStart"/>
      <w:r w:rsidRPr="00F25263">
        <w:rPr>
          <w:szCs w:val="20"/>
        </w:rPr>
        <w:t>bid,</w:t>
      </w:r>
      <w:proofErr w:type="gramEnd"/>
      <w:r w:rsidRPr="00F25263">
        <w:rPr>
          <w:szCs w:val="20"/>
        </w:rPr>
        <w:t xml:space="preserve"> do not handle this type of item(s), unable to compete, etc.</w:t>
      </w:r>
    </w:p>
    <w:p w:rsidR="00660B46" w:rsidRPr="00F25263" w:rsidRDefault="00660B46" w:rsidP="00660B46">
      <w:pPr>
        <w:rPr>
          <w:szCs w:val="20"/>
        </w:rPr>
      </w:pPr>
    </w:p>
    <w:p w:rsidR="00660B46" w:rsidRDefault="00660B46" w:rsidP="00660B46">
      <w:pPr>
        <w:rPr>
          <w:szCs w:val="20"/>
        </w:rPr>
      </w:pPr>
    </w:p>
    <w:p w:rsidR="00660B46" w:rsidRPr="00F25263" w:rsidRDefault="00660B46" w:rsidP="00660B46">
      <w:pPr>
        <w:rPr>
          <w:szCs w:val="20"/>
        </w:rPr>
      </w:pPr>
      <w:r w:rsidRPr="00F25263">
        <w:rPr>
          <w:szCs w:val="20"/>
        </w:rPr>
        <w:t>The intent in obtaining this information is to utilize it to adjust procedures, if appropriate and to obtain maximum participation in the competitive bid process.  Vendor comments are not restricted to those items listed.  Please submit any statement relative to this bid, which you feel has an impact on your inability to bid.</w:t>
      </w:r>
    </w:p>
    <w:p w:rsidR="00660B46" w:rsidRPr="00F25263" w:rsidRDefault="00660B46" w:rsidP="00660B46">
      <w:pPr>
        <w:rPr>
          <w:szCs w:val="20"/>
        </w:rPr>
      </w:pPr>
    </w:p>
    <w:p w:rsidR="00660B46" w:rsidRPr="00F25263" w:rsidRDefault="00660B46" w:rsidP="00660B46">
      <w:pPr>
        <w:rPr>
          <w:szCs w:val="20"/>
        </w:rPr>
      </w:pPr>
      <w:r w:rsidRPr="00F25263">
        <w:rPr>
          <w:szCs w:val="20"/>
        </w:rPr>
        <w:t>VENDOR STATEMENT</w:t>
      </w:r>
    </w:p>
    <w:p w:rsidR="00660B46" w:rsidRPr="00F25263" w:rsidRDefault="00660B46" w:rsidP="00660B46">
      <w:pPr>
        <w:rPr>
          <w:szCs w:val="20"/>
        </w:rPr>
      </w:pPr>
      <w:r w:rsidRPr="00F25263">
        <w:rPr>
          <w:szCs w:val="20"/>
        </w:rPr>
        <w:t>___________________________________________________________________________________________________________________________________________________________________________________________________</w:t>
      </w:r>
    </w:p>
    <w:p w:rsidR="00660B46" w:rsidRPr="00F25263" w:rsidRDefault="00660B46" w:rsidP="00660B46">
      <w:pPr>
        <w:rPr>
          <w:szCs w:val="20"/>
        </w:rPr>
      </w:pPr>
    </w:p>
    <w:p w:rsidR="00660B46" w:rsidRDefault="00660B46" w:rsidP="00660B46">
      <w:pPr>
        <w:rPr>
          <w:szCs w:val="20"/>
        </w:rPr>
      </w:pPr>
    </w:p>
    <w:p w:rsidR="00660B46" w:rsidRDefault="00660B46" w:rsidP="00660B46">
      <w:pPr>
        <w:rPr>
          <w:szCs w:val="20"/>
        </w:rPr>
      </w:pPr>
      <w:r w:rsidRPr="00F25263">
        <w:rPr>
          <w:szCs w:val="20"/>
        </w:rPr>
        <w:t>Note:</w:t>
      </w:r>
      <w:r w:rsidRPr="00F25263">
        <w:rPr>
          <w:szCs w:val="20"/>
        </w:rPr>
        <w:tab/>
      </w:r>
      <w:r>
        <w:rPr>
          <w:szCs w:val="20"/>
        </w:rPr>
        <w:t>R</w:t>
      </w:r>
      <w:r w:rsidRPr="00F25263">
        <w:rPr>
          <w:szCs w:val="20"/>
        </w:rPr>
        <w:t xml:space="preserve">eturn this form </w:t>
      </w:r>
      <w:r w:rsidRPr="004B3AE2">
        <w:rPr>
          <w:szCs w:val="20"/>
          <w:u w:val="single"/>
        </w:rPr>
        <w:t>only</w:t>
      </w:r>
      <w:r w:rsidRPr="00F25263">
        <w:rPr>
          <w:szCs w:val="20"/>
        </w:rPr>
        <w:t xml:space="preserve"> if</w:t>
      </w:r>
      <w:r>
        <w:rPr>
          <w:szCs w:val="20"/>
        </w:rPr>
        <w:t xml:space="preserve"> y</w:t>
      </w:r>
      <w:r w:rsidRPr="00F25263">
        <w:rPr>
          <w:szCs w:val="20"/>
        </w:rPr>
        <w:t>ou are not submittin</w:t>
      </w:r>
      <w:r>
        <w:rPr>
          <w:szCs w:val="20"/>
        </w:rPr>
        <w:t>g a bid</w:t>
      </w:r>
    </w:p>
    <w:p w:rsidR="00660B46" w:rsidRDefault="00660B46" w:rsidP="00660B46">
      <w:pPr>
        <w:rPr>
          <w:szCs w:val="20"/>
        </w:rPr>
      </w:pPr>
    </w:p>
    <w:p w:rsidR="00660B46" w:rsidRPr="00F25263" w:rsidRDefault="00660B46" w:rsidP="00660B46">
      <w:pPr>
        <w:rPr>
          <w:szCs w:val="20"/>
        </w:rPr>
      </w:pPr>
      <w:r w:rsidRPr="00F25263">
        <w:rPr>
          <w:szCs w:val="20"/>
        </w:rPr>
        <w:tab/>
        <w:t>________________________________________</w:t>
      </w:r>
    </w:p>
    <w:p w:rsidR="00660B46" w:rsidRPr="00F25263" w:rsidRDefault="00660B46" w:rsidP="00660B46">
      <w:pPr>
        <w:rPr>
          <w:szCs w:val="20"/>
        </w:rPr>
      </w:pPr>
      <w:r w:rsidRPr="00F25263">
        <w:rPr>
          <w:szCs w:val="20"/>
        </w:rPr>
        <w:tab/>
        <w:t>Signed</w:t>
      </w:r>
    </w:p>
    <w:p w:rsidR="00660B46" w:rsidRPr="00F25263" w:rsidRDefault="00660B46" w:rsidP="00660B46">
      <w:pPr>
        <w:rPr>
          <w:szCs w:val="20"/>
        </w:rPr>
      </w:pPr>
    </w:p>
    <w:p w:rsidR="00660B46" w:rsidRPr="00F25263" w:rsidRDefault="00660B46" w:rsidP="00660B46">
      <w:pPr>
        <w:rPr>
          <w:szCs w:val="20"/>
        </w:rPr>
      </w:pPr>
      <w:r w:rsidRPr="00F25263">
        <w:rPr>
          <w:szCs w:val="20"/>
        </w:rPr>
        <w:tab/>
        <w:t>_________________________________</w:t>
      </w:r>
    </w:p>
    <w:p w:rsidR="00660B46" w:rsidRDefault="00660B46" w:rsidP="00660B46">
      <w:pPr>
        <w:rPr>
          <w:szCs w:val="20"/>
        </w:rPr>
      </w:pPr>
      <w:r w:rsidRPr="00F25263">
        <w:rPr>
          <w:szCs w:val="20"/>
        </w:rPr>
        <w:tab/>
        <w:t>Firm Nam</w:t>
      </w:r>
      <w:r>
        <w:rPr>
          <w:szCs w:val="20"/>
        </w:rPr>
        <w:t>e</w:t>
      </w:r>
    </w:p>
    <w:p w:rsidR="00660B46" w:rsidRPr="00660B46" w:rsidRDefault="00660B46" w:rsidP="00660B46"/>
    <w:p w:rsidR="00871D18" w:rsidRDefault="00871D18"/>
    <w:p w:rsidR="00871D18" w:rsidRDefault="00871D18">
      <w:r>
        <w:br w:type="page"/>
      </w:r>
    </w:p>
    <w:p w:rsidR="001F6EA5" w:rsidRDefault="001F6EA5" w:rsidP="001F6EA5">
      <w:pPr>
        <w:pStyle w:val="Heading1"/>
      </w:pPr>
      <w:bookmarkStart w:id="156" w:name="_Toc50728518"/>
      <w:r>
        <w:lastRenderedPageBreak/>
        <w:t>APPENDIX G</w:t>
      </w:r>
      <w:bookmarkEnd w:id="156"/>
    </w:p>
    <w:p w:rsidR="001F6EA5" w:rsidRDefault="001F6EA5" w:rsidP="001F6EA5"/>
    <w:p w:rsidR="001F6EA5" w:rsidRDefault="001F6EA5" w:rsidP="001F6EA5">
      <w:pPr>
        <w:pStyle w:val="Heading2"/>
        <w:jc w:val="center"/>
      </w:pPr>
      <w:bookmarkStart w:id="157" w:name="_Toc50728519"/>
      <w:r>
        <w:t>BID SUBMITTAL CHECKLIST</w:t>
      </w:r>
      <w:bookmarkEnd w:id="157"/>
    </w:p>
    <w:p w:rsidR="001F6EA5" w:rsidRPr="001F6EA5" w:rsidRDefault="001F6EA5" w:rsidP="001F6EA5">
      <w:pPr>
        <w:jc w:val="center"/>
      </w:pPr>
      <w:r>
        <w:t>IFB 2021-002-HR</w:t>
      </w:r>
    </w:p>
    <w:p w:rsidR="001F6EA5" w:rsidRDefault="001F6EA5" w:rsidP="00871D18">
      <w:pPr>
        <w:spacing w:line="360" w:lineRule="auto"/>
        <w:rPr>
          <w:b/>
          <w:sz w:val="22"/>
          <w:szCs w:val="22"/>
          <w:u w:val="single"/>
        </w:rPr>
      </w:pPr>
    </w:p>
    <w:p w:rsidR="001F6EA5" w:rsidRDefault="001F6EA5" w:rsidP="001F6EA5">
      <w:pPr>
        <w:rPr>
          <w:szCs w:val="20"/>
        </w:rPr>
      </w:pPr>
      <w:r>
        <w:rPr>
          <w:szCs w:val="20"/>
        </w:rPr>
        <w:t xml:space="preserve">This checklist </w:t>
      </w:r>
      <w:proofErr w:type="gramStart"/>
      <w:r>
        <w:rPr>
          <w:szCs w:val="20"/>
        </w:rPr>
        <w:t>is provided</w:t>
      </w:r>
      <w:proofErr w:type="gramEnd"/>
      <w:r>
        <w:rPr>
          <w:szCs w:val="20"/>
        </w:rPr>
        <w:t xml:space="preserve"> as a courtesy to assist Bidders in insuring they submit a properly complete bid. </w:t>
      </w:r>
      <w:r w:rsidRPr="00C46B2F">
        <w:rPr>
          <w:szCs w:val="20"/>
          <w:u w:val="single"/>
        </w:rPr>
        <w:t xml:space="preserve">It </w:t>
      </w:r>
      <w:proofErr w:type="gramStart"/>
      <w:r w:rsidRPr="00C46B2F">
        <w:rPr>
          <w:szCs w:val="20"/>
          <w:u w:val="single"/>
        </w:rPr>
        <w:t>should NOT be returned</w:t>
      </w:r>
      <w:proofErr w:type="gramEnd"/>
      <w:r w:rsidRPr="00C46B2F">
        <w:rPr>
          <w:szCs w:val="20"/>
          <w:u w:val="single"/>
        </w:rPr>
        <w:t xml:space="preserve"> with the bid.</w:t>
      </w:r>
      <w:r>
        <w:rPr>
          <w:szCs w:val="20"/>
        </w:rPr>
        <w:t xml:space="preserve"> It is for information purposes only. This checklist is not guaranteed to be </w:t>
      </w:r>
      <w:proofErr w:type="gramStart"/>
      <w:r>
        <w:rPr>
          <w:szCs w:val="20"/>
        </w:rPr>
        <w:t>all inclusive</w:t>
      </w:r>
      <w:proofErr w:type="gramEnd"/>
      <w:r>
        <w:rPr>
          <w:szCs w:val="20"/>
        </w:rPr>
        <w:t>. Bidders should carefully review the requirements of the IFB and their response before submitting their bid to Los Lunas School District.</w:t>
      </w:r>
    </w:p>
    <w:p w:rsidR="001F6EA5" w:rsidRDefault="001F6EA5" w:rsidP="001F6EA5">
      <w:pPr>
        <w:rPr>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1870"/>
        <w:gridCol w:w="765"/>
        <w:gridCol w:w="765"/>
      </w:tblGrid>
      <w:tr w:rsidR="001F6EA5" w:rsidRPr="00FD1713" w:rsidTr="00A71518">
        <w:tc>
          <w:tcPr>
            <w:tcW w:w="6428" w:type="dxa"/>
            <w:tcBorders>
              <w:bottom w:val="single" w:sz="4" w:space="0" w:color="auto"/>
            </w:tcBorders>
          </w:tcPr>
          <w:p w:rsidR="001F6EA5" w:rsidRPr="00FD1713" w:rsidRDefault="001F6EA5" w:rsidP="00A71518">
            <w:pPr>
              <w:jc w:val="center"/>
              <w:rPr>
                <w:b/>
                <w:szCs w:val="20"/>
              </w:rPr>
            </w:pPr>
            <w:r w:rsidRPr="00FD1713">
              <w:rPr>
                <w:b/>
                <w:szCs w:val="20"/>
              </w:rPr>
              <w:t>ITEM</w:t>
            </w:r>
          </w:p>
        </w:tc>
        <w:tc>
          <w:tcPr>
            <w:tcW w:w="1870" w:type="dxa"/>
            <w:tcBorders>
              <w:bottom w:val="single" w:sz="4" w:space="0" w:color="auto"/>
            </w:tcBorders>
          </w:tcPr>
          <w:p w:rsidR="001F6EA5" w:rsidRPr="00FD1713" w:rsidRDefault="001F6EA5" w:rsidP="00A71518">
            <w:pPr>
              <w:jc w:val="center"/>
              <w:rPr>
                <w:b/>
                <w:szCs w:val="20"/>
              </w:rPr>
            </w:pPr>
            <w:r w:rsidRPr="00FD1713">
              <w:rPr>
                <w:b/>
                <w:szCs w:val="20"/>
              </w:rPr>
              <w:t>REFERENCE</w:t>
            </w:r>
          </w:p>
        </w:tc>
        <w:tc>
          <w:tcPr>
            <w:tcW w:w="765" w:type="dxa"/>
            <w:tcBorders>
              <w:bottom w:val="single" w:sz="4" w:space="0" w:color="auto"/>
            </w:tcBorders>
          </w:tcPr>
          <w:p w:rsidR="001F6EA5" w:rsidRPr="00FD1713" w:rsidRDefault="001F6EA5" w:rsidP="00A71518">
            <w:pPr>
              <w:jc w:val="center"/>
              <w:rPr>
                <w:b/>
                <w:szCs w:val="20"/>
              </w:rPr>
            </w:pPr>
            <w:r w:rsidRPr="00FD1713">
              <w:rPr>
                <w:b/>
                <w:szCs w:val="20"/>
              </w:rPr>
              <w:t>YES</w:t>
            </w:r>
          </w:p>
        </w:tc>
        <w:tc>
          <w:tcPr>
            <w:tcW w:w="765" w:type="dxa"/>
            <w:tcBorders>
              <w:bottom w:val="single" w:sz="4" w:space="0" w:color="auto"/>
            </w:tcBorders>
          </w:tcPr>
          <w:p w:rsidR="001F6EA5" w:rsidRPr="00FD1713" w:rsidRDefault="001F6EA5" w:rsidP="00A71518">
            <w:pPr>
              <w:jc w:val="center"/>
              <w:rPr>
                <w:b/>
                <w:szCs w:val="20"/>
              </w:rPr>
            </w:pPr>
            <w:r w:rsidRPr="00FD1713">
              <w:rPr>
                <w:b/>
                <w:szCs w:val="20"/>
              </w:rPr>
              <w:t>NO</w:t>
            </w:r>
          </w:p>
        </w:tc>
      </w:tr>
      <w:tr w:rsidR="001F6EA5" w:rsidRPr="00FD1713" w:rsidTr="00A71518">
        <w:trPr>
          <w:trHeight w:hRule="exact" w:val="144"/>
        </w:trPr>
        <w:tc>
          <w:tcPr>
            <w:tcW w:w="6428" w:type="dxa"/>
            <w:shd w:val="clear" w:color="auto" w:fill="BFBFBF"/>
          </w:tcPr>
          <w:p w:rsidR="001F6EA5" w:rsidRPr="00FD1713" w:rsidRDefault="001F6EA5" w:rsidP="00A71518">
            <w:pPr>
              <w:rPr>
                <w:szCs w:val="20"/>
              </w:rPr>
            </w:pPr>
          </w:p>
        </w:tc>
        <w:tc>
          <w:tcPr>
            <w:tcW w:w="1870" w:type="dxa"/>
            <w:shd w:val="clear" w:color="auto" w:fill="BFBFBF"/>
          </w:tcPr>
          <w:p w:rsidR="001F6EA5" w:rsidRPr="00FD1713" w:rsidRDefault="001F6EA5" w:rsidP="00A71518">
            <w:pPr>
              <w:rPr>
                <w:szCs w:val="20"/>
              </w:rPr>
            </w:pPr>
          </w:p>
        </w:tc>
        <w:tc>
          <w:tcPr>
            <w:tcW w:w="765" w:type="dxa"/>
            <w:shd w:val="clear" w:color="auto" w:fill="BFBFBF"/>
          </w:tcPr>
          <w:p w:rsidR="001F6EA5" w:rsidRPr="00FD1713" w:rsidRDefault="001F6EA5" w:rsidP="00A71518">
            <w:pPr>
              <w:rPr>
                <w:szCs w:val="20"/>
              </w:rPr>
            </w:pPr>
          </w:p>
        </w:tc>
        <w:tc>
          <w:tcPr>
            <w:tcW w:w="765" w:type="dxa"/>
            <w:shd w:val="clear" w:color="auto" w:fill="BFBFBF"/>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proofErr w:type="gramStart"/>
            <w:r w:rsidRPr="00FD1713">
              <w:rPr>
                <w:szCs w:val="20"/>
              </w:rPr>
              <w:t>Correct delivery address for bid?</w:t>
            </w:r>
            <w:proofErr w:type="gramEnd"/>
          </w:p>
        </w:tc>
        <w:tc>
          <w:tcPr>
            <w:tcW w:w="1870" w:type="dxa"/>
          </w:tcPr>
          <w:p w:rsidR="001F6EA5" w:rsidRPr="00FD1713" w:rsidRDefault="00AB1947" w:rsidP="00A71518">
            <w:pPr>
              <w:rPr>
                <w:szCs w:val="20"/>
              </w:rPr>
            </w:pPr>
            <w:r>
              <w:rPr>
                <w:szCs w:val="20"/>
              </w:rPr>
              <w:t>I.D</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Preference certificate </w:t>
            </w:r>
            <w:proofErr w:type="gramStart"/>
            <w:r w:rsidRPr="00FD1713">
              <w:rPr>
                <w:szCs w:val="20"/>
              </w:rPr>
              <w:t>included?</w:t>
            </w:r>
            <w:proofErr w:type="gramEnd"/>
            <w:r w:rsidRPr="00FD1713">
              <w:rPr>
                <w:szCs w:val="20"/>
              </w:rPr>
              <w:t xml:space="preserve"> (If bidder is qualified and desires preference eligibility.)</w:t>
            </w:r>
          </w:p>
        </w:tc>
        <w:tc>
          <w:tcPr>
            <w:tcW w:w="1870" w:type="dxa"/>
          </w:tcPr>
          <w:p w:rsidR="001F6EA5" w:rsidRPr="00FD1713" w:rsidRDefault="001F6EA5" w:rsidP="00A71518">
            <w:pPr>
              <w:rPr>
                <w:szCs w:val="20"/>
              </w:rPr>
            </w:pPr>
            <w:r w:rsidRPr="00FD1713">
              <w:rPr>
                <w:szCs w:val="20"/>
              </w:rPr>
              <w:t>I.G and III.C</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Letter of Transmittal Form complete, </w:t>
            </w:r>
            <w:r w:rsidRPr="00FD1713">
              <w:rPr>
                <w:b/>
                <w:szCs w:val="20"/>
              </w:rPr>
              <w:t>SIGNED</w:t>
            </w:r>
            <w:r w:rsidRPr="00FD1713">
              <w:rPr>
                <w:szCs w:val="20"/>
              </w:rPr>
              <w:t xml:space="preserve"> and included?</w:t>
            </w:r>
          </w:p>
        </w:tc>
        <w:tc>
          <w:tcPr>
            <w:tcW w:w="1870" w:type="dxa"/>
          </w:tcPr>
          <w:p w:rsidR="001F6EA5" w:rsidRPr="00FD1713" w:rsidRDefault="001F6EA5" w:rsidP="00A71518">
            <w:pPr>
              <w:rPr>
                <w:szCs w:val="20"/>
              </w:rPr>
            </w:pPr>
            <w:r w:rsidRPr="00FD1713">
              <w:rPr>
                <w:szCs w:val="20"/>
              </w:rPr>
              <w:t xml:space="preserve">II.C.1 and Appendix </w:t>
            </w:r>
            <w:r w:rsidR="00AB1947">
              <w:rPr>
                <w:szCs w:val="20"/>
              </w:rPr>
              <w:t>D</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AB1947" w:rsidRPr="00FD1713" w:rsidTr="00A71518">
        <w:tc>
          <w:tcPr>
            <w:tcW w:w="6428" w:type="dxa"/>
          </w:tcPr>
          <w:p w:rsidR="00AB1947" w:rsidRPr="00FD1713" w:rsidRDefault="00AB1947" w:rsidP="00A71518">
            <w:pPr>
              <w:rPr>
                <w:szCs w:val="20"/>
              </w:rPr>
            </w:pPr>
            <w:r>
              <w:rPr>
                <w:szCs w:val="20"/>
              </w:rPr>
              <w:t>Vendor Profile</w:t>
            </w:r>
          </w:p>
        </w:tc>
        <w:tc>
          <w:tcPr>
            <w:tcW w:w="1870" w:type="dxa"/>
          </w:tcPr>
          <w:p w:rsidR="00AB1947" w:rsidRPr="00FD1713" w:rsidRDefault="00AD6E1B" w:rsidP="00A71518">
            <w:pPr>
              <w:rPr>
                <w:szCs w:val="20"/>
              </w:rPr>
            </w:pPr>
            <w:r>
              <w:rPr>
                <w:szCs w:val="20"/>
              </w:rPr>
              <w:t>III.C.4</w:t>
            </w:r>
          </w:p>
        </w:tc>
        <w:tc>
          <w:tcPr>
            <w:tcW w:w="765" w:type="dxa"/>
          </w:tcPr>
          <w:p w:rsidR="00AB1947" w:rsidRPr="00FD1713" w:rsidRDefault="00AB1947" w:rsidP="00A71518">
            <w:pPr>
              <w:rPr>
                <w:szCs w:val="20"/>
              </w:rPr>
            </w:pPr>
          </w:p>
        </w:tc>
        <w:tc>
          <w:tcPr>
            <w:tcW w:w="765" w:type="dxa"/>
          </w:tcPr>
          <w:p w:rsidR="00AB1947" w:rsidRPr="00FD1713" w:rsidRDefault="00AB1947" w:rsidP="00A71518">
            <w:pPr>
              <w:rPr>
                <w:szCs w:val="20"/>
              </w:rPr>
            </w:pPr>
          </w:p>
        </w:tc>
      </w:tr>
      <w:tr w:rsidR="00AB1947" w:rsidRPr="00FD1713" w:rsidTr="00A71518">
        <w:tc>
          <w:tcPr>
            <w:tcW w:w="6428" w:type="dxa"/>
          </w:tcPr>
          <w:p w:rsidR="00AB1947" w:rsidRPr="00FD1713" w:rsidRDefault="00AB1947" w:rsidP="00A71518">
            <w:pPr>
              <w:rPr>
                <w:szCs w:val="20"/>
              </w:rPr>
            </w:pPr>
            <w:r>
              <w:rPr>
                <w:szCs w:val="20"/>
              </w:rPr>
              <w:t>Proof of Insurance</w:t>
            </w:r>
          </w:p>
        </w:tc>
        <w:tc>
          <w:tcPr>
            <w:tcW w:w="1870" w:type="dxa"/>
          </w:tcPr>
          <w:p w:rsidR="00AB1947" w:rsidRPr="00FD1713" w:rsidRDefault="00501764" w:rsidP="00A71518">
            <w:pPr>
              <w:rPr>
                <w:szCs w:val="20"/>
              </w:rPr>
            </w:pPr>
            <w:r>
              <w:rPr>
                <w:szCs w:val="20"/>
              </w:rPr>
              <w:t>III.C.5, Appendix B.18</w:t>
            </w:r>
          </w:p>
        </w:tc>
        <w:tc>
          <w:tcPr>
            <w:tcW w:w="765" w:type="dxa"/>
          </w:tcPr>
          <w:p w:rsidR="00AB1947" w:rsidRPr="00FD1713" w:rsidRDefault="00AB1947" w:rsidP="00A71518">
            <w:pPr>
              <w:rPr>
                <w:szCs w:val="20"/>
              </w:rPr>
            </w:pPr>
          </w:p>
        </w:tc>
        <w:tc>
          <w:tcPr>
            <w:tcW w:w="765" w:type="dxa"/>
          </w:tcPr>
          <w:p w:rsidR="00AB1947" w:rsidRPr="00FD1713" w:rsidRDefault="00AB1947" w:rsidP="00A71518">
            <w:pPr>
              <w:rPr>
                <w:szCs w:val="20"/>
              </w:rPr>
            </w:pPr>
          </w:p>
        </w:tc>
      </w:tr>
      <w:tr w:rsidR="00AB1947" w:rsidRPr="00FD1713" w:rsidTr="00A71518">
        <w:tc>
          <w:tcPr>
            <w:tcW w:w="6428" w:type="dxa"/>
          </w:tcPr>
          <w:p w:rsidR="00AB1947" w:rsidRDefault="00AB1947" w:rsidP="00A71518">
            <w:pPr>
              <w:rPr>
                <w:szCs w:val="20"/>
              </w:rPr>
            </w:pPr>
            <w:r>
              <w:rPr>
                <w:szCs w:val="20"/>
              </w:rPr>
              <w:t>Campaign Contribution Disclosure Form</w:t>
            </w:r>
          </w:p>
        </w:tc>
        <w:tc>
          <w:tcPr>
            <w:tcW w:w="1870" w:type="dxa"/>
          </w:tcPr>
          <w:p w:rsidR="00AB1947" w:rsidRPr="00FD1713" w:rsidRDefault="00501764" w:rsidP="00A71518">
            <w:pPr>
              <w:rPr>
                <w:szCs w:val="20"/>
              </w:rPr>
            </w:pPr>
            <w:r>
              <w:rPr>
                <w:szCs w:val="20"/>
              </w:rPr>
              <w:t>Appendix E</w:t>
            </w:r>
          </w:p>
        </w:tc>
        <w:tc>
          <w:tcPr>
            <w:tcW w:w="765" w:type="dxa"/>
          </w:tcPr>
          <w:p w:rsidR="00AB1947" w:rsidRPr="00FD1713" w:rsidRDefault="00AB1947" w:rsidP="00A71518">
            <w:pPr>
              <w:rPr>
                <w:szCs w:val="20"/>
              </w:rPr>
            </w:pPr>
          </w:p>
        </w:tc>
        <w:tc>
          <w:tcPr>
            <w:tcW w:w="765" w:type="dxa"/>
          </w:tcPr>
          <w:p w:rsidR="00AB1947" w:rsidRPr="00FD1713" w:rsidRDefault="00AB1947"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Contract </w:t>
            </w:r>
            <w:r w:rsidRPr="00FD1713">
              <w:rPr>
                <w:b/>
                <w:szCs w:val="20"/>
              </w:rPr>
              <w:t>SIGNED</w:t>
            </w:r>
            <w:r w:rsidRPr="00FD1713">
              <w:rPr>
                <w:szCs w:val="20"/>
              </w:rPr>
              <w:t xml:space="preserve"> and included?</w:t>
            </w:r>
          </w:p>
        </w:tc>
        <w:tc>
          <w:tcPr>
            <w:tcW w:w="1870" w:type="dxa"/>
          </w:tcPr>
          <w:p w:rsidR="001F6EA5" w:rsidRDefault="001F6EA5" w:rsidP="00A71518">
            <w:pPr>
              <w:rPr>
                <w:szCs w:val="20"/>
              </w:rPr>
            </w:pPr>
            <w:r w:rsidRPr="00FD1713">
              <w:rPr>
                <w:szCs w:val="20"/>
              </w:rPr>
              <w:t>III.C and V.D.1 and Appendix B</w:t>
            </w:r>
          </w:p>
          <w:p w:rsidR="00AB1947" w:rsidRPr="00FD1713" w:rsidRDefault="00AB1947" w:rsidP="00A71518">
            <w:pPr>
              <w:rPr>
                <w:szCs w:val="20"/>
              </w:rPr>
            </w:pPr>
            <w:r>
              <w:rPr>
                <w:szCs w:val="20"/>
              </w:rPr>
              <w:t>Attachment 1</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Bid Form completed, </w:t>
            </w:r>
            <w:r w:rsidRPr="00FD1713">
              <w:rPr>
                <w:b/>
                <w:szCs w:val="20"/>
              </w:rPr>
              <w:t>SIGNED</w:t>
            </w:r>
            <w:r w:rsidRPr="00FD1713">
              <w:rPr>
                <w:szCs w:val="20"/>
              </w:rPr>
              <w:t xml:space="preserve"> and included?</w:t>
            </w:r>
          </w:p>
        </w:tc>
        <w:tc>
          <w:tcPr>
            <w:tcW w:w="1870" w:type="dxa"/>
          </w:tcPr>
          <w:p w:rsidR="001F6EA5" w:rsidRPr="00FD1713" w:rsidRDefault="00AB1947" w:rsidP="00A71518">
            <w:pPr>
              <w:rPr>
                <w:szCs w:val="20"/>
              </w:rPr>
            </w:pPr>
            <w:r>
              <w:rPr>
                <w:szCs w:val="20"/>
              </w:rPr>
              <w:t>III.C and Appendix C,</w:t>
            </w:r>
            <w:r w:rsidR="001F6EA5" w:rsidRPr="00FD1713">
              <w:rPr>
                <w:szCs w:val="20"/>
              </w:rPr>
              <w:t xml:space="preserve"> </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A331DC" w:rsidRPr="00FD1713" w:rsidTr="00A71518">
        <w:tc>
          <w:tcPr>
            <w:tcW w:w="6428" w:type="dxa"/>
          </w:tcPr>
          <w:p w:rsidR="00A331DC" w:rsidRPr="00FD1713" w:rsidRDefault="00A331DC" w:rsidP="00A71518">
            <w:pPr>
              <w:rPr>
                <w:szCs w:val="20"/>
              </w:rPr>
            </w:pPr>
            <w:r>
              <w:rPr>
                <w:szCs w:val="20"/>
              </w:rPr>
              <w:t>Copy of Business License</w:t>
            </w:r>
          </w:p>
        </w:tc>
        <w:tc>
          <w:tcPr>
            <w:tcW w:w="1870" w:type="dxa"/>
          </w:tcPr>
          <w:p w:rsidR="00A331DC" w:rsidRDefault="00A331DC" w:rsidP="00A71518">
            <w:pPr>
              <w:rPr>
                <w:szCs w:val="20"/>
              </w:rPr>
            </w:pPr>
            <w:r>
              <w:rPr>
                <w:szCs w:val="20"/>
              </w:rPr>
              <w:t>III.C.7</w:t>
            </w:r>
          </w:p>
        </w:tc>
        <w:tc>
          <w:tcPr>
            <w:tcW w:w="765" w:type="dxa"/>
          </w:tcPr>
          <w:p w:rsidR="00A331DC" w:rsidRPr="00FD1713" w:rsidRDefault="00A331DC" w:rsidP="00A71518">
            <w:pPr>
              <w:rPr>
                <w:szCs w:val="20"/>
              </w:rPr>
            </w:pPr>
          </w:p>
        </w:tc>
        <w:tc>
          <w:tcPr>
            <w:tcW w:w="765" w:type="dxa"/>
          </w:tcPr>
          <w:p w:rsidR="00A331DC" w:rsidRPr="00FD1713" w:rsidRDefault="00A331DC" w:rsidP="00A71518">
            <w:pPr>
              <w:rPr>
                <w:szCs w:val="20"/>
              </w:rPr>
            </w:pPr>
          </w:p>
        </w:tc>
      </w:tr>
      <w:tr w:rsidR="00A331DC" w:rsidRPr="00FD1713" w:rsidTr="00A71518">
        <w:tc>
          <w:tcPr>
            <w:tcW w:w="6428" w:type="dxa"/>
          </w:tcPr>
          <w:p w:rsidR="00A331DC" w:rsidRPr="00FD1713" w:rsidRDefault="00A331DC" w:rsidP="00A71518">
            <w:pPr>
              <w:rPr>
                <w:szCs w:val="20"/>
              </w:rPr>
            </w:pPr>
            <w:r>
              <w:rPr>
                <w:szCs w:val="20"/>
              </w:rPr>
              <w:t>3 Reference Letters</w:t>
            </w:r>
          </w:p>
        </w:tc>
        <w:tc>
          <w:tcPr>
            <w:tcW w:w="1870" w:type="dxa"/>
          </w:tcPr>
          <w:p w:rsidR="00A331DC" w:rsidRPr="00FD1713" w:rsidRDefault="00A331DC" w:rsidP="00A71518">
            <w:pPr>
              <w:rPr>
                <w:szCs w:val="20"/>
              </w:rPr>
            </w:pPr>
            <w:r>
              <w:rPr>
                <w:szCs w:val="20"/>
              </w:rPr>
              <w:t>III.C.8</w:t>
            </w:r>
          </w:p>
        </w:tc>
        <w:tc>
          <w:tcPr>
            <w:tcW w:w="765" w:type="dxa"/>
          </w:tcPr>
          <w:p w:rsidR="00A331DC" w:rsidRPr="00FD1713" w:rsidRDefault="00A331DC" w:rsidP="00A71518">
            <w:pPr>
              <w:rPr>
                <w:szCs w:val="20"/>
              </w:rPr>
            </w:pPr>
          </w:p>
        </w:tc>
        <w:tc>
          <w:tcPr>
            <w:tcW w:w="765" w:type="dxa"/>
          </w:tcPr>
          <w:p w:rsidR="00A331DC" w:rsidRPr="00FD1713" w:rsidRDefault="00A331DC"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Receipt of </w:t>
            </w:r>
            <w:proofErr w:type="gramStart"/>
            <w:r w:rsidRPr="00FD1713">
              <w:rPr>
                <w:szCs w:val="20"/>
              </w:rPr>
              <w:t>any and all</w:t>
            </w:r>
            <w:proofErr w:type="gramEnd"/>
            <w:r w:rsidRPr="00FD1713">
              <w:rPr>
                <w:szCs w:val="20"/>
              </w:rPr>
              <w:t xml:space="preserve"> addendums (if issued) acknowledged?</w:t>
            </w:r>
          </w:p>
        </w:tc>
        <w:tc>
          <w:tcPr>
            <w:tcW w:w="1870" w:type="dxa"/>
          </w:tcPr>
          <w:p w:rsidR="001F6EA5" w:rsidRPr="00FD1713" w:rsidRDefault="001F6EA5" w:rsidP="00A71518">
            <w:pPr>
              <w:rPr>
                <w:szCs w:val="20"/>
              </w:rPr>
            </w:pPr>
            <w:r w:rsidRPr="00FD1713">
              <w:rPr>
                <w:szCs w:val="20"/>
              </w:rPr>
              <w:t>II.C.3</w:t>
            </w:r>
            <w:r w:rsidR="00AB1947">
              <w:rPr>
                <w:szCs w:val="20"/>
              </w:rPr>
              <w:t>0</w:t>
            </w:r>
            <w:r w:rsidRPr="00FD1713">
              <w:rPr>
                <w:szCs w:val="20"/>
              </w:rPr>
              <w:t xml:space="preserve"> and</w:t>
            </w:r>
          </w:p>
          <w:p w:rsidR="001F6EA5" w:rsidRPr="00FD1713" w:rsidRDefault="00AB1947" w:rsidP="00A71518">
            <w:pPr>
              <w:rPr>
                <w:szCs w:val="20"/>
              </w:rPr>
            </w:pPr>
            <w:r>
              <w:rPr>
                <w:szCs w:val="20"/>
              </w:rPr>
              <w:t>Bid Form (Appendix D)</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Bid sent in SEALED envelope with proper </w:t>
            </w:r>
            <w:proofErr w:type="gramStart"/>
            <w:r w:rsidRPr="00FD1713">
              <w:rPr>
                <w:szCs w:val="20"/>
              </w:rPr>
              <w:t>labeling?</w:t>
            </w:r>
            <w:proofErr w:type="gramEnd"/>
          </w:p>
        </w:tc>
        <w:tc>
          <w:tcPr>
            <w:tcW w:w="1870" w:type="dxa"/>
          </w:tcPr>
          <w:p w:rsidR="00AB1947" w:rsidRDefault="001F6EA5" w:rsidP="00A71518">
            <w:pPr>
              <w:rPr>
                <w:szCs w:val="20"/>
              </w:rPr>
            </w:pPr>
            <w:r w:rsidRPr="00FD1713">
              <w:rPr>
                <w:szCs w:val="20"/>
              </w:rPr>
              <w:t>III.E</w:t>
            </w:r>
            <w:r w:rsidR="00AB1947">
              <w:rPr>
                <w:szCs w:val="20"/>
              </w:rPr>
              <w:t xml:space="preserve">, </w:t>
            </w:r>
          </w:p>
          <w:p w:rsidR="001F6EA5" w:rsidRPr="00FD1713" w:rsidRDefault="00AB1947" w:rsidP="00A71518">
            <w:pPr>
              <w:rPr>
                <w:szCs w:val="20"/>
              </w:rPr>
            </w:pPr>
            <w:r>
              <w:rPr>
                <w:szCs w:val="20"/>
              </w:rPr>
              <w:t>Appendix C</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r w:rsidR="001F6EA5" w:rsidRPr="00FD1713" w:rsidTr="00A71518">
        <w:tc>
          <w:tcPr>
            <w:tcW w:w="6428" w:type="dxa"/>
          </w:tcPr>
          <w:p w:rsidR="001F6EA5" w:rsidRPr="00FD1713" w:rsidRDefault="001F6EA5" w:rsidP="00A71518">
            <w:pPr>
              <w:rPr>
                <w:szCs w:val="20"/>
              </w:rPr>
            </w:pPr>
            <w:r w:rsidRPr="00FD1713">
              <w:rPr>
                <w:szCs w:val="20"/>
              </w:rPr>
              <w:t xml:space="preserve">Bid sent to ARRIVE prior to </w:t>
            </w:r>
            <w:proofErr w:type="gramStart"/>
            <w:r w:rsidRPr="00FD1713">
              <w:rPr>
                <w:szCs w:val="20"/>
              </w:rPr>
              <w:t>deadline?</w:t>
            </w:r>
            <w:proofErr w:type="gramEnd"/>
          </w:p>
        </w:tc>
        <w:tc>
          <w:tcPr>
            <w:tcW w:w="1870" w:type="dxa"/>
          </w:tcPr>
          <w:p w:rsidR="001F6EA5" w:rsidRPr="00FD1713" w:rsidRDefault="001F6EA5" w:rsidP="00A71518">
            <w:pPr>
              <w:rPr>
                <w:szCs w:val="20"/>
              </w:rPr>
            </w:pPr>
            <w:r w:rsidRPr="00FD1713">
              <w:rPr>
                <w:szCs w:val="20"/>
              </w:rPr>
              <w:t>II.A.6 and II.B.6</w:t>
            </w:r>
          </w:p>
        </w:tc>
        <w:tc>
          <w:tcPr>
            <w:tcW w:w="765" w:type="dxa"/>
          </w:tcPr>
          <w:p w:rsidR="001F6EA5" w:rsidRPr="00FD1713" w:rsidRDefault="001F6EA5" w:rsidP="00A71518">
            <w:pPr>
              <w:rPr>
                <w:szCs w:val="20"/>
              </w:rPr>
            </w:pPr>
          </w:p>
        </w:tc>
        <w:tc>
          <w:tcPr>
            <w:tcW w:w="765" w:type="dxa"/>
          </w:tcPr>
          <w:p w:rsidR="001F6EA5" w:rsidRPr="00FD1713" w:rsidRDefault="001F6EA5" w:rsidP="00A71518">
            <w:pPr>
              <w:rPr>
                <w:szCs w:val="20"/>
              </w:rPr>
            </w:pPr>
          </w:p>
        </w:tc>
      </w:tr>
    </w:tbl>
    <w:p w:rsidR="001F6EA5" w:rsidRDefault="001F6EA5" w:rsidP="00871D18">
      <w:pPr>
        <w:spacing w:line="360" w:lineRule="auto"/>
        <w:rPr>
          <w:b/>
          <w:sz w:val="22"/>
          <w:szCs w:val="22"/>
          <w:u w:val="single"/>
        </w:rPr>
      </w:pPr>
    </w:p>
    <w:sectPr w:rsidR="001F6EA5"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E6C" w:rsidRDefault="00084E6C">
      <w:r>
        <w:separator/>
      </w:r>
    </w:p>
  </w:endnote>
  <w:endnote w:type="continuationSeparator" w:id="0">
    <w:p w:rsidR="00084E6C" w:rsidRDefault="0008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E6C" w:rsidRDefault="00084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84E6C" w:rsidRDefault="00084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E6C" w:rsidRDefault="00084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04E7">
      <w:rPr>
        <w:rStyle w:val="PageNumber"/>
        <w:noProof/>
      </w:rPr>
      <w:t>18</w:t>
    </w:r>
    <w:r>
      <w:rPr>
        <w:rStyle w:val="PageNumber"/>
      </w:rPr>
      <w:fldChar w:fldCharType="end"/>
    </w:r>
  </w:p>
  <w:p w:rsidR="00084E6C" w:rsidRDefault="00084E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E6C" w:rsidRDefault="00084E6C">
      <w:r>
        <w:separator/>
      </w:r>
    </w:p>
  </w:footnote>
  <w:footnote w:type="continuationSeparator" w:id="0">
    <w:p w:rsidR="00084E6C" w:rsidRDefault="0008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E6C" w:rsidRPr="00BF2884" w:rsidRDefault="00B322DA" w:rsidP="00A3013F">
    <w:pPr>
      <w:pStyle w:val="Header"/>
      <w:jc w:val="right"/>
      <w:rPr>
        <w:b/>
        <w:sz w:val="48"/>
        <w:szCs w:val="48"/>
        <w:u w:val="single"/>
      </w:rPr>
    </w:pPr>
    <w:r>
      <w:rPr>
        <w:b/>
        <w:sz w:val="18"/>
        <w:szCs w:val="18"/>
        <w:u w:val="single"/>
      </w:rPr>
      <w:t>2021-002-HR Issued September 13</w:t>
    </w:r>
    <w:r w:rsidR="00084E6C" w:rsidRPr="0091115A">
      <w:rPr>
        <w:b/>
        <w:sz w:val="18"/>
        <w:szCs w:val="18"/>
        <w:u w:val="single"/>
      </w:rP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44AAF"/>
    <w:multiLevelType w:val="hybridMultilevel"/>
    <w:tmpl w:val="C9381646"/>
    <w:lvl w:ilvl="0" w:tplc="5CAA71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762C16"/>
    <w:multiLevelType w:val="hybridMultilevel"/>
    <w:tmpl w:val="B2E222C2"/>
    <w:lvl w:ilvl="0" w:tplc="8EB2D1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1A18FB"/>
    <w:multiLevelType w:val="hybridMultilevel"/>
    <w:tmpl w:val="DC66E7C8"/>
    <w:lvl w:ilvl="0" w:tplc="338C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0221C6"/>
    <w:multiLevelType w:val="hybridMultilevel"/>
    <w:tmpl w:val="5FC0D66C"/>
    <w:lvl w:ilvl="0" w:tplc="A5ECE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7B64855"/>
    <w:multiLevelType w:val="hybridMultilevel"/>
    <w:tmpl w:val="64B61C76"/>
    <w:lvl w:ilvl="0" w:tplc="18DC15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4"/>
  </w:num>
  <w:num w:numId="3">
    <w:abstractNumId w:val="26"/>
  </w:num>
  <w:num w:numId="4">
    <w:abstractNumId w:val="17"/>
  </w:num>
  <w:num w:numId="5">
    <w:abstractNumId w:val="27"/>
  </w:num>
  <w:num w:numId="6">
    <w:abstractNumId w:val="0"/>
  </w:num>
  <w:num w:numId="7">
    <w:abstractNumId w:val="11"/>
  </w:num>
  <w:num w:numId="8">
    <w:abstractNumId w:val="5"/>
  </w:num>
  <w:num w:numId="9">
    <w:abstractNumId w:val="3"/>
  </w:num>
  <w:num w:numId="10">
    <w:abstractNumId w:val="28"/>
  </w:num>
  <w:num w:numId="11">
    <w:abstractNumId w:val="30"/>
  </w:num>
  <w:num w:numId="12">
    <w:abstractNumId w:val="4"/>
  </w:num>
  <w:num w:numId="13">
    <w:abstractNumId w:val="23"/>
  </w:num>
  <w:num w:numId="14">
    <w:abstractNumId w:val="34"/>
  </w:num>
  <w:num w:numId="15">
    <w:abstractNumId w:val="29"/>
  </w:num>
  <w:num w:numId="16">
    <w:abstractNumId w:val="31"/>
  </w:num>
  <w:num w:numId="17">
    <w:abstractNumId w:val="2"/>
  </w:num>
  <w:num w:numId="18">
    <w:abstractNumId w:val="32"/>
  </w:num>
  <w:num w:numId="19">
    <w:abstractNumId w:val="37"/>
  </w:num>
  <w:num w:numId="20">
    <w:abstractNumId w:val="36"/>
  </w:num>
  <w:num w:numId="21">
    <w:abstractNumId w:val="21"/>
  </w:num>
  <w:num w:numId="22">
    <w:abstractNumId w:val="25"/>
  </w:num>
  <w:num w:numId="23">
    <w:abstractNumId w:val="10"/>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6"/>
  </w:num>
  <w:num w:numId="29">
    <w:abstractNumId w:val="16"/>
  </w:num>
  <w:num w:numId="30">
    <w:abstractNumId w:val="8"/>
  </w:num>
  <w:num w:numId="31">
    <w:abstractNumId w:val="1"/>
  </w:num>
  <w:num w:numId="32">
    <w:abstractNumId w:val="24"/>
  </w:num>
  <w:num w:numId="33">
    <w:abstractNumId w:val="15"/>
  </w:num>
  <w:num w:numId="34">
    <w:abstractNumId w:val="19"/>
  </w:num>
  <w:num w:numId="35">
    <w:abstractNumId w:val="35"/>
  </w:num>
  <w:num w:numId="36">
    <w:abstractNumId w:val="12"/>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503D"/>
    <w:rsid w:val="0000649E"/>
    <w:rsid w:val="00006838"/>
    <w:rsid w:val="000072CF"/>
    <w:rsid w:val="00010B13"/>
    <w:rsid w:val="000112DE"/>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1E9A"/>
    <w:rsid w:val="0008325B"/>
    <w:rsid w:val="00083D0D"/>
    <w:rsid w:val="000845AF"/>
    <w:rsid w:val="00084E6C"/>
    <w:rsid w:val="00087991"/>
    <w:rsid w:val="000924DC"/>
    <w:rsid w:val="00092878"/>
    <w:rsid w:val="00092B6B"/>
    <w:rsid w:val="000930B5"/>
    <w:rsid w:val="000942C6"/>
    <w:rsid w:val="0009636B"/>
    <w:rsid w:val="00096E25"/>
    <w:rsid w:val="00096F5B"/>
    <w:rsid w:val="000972B3"/>
    <w:rsid w:val="000A042E"/>
    <w:rsid w:val="000A15B8"/>
    <w:rsid w:val="000A1737"/>
    <w:rsid w:val="000A17EE"/>
    <w:rsid w:val="000A1C0C"/>
    <w:rsid w:val="000A2FFE"/>
    <w:rsid w:val="000A5AEA"/>
    <w:rsid w:val="000A691E"/>
    <w:rsid w:val="000B1836"/>
    <w:rsid w:val="000B2079"/>
    <w:rsid w:val="000B55A0"/>
    <w:rsid w:val="000C046F"/>
    <w:rsid w:val="000C15B3"/>
    <w:rsid w:val="000C2102"/>
    <w:rsid w:val="000C2B64"/>
    <w:rsid w:val="000C521D"/>
    <w:rsid w:val="000C629F"/>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14CC"/>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6EA5"/>
    <w:rsid w:val="001F7D17"/>
    <w:rsid w:val="00200A7F"/>
    <w:rsid w:val="002011AB"/>
    <w:rsid w:val="00201D9A"/>
    <w:rsid w:val="00202251"/>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808"/>
    <w:rsid w:val="00230956"/>
    <w:rsid w:val="0023157F"/>
    <w:rsid w:val="002334DA"/>
    <w:rsid w:val="00233546"/>
    <w:rsid w:val="002339E2"/>
    <w:rsid w:val="00233C47"/>
    <w:rsid w:val="00234ADF"/>
    <w:rsid w:val="002365AF"/>
    <w:rsid w:val="00237DA8"/>
    <w:rsid w:val="00237E8C"/>
    <w:rsid w:val="00240548"/>
    <w:rsid w:val="0024343E"/>
    <w:rsid w:val="002442D8"/>
    <w:rsid w:val="00247384"/>
    <w:rsid w:val="0025065C"/>
    <w:rsid w:val="002506FA"/>
    <w:rsid w:val="00252455"/>
    <w:rsid w:val="00253002"/>
    <w:rsid w:val="00257DE0"/>
    <w:rsid w:val="00261F9D"/>
    <w:rsid w:val="00263C6C"/>
    <w:rsid w:val="002641CD"/>
    <w:rsid w:val="00264AC0"/>
    <w:rsid w:val="002657BE"/>
    <w:rsid w:val="00265E1C"/>
    <w:rsid w:val="00265E84"/>
    <w:rsid w:val="00267444"/>
    <w:rsid w:val="002676CC"/>
    <w:rsid w:val="00267C0C"/>
    <w:rsid w:val="00270AF0"/>
    <w:rsid w:val="00272508"/>
    <w:rsid w:val="00272876"/>
    <w:rsid w:val="00272FE2"/>
    <w:rsid w:val="002762BF"/>
    <w:rsid w:val="00276490"/>
    <w:rsid w:val="00282D84"/>
    <w:rsid w:val="002837FF"/>
    <w:rsid w:val="00285BE7"/>
    <w:rsid w:val="00287972"/>
    <w:rsid w:val="00287975"/>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4F28"/>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708"/>
    <w:rsid w:val="00324999"/>
    <w:rsid w:val="00325965"/>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04E7"/>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3819"/>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30143"/>
    <w:rsid w:val="00430633"/>
    <w:rsid w:val="00432B0C"/>
    <w:rsid w:val="00432CBC"/>
    <w:rsid w:val="00433B72"/>
    <w:rsid w:val="00433CD6"/>
    <w:rsid w:val="00435BC4"/>
    <w:rsid w:val="0043689B"/>
    <w:rsid w:val="00437494"/>
    <w:rsid w:val="00437A67"/>
    <w:rsid w:val="00441659"/>
    <w:rsid w:val="00441BF1"/>
    <w:rsid w:val="00450B8C"/>
    <w:rsid w:val="00451F45"/>
    <w:rsid w:val="00452500"/>
    <w:rsid w:val="004553FA"/>
    <w:rsid w:val="00455A62"/>
    <w:rsid w:val="004600EF"/>
    <w:rsid w:val="004601F7"/>
    <w:rsid w:val="0046140D"/>
    <w:rsid w:val="00463C58"/>
    <w:rsid w:val="00464310"/>
    <w:rsid w:val="00465EA2"/>
    <w:rsid w:val="0046702F"/>
    <w:rsid w:val="00467812"/>
    <w:rsid w:val="00467C6A"/>
    <w:rsid w:val="00471F61"/>
    <w:rsid w:val="00472F33"/>
    <w:rsid w:val="00473D01"/>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5B5D"/>
    <w:rsid w:val="004B7BE4"/>
    <w:rsid w:val="004C1839"/>
    <w:rsid w:val="004C2423"/>
    <w:rsid w:val="004C7C32"/>
    <w:rsid w:val="004D021F"/>
    <w:rsid w:val="004D39C6"/>
    <w:rsid w:val="004D49E9"/>
    <w:rsid w:val="004D4C32"/>
    <w:rsid w:val="004D5B1D"/>
    <w:rsid w:val="004D6304"/>
    <w:rsid w:val="004E107B"/>
    <w:rsid w:val="004E208D"/>
    <w:rsid w:val="004E4661"/>
    <w:rsid w:val="004E5A8E"/>
    <w:rsid w:val="004E6A72"/>
    <w:rsid w:val="004E799A"/>
    <w:rsid w:val="004F3793"/>
    <w:rsid w:val="004F4E1F"/>
    <w:rsid w:val="004F53E2"/>
    <w:rsid w:val="004F679D"/>
    <w:rsid w:val="004F6F88"/>
    <w:rsid w:val="004F77DF"/>
    <w:rsid w:val="005004CF"/>
    <w:rsid w:val="005007B1"/>
    <w:rsid w:val="00501764"/>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AAC"/>
    <w:rsid w:val="00544C25"/>
    <w:rsid w:val="005454C8"/>
    <w:rsid w:val="00545F82"/>
    <w:rsid w:val="00546D63"/>
    <w:rsid w:val="00547E48"/>
    <w:rsid w:val="005517A6"/>
    <w:rsid w:val="005527B6"/>
    <w:rsid w:val="00555246"/>
    <w:rsid w:val="005555B0"/>
    <w:rsid w:val="00563D46"/>
    <w:rsid w:val="00564BAD"/>
    <w:rsid w:val="005664E2"/>
    <w:rsid w:val="00566644"/>
    <w:rsid w:val="005669FF"/>
    <w:rsid w:val="0057123C"/>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2BCF"/>
    <w:rsid w:val="005956DB"/>
    <w:rsid w:val="00597088"/>
    <w:rsid w:val="00597CC4"/>
    <w:rsid w:val="005A0BD3"/>
    <w:rsid w:val="005A155F"/>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B7ABB"/>
    <w:rsid w:val="005C1786"/>
    <w:rsid w:val="005C2E1D"/>
    <w:rsid w:val="005C3959"/>
    <w:rsid w:val="005C61DA"/>
    <w:rsid w:val="005C64D4"/>
    <w:rsid w:val="005C7E08"/>
    <w:rsid w:val="005D0A32"/>
    <w:rsid w:val="005D2236"/>
    <w:rsid w:val="005D2458"/>
    <w:rsid w:val="005D28A6"/>
    <w:rsid w:val="005D31E3"/>
    <w:rsid w:val="005D3F31"/>
    <w:rsid w:val="005D45D3"/>
    <w:rsid w:val="005D4EE2"/>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454"/>
    <w:rsid w:val="00653914"/>
    <w:rsid w:val="0065539B"/>
    <w:rsid w:val="00655A04"/>
    <w:rsid w:val="00655CE9"/>
    <w:rsid w:val="006570B7"/>
    <w:rsid w:val="00657E45"/>
    <w:rsid w:val="00660B46"/>
    <w:rsid w:val="00664B02"/>
    <w:rsid w:val="00665FCC"/>
    <w:rsid w:val="0066612D"/>
    <w:rsid w:val="00666D17"/>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B5DC3"/>
    <w:rsid w:val="006C0652"/>
    <w:rsid w:val="006C08F1"/>
    <w:rsid w:val="006C2B7E"/>
    <w:rsid w:val="006C5A2F"/>
    <w:rsid w:val="006C743C"/>
    <w:rsid w:val="006D00C7"/>
    <w:rsid w:val="006D0461"/>
    <w:rsid w:val="006D2EF0"/>
    <w:rsid w:val="006D381E"/>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17B8"/>
    <w:rsid w:val="007026A9"/>
    <w:rsid w:val="00704AAD"/>
    <w:rsid w:val="00704E30"/>
    <w:rsid w:val="00705AE4"/>
    <w:rsid w:val="00706892"/>
    <w:rsid w:val="00706E04"/>
    <w:rsid w:val="00711097"/>
    <w:rsid w:val="0071205B"/>
    <w:rsid w:val="00713227"/>
    <w:rsid w:val="0071328E"/>
    <w:rsid w:val="007174C5"/>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4758C"/>
    <w:rsid w:val="0075266D"/>
    <w:rsid w:val="00752768"/>
    <w:rsid w:val="00752C96"/>
    <w:rsid w:val="00753A7A"/>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5297"/>
    <w:rsid w:val="007766A9"/>
    <w:rsid w:val="0078087F"/>
    <w:rsid w:val="00780D3E"/>
    <w:rsid w:val="00785581"/>
    <w:rsid w:val="00786DAF"/>
    <w:rsid w:val="0078705C"/>
    <w:rsid w:val="00787088"/>
    <w:rsid w:val="0079255C"/>
    <w:rsid w:val="00793995"/>
    <w:rsid w:val="0079535C"/>
    <w:rsid w:val="00795541"/>
    <w:rsid w:val="00796032"/>
    <w:rsid w:val="007A36BC"/>
    <w:rsid w:val="007A3AE3"/>
    <w:rsid w:val="007A43F8"/>
    <w:rsid w:val="007A5318"/>
    <w:rsid w:val="007A67A4"/>
    <w:rsid w:val="007A76C9"/>
    <w:rsid w:val="007B21C8"/>
    <w:rsid w:val="007B27C3"/>
    <w:rsid w:val="007B45BC"/>
    <w:rsid w:val="007C15BF"/>
    <w:rsid w:val="007C4D35"/>
    <w:rsid w:val="007C4EFF"/>
    <w:rsid w:val="007C6DDD"/>
    <w:rsid w:val="007D09FA"/>
    <w:rsid w:val="007D294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1C90"/>
    <w:rsid w:val="00824A5A"/>
    <w:rsid w:val="0082515C"/>
    <w:rsid w:val="0082653B"/>
    <w:rsid w:val="00830590"/>
    <w:rsid w:val="00831AC7"/>
    <w:rsid w:val="0083247D"/>
    <w:rsid w:val="008336FE"/>
    <w:rsid w:val="00833FF1"/>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1D18"/>
    <w:rsid w:val="00872D68"/>
    <w:rsid w:val="0087486C"/>
    <w:rsid w:val="00875E08"/>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2F7A"/>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528D"/>
    <w:rsid w:val="008C6F56"/>
    <w:rsid w:val="008C70FA"/>
    <w:rsid w:val="008D049A"/>
    <w:rsid w:val="008D2986"/>
    <w:rsid w:val="008D2AE4"/>
    <w:rsid w:val="008D2E42"/>
    <w:rsid w:val="008D4240"/>
    <w:rsid w:val="008D76C1"/>
    <w:rsid w:val="008D7F6C"/>
    <w:rsid w:val="008E7B50"/>
    <w:rsid w:val="008F075D"/>
    <w:rsid w:val="008F3B46"/>
    <w:rsid w:val="008F3C3E"/>
    <w:rsid w:val="008F466D"/>
    <w:rsid w:val="008F4F53"/>
    <w:rsid w:val="008F5420"/>
    <w:rsid w:val="008F598C"/>
    <w:rsid w:val="008F6458"/>
    <w:rsid w:val="008F7055"/>
    <w:rsid w:val="00900E36"/>
    <w:rsid w:val="00901F7E"/>
    <w:rsid w:val="0090230F"/>
    <w:rsid w:val="0090371D"/>
    <w:rsid w:val="009039F2"/>
    <w:rsid w:val="0090445B"/>
    <w:rsid w:val="0090599B"/>
    <w:rsid w:val="00906DDB"/>
    <w:rsid w:val="0091061E"/>
    <w:rsid w:val="0091115A"/>
    <w:rsid w:val="00912E54"/>
    <w:rsid w:val="00914308"/>
    <w:rsid w:val="009145F4"/>
    <w:rsid w:val="00915915"/>
    <w:rsid w:val="00916192"/>
    <w:rsid w:val="009162D9"/>
    <w:rsid w:val="009167A1"/>
    <w:rsid w:val="00917189"/>
    <w:rsid w:val="00917B8F"/>
    <w:rsid w:val="009241BD"/>
    <w:rsid w:val="00924381"/>
    <w:rsid w:val="00924C7D"/>
    <w:rsid w:val="00931D94"/>
    <w:rsid w:val="00933A09"/>
    <w:rsid w:val="00934B04"/>
    <w:rsid w:val="00937E82"/>
    <w:rsid w:val="009407F3"/>
    <w:rsid w:val="00941D1D"/>
    <w:rsid w:val="0094295C"/>
    <w:rsid w:val="00943271"/>
    <w:rsid w:val="0094471F"/>
    <w:rsid w:val="00944A45"/>
    <w:rsid w:val="00944C45"/>
    <w:rsid w:val="00944E00"/>
    <w:rsid w:val="00946DE2"/>
    <w:rsid w:val="009505F1"/>
    <w:rsid w:val="00950DA8"/>
    <w:rsid w:val="00954B63"/>
    <w:rsid w:val="00955C44"/>
    <w:rsid w:val="009560C4"/>
    <w:rsid w:val="009564B1"/>
    <w:rsid w:val="009564D6"/>
    <w:rsid w:val="00957B37"/>
    <w:rsid w:val="00957FBB"/>
    <w:rsid w:val="00961192"/>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A7820"/>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E7051"/>
    <w:rsid w:val="009F0701"/>
    <w:rsid w:val="009F0AA4"/>
    <w:rsid w:val="009F2AAA"/>
    <w:rsid w:val="009F4F67"/>
    <w:rsid w:val="009F581A"/>
    <w:rsid w:val="009F5E92"/>
    <w:rsid w:val="009F5FF0"/>
    <w:rsid w:val="009F6E2B"/>
    <w:rsid w:val="00A00237"/>
    <w:rsid w:val="00A00705"/>
    <w:rsid w:val="00A01C61"/>
    <w:rsid w:val="00A0205A"/>
    <w:rsid w:val="00A03120"/>
    <w:rsid w:val="00A04D0B"/>
    <w:rsid w:val="00A04E9B"/>
    <w:rsid w:val="00A05F8E"/>
    <w:rsid w:val="00A102E3"/>
    <w:rsid w:val="00A11AE5"/>
    <w:rsid w:val="00A126CE"/>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31DC"/>
    <w:rsid w:val="00A34155"/>
    <w:rsid w:val="00A358FA"/>
    <w:rsid w:val="00A35C2F"/>
    <w:rsid w:val="00A36A0A"/>
    <w:rsid w:val="00A375E9"/>
    <w:rsid w:val="00A40E60"/>
    <w:rsid w:val="00A411F3"/>
    <w:rsid w:val="00A418B5"/>
    <w:rsid w:val="00A4311F"/>
    <w:rsid w:val="00A4330A"/>
    <w:rsid w:val="00A439DB"/>
    <w:rsid w:val="00A439EF"/>
    <w:rsid w:val="00A43C59"/>
    <w:rsid w:val="00A44432"/>
    <w:rsid w:val="00A4504F"/>
    <w:rsid w:val="00A46672"/>
    <w:rsid w:val="00A5091A"/>
    <w:rsid w:val="00A51293"/>
    <w:rsid w:val="00A522C2"/>
    <w:rsid w:val="00A53482"/>
    <w:rsid w:val="00A53D8C"/>
    <w:rsid w:val="00A55328"/>
    <w:rsid w:val="00A55689"/>
    <w:rsid w:val="00A55B05"/>
    <w:rsid w:val="00A56832"/>
    <w:rsid w:val="00A5769B"/>
    <w:rsid w:val="00A606F3"/>
    <w:rsid w:val="00A60B7E"/>
    <w:rsid w:val="00A627A9"/>
    <w:rsid w:val="00A62D27"/>
    <w:rsid w:val="00A62D3C"/>
    <w:rsid w:val="00A658A8"/>
    <w:rsid w:val="00A66E6D"/>
    <w:rsid w:val="00A6739D"/>
    <w:rsid w:val="00A7113F"/>
    <w:rsid w:val="00A71518"/>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4425"/>
    <w:rsid w:val="00AA5A8C"/>
    <w:rsid w:val="00AA62B7"/>
    <w:rsid w:val="00AA7527"/>
    <w:rsid w:val="00AA7935"/>
    <w:rsid w:val="00AB0135"/>
    <w:rsid w:val="00AB06ED"/>
    <w:rsid w:val="00AB1947"/>
    <w:rsid w:val="00AB1C94"/>
    <w:rsid w:val="00AB22D0"/>
    <w:rsid w:val="00AB2B80"/>
    <w:rsid w:val="00AB2E48"/>
    <w:rsid w:val="00AB30C1"/>
    <w:rsid w:val="00AB37EA"/>
    <w:rsid w:val="00AB58F0"/>
    <w:rsid w:val="00AC337F"/>
    <w:rsid w:val="00AC4A45"/>
    <w:rsid w:val="00AC54EC"/>
    <w:rsid w:val="00AC6B39"/>
    <w:rsid w:val="00AC7375"/>
    <w:rsid w:val="00AC7700"/>
    <w:rsid w:val="00AD086E"/>
    <w:rsid w:val="00AD2B4A"/>
    <w:rsid w:val="00AD2D3A"/>
    <w:rsid w:val="00AD5835"/>
    <w:rsid w:val="00AD6E1B"/>
    <w:rsid w:val="00AD72C9"/>
    <w:rsid w:val="00AE053E"/>
    <w:rsid w:val="00AE1A73"/>
    <w:rsid w:val="00AE24C3"/>
    <w:rsid w:val="00AE381D"/>
    <w:rsid w:val="00AE407C"/>
    <w:rsid w:val="00AE6583"/>
    <w:rsid w:val="00AE7AD2"/>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07A9B"/>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22DA"/>
    <w:rsid w:val="00B344DC"/>
    <w:rsid w:val="00B3715A"/>
    <w:rsid w:val="00B404C4"/>
    <w:rsid w:val="00B426D1"/>
    <w:rsid w:val="00B44311"/>
    <w:rsid w:val="00B44340"/>
    <w:rsid w:val="00B46C43"/>
    <w:rsid w:val="00B474AB"/>
    <w:rsid w:val="00B5177C"/>
    <w:rsid w:val="00B534CB"/>
    <w:rsid w:val="00B5527B"/>
    <w:rsid w:val="00B55533"/>
    <w:rsid w:val="00B57C56"/>
    <w:rsid w:val="00B60AFF"/>
    <w:rsid w:val="00B60B25"/>
    <w:rsid w:val="00B60F87"/>
    <w:rsid w:val="00B61475"/>
    <w:rsid w:val="00B64BB9"/>
    <w:rsid w:val="00B64E67"/>
    <w:rsid w:val="00B66E14"/>
    <w:rsid w:val="00B66F20"/>
    <w:rsid w:val="00B70923"/>
    <w:rsid w:val="00B70FB2"/>
    <w:rsid w:val="00B72044"/>
    <w:rsid w:val="00B7274B"/>
    <w:rsid w:val="00B72C96"/>
    <w:rsid w:val="00B73798"/>
    <w:rsid w:val="00B7454F"/>
    <w:rsid w:val="00B7790A"/>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4A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52FB"/>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12C5"/>
    <w:rsid w:val="00C42231"/>
    <w:rsid w:val="00C42EC8"/>
    <w:rsid w:val="00C42FDE"/>
    <w:rsid w:val="00C443AB"/>
    <w:rsid w:val="00C443B2"/>
    <w:rsid w:val="00C455E0"/>
    <w:rsid w:val="00C4777D"/>
    <w:rsid w:val="00C47DBB"/>
    <w:rsid w:val="00C50092"/>
    <w:rsid w:val="00C515D7"/>
    <w:rsid w:val="00C51791"/>
    <w:rsid w:val="00C5242D"/>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2774"/>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3C2B"/>
    <w:rsid w:val="00CE41BB"/>
    <w:rsid w:val="00CE5D26"/>
    <w:rsid w:val="00CF268E"/>
    <w:rsid w:val="00CF44D6"/>
    <w:rsid w:val="00CF456C"/>
    <w:rsid w:val="00CF4EB3"/>
    <w:rsid w:val="00CF5BAB"/>
    <w:rsid w:val="00CF727B"/>
    <w:rsid w:val="00D005B6"/>
    <w:rsid w:val="00D01590"/>
    <w:rsid w:val="00D04957"/>
    <w:rsid w:val="00D066B4"/>
    <w:rsid w:val="00D06A6A"/>
    <w:rsid w:val="00D07B8B"/>
    <w:rsid w:val="00D105C2"/>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0448"/>
    <w:rsid w:val="00D91649"/>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2428"/>
    <w:rsid w:val="00DD33EF"/>
    <w:rsid w:val="00DD4009"/>
    <w:rsid w:val="00DD4FE5"/>
    <w:rsid w:val="00DD75A0"/>
    <w:rsid w:val="00DE332E"/>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5CA6"/>
    <w:rsid w:val="00E36708"/>
    <w:rsid w:val="00E36A16"/>
    <w:rsid w:val="00E41562"/>
    <w:rsid w:val="00E417DF"/>
    <w:rsid w:val="00E42559"/>
    <w:rsid w:val="00E4442B"/>
    <w:rsid w:val="00E45A17"/>
    <w:rsid w:val="00E46E73"/>
    <w:rsid w:val="00E47360"/>
    <w:rsid w:val="00E475B2"/>
    <w:rsid w:val="00E47B94"/>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A75A0"/>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276B"/>
    <w:rsid w:val="00F528C6"/>
    <w:rsid w:val="00F57A27"/>
    <w:rsid w:val="00F57F60"/>
    <w:rsid w:val="00F60A7B"/>
    <w:rsid w:val="00F642C4"/>
    <w:rsid w:val="00F64745"/>
    <w:rsid w:val="00F6528F"/>
    <w:rsid w:val="00F6780D"/>
    <w:rsid w:val="00F70E7B"/>
    <w:rsid w:val="00F7376E"/>
    <w:rsid w:val="00F73C0F"/>
    <w:rsid w:val="00F76254"/>
    <w:rsid w:val="00F76ED6"/>
    <w:rsid w:val="00F77D42"/>
    <w:rsid w:val="00F8173F"/>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177"/>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650A"/>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2E6"/>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3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ListParagraph">
    <w:name w:val="List Paragraph"/>
    <w:basedOn w:val="Normal"/>
    <w:uiPriority w:val="34"/>
    <w:qFormat/>
    <w:rsid w:val="00660B46"/>
    <w:pPr>
      <w:ind w:left="720"/>
      <w:contextualSpacing/>
    </w:pPr>
  </w:style>
  <w:style w:type="character" w:customStyle="1" w:styleId="pull-left">
    <w:name w:val="pull-left"/>
    <w:basedOn w:val="DefaultParagraphFont"/>
    <w:rsid w:val="00B6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lschools.net/district/departments/purchasing___warehouse/purchasing_services_r_f_ps__i_t_bs_and_contrac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llschools.net/common/pages/DisplayFile.aspx?itemId=15394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hyperlink" Target="https://us02web.zoom.us/j/83462497071?pwd=cHFWM2ZtdzEvODY4MnkxMTJUemlvUT09" TargetMode="External"/><Relationship Id="rId14" Type="http://schemas.openxmlformats.org/officeDocument/2006/relationships/hyperlink" Target="http://public.nmcompcomm.us/nmnxtadmin/NM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5D8-7485-4DE8-ADD2-C9EBE136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10695</Words>
  <Characters>66737</Characters>
  <Application>Microsoft Office Word</Application>
  <DocSecurity>0</DocSecurity>
  <Lines>556</Lines>
  <Paragraphs>154</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77278</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10</cp:revision>
  <cp:lastPrinted>2020-09-11T21:11:00Z</cp:lastPrinted>
  <dcterms:created xsi:type="dcterms:W3CDTF">2020-09-10T20:59:00Z</dcterms:created>
  <dcterms:modified xsi:type="dcterms:W3CDTF">2020-09-11T21:11:00Z</dcterms:modified>
</cp:coreProperties>
</file>