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959FB" w14:textId="77777777" w:rsidR="005345F8" w:rsidRDefault="005345F8" w:rsidP="00011EA5">
      <w:pPr>
        <w:rPr>
          <w:sz w:val="32"/>
          <w:szCs w:val="32"/>
        </w:rPr>
      </w:pPr>
    </w:p>
    <w:p w14:paraId="112FA35B" w14:textId="77777777" w:rsidR="005345F8" w:rsidRDefault="005345F8" w:rsidP="005345F8">
      <w:pPr>
        <w:jc w:val="center"/>
        <w:rPr>
          <w:sz w:val="32"/>
          <w:szCs w:val="32"/>
        </w:rPr>
      </w:pPr>
    </w:p>
    <w:p w14:paraId="26340FEA" w14:textId="77777777" w:rsidR="005345F8" w:rsidRDefault="005345F8" w:rsidP="005345F8">
      <w:pPr>
        <w:jc w:val="center"/>
        <w:rPr>
          <w:sz w:val="32"/>
          <w:szCs w:val="32"/>
        </w:rPr>
      </w:pPr>
    </w:p>
    <w:p w14:paraId="5B45561B" w14:textId="6BFF4BF2" w:rsidR="005345F8" w:rsidRPr="00DB4815" w:rsidRDefault="005345F8" w:rsidP="005345F8">
      <w:pPr>
        <w:jc w:val="center"/>
        <w:rPr>
          <w:sz w:val="36"/>
          <w:szCs w:val="36"/>
        </w:rPr>
      </w:pPr>
      <w:r w:rsidRPr="00DB4815">
        <w:rPr>
          <w:sz w:val="36"/>
          <w:szCs w:val="36"/>
        </w:rPr>
        <w:t>REQUEST FOR PROPOSAL (RFP</w:t>
      </w:r>
      <w:r w:rsidR="00950C51">
        <w:rPr>
          <w:sz w:val="36"/>
          <w:szCs w:val="36"/>
        </w:rPr>
        <w:t xml:space="preserve"> </w:t>
      </w:r>
      <w:r w:rsidRPr="00DB4815">
        <w:rPr>
          <w:sz w:val="36"/>
          <w:szCs w:val="36"/>
        </w:rPr>
        <w:t>2021-006)</w:t>
      </w:r>
    </w:p>
    <w:p w14:paraId="76A7E5D9" w14:textId="5E41C510" w:rsidR="008665B5" w:rsidRPr="00DB4815" w:rsidRDefault="005345F8" w:rsidP="005345F8">
      <w:pPr>
        <w:jc w:val="center"/>
        <w:rPr>
          <w:sz w:val="36"/>
          <w:szCs w:val="36"/>
        </w:rPr>
      </w:pPr>
      <w:r w:rsidRPr="00DB4815">
        <w:rPr>
          <w:sz w:val="36"/>
          <w:szCs w:val="36"/>
        </w:rPr>
        <w:t>TWO (2) CLARIFIER DRIVE UNITS</w:t>
      </w:r>
    </w:p>
    <w:p w14:paraId="1C31DB5E" w14:textId="30F9E077" w:rsidR="005345F8" w:rsidRPr="00DB4815" w:rsidRDefault="005345F8" w:rsidP="005345F8">
      <w:pPr>
        <w:jc w:val="center"/>
        <w:rPr>
          <w:sz w:val="36"/>
          <w:szCs w:val="36"/>
        </w:rPr>
      </w:pPr>
      <w:r w:rsidRPr="00DB4815">
        <w:rPr>
          <w:sz w:val="36"/>
          <w:szCs w:val="36"/>
        </w:rPr>
        <w:t>WATER RESOURCES DEPARTMENT</w:t>
      </w:r>
    </w:p>
    <w:p w14:paraId="7D24FF68" w14:textId="40FD212E" w:rsidR="005345F8" w:rsidRPr="00DB4815" w:rsidRDefault="00DB4815" w:rsidP="005345F8">
      <w:pPr>
        <w:jc w:val="center"/>
        <w:rPr>
          <w:sz w:val="36"/>
          <w:szCs w:val="36"/>
        </w:rPr>
      </w:pPr>
      <w:r w:rsidRPr="00DB4815">
        <w:rPr>
          <w:sz w:val="36"/>
          <w:szCs w:val="36"/>
        </w:rPr>
        <w:t xml:space="preserve">ISSUED:  </w:t>
      </w:r>
      <w:r w:rsidR="005345F8" w:rsidRPr="00DB4815">
        <w:rPr>
          <w:sz w:val="36"/>
          <w:szCs w:val="36"/>
        </w:rPr>
        <w:t>SEPTEMBER 9, 2021</w:t>
      </w:r>
    </w:p>
    <w:p w14:paraId="49EEBB06" w14:textId="169F38CB" w:rsidR="00DB4815" w:rsidRDefault="00DB4815" w:rsidP="005345F8">
      <w:pPr>
        <w:jc w:val="center"/>
        <w:rPr>
          <w:sz w:val="44"/>
          <w:szCs w:val="44"/>
        </w:rPr>
      </w:pPr>
      <w:r w:rsidRPr="00DB4815">
        <w:rPr>
          <w:sz w:val="36"/>
          <w:szCs w:val="36"/>
        </w:rPr>
        <w:t>REQUEST FOR PROPOSAL DUE:  SEPTEMBER 23, 2021 2:00 PM (EASTERN STANDARD TIME</w:t>
      </w:r>
      <w:r>
        <w:rPr>
          <w:sz w:val="44"/>
          <w:szCs w:val="44"/>
        </w:rPr>
        <w:t>)</w:t>
      </w:r>
    </w:p>
    <w:p w14:paraId="75529018" w14:textId="7B6EEC70" w:rsidR="007C65D6" w:rsidRDefault="007C65D6" w:rsidP="007C65D6">
      <w:pPr>
        <w:rPr>
          <w:sz w:val="44"/>
          <w:szCs w:val="44"/>
        </w:rPr>
      </w:pPr>
    </w:p>
    <w:p w14:paraId="6971917A" w14:textId="39948FCD" w:rsidR="007C65D6" w:rsidRPr="00950C51" w:rsidRDefault="007C65D6" w:rsidP="007C65D6">
      <w:pPr>
        <w:rPr>
          <w:b/>
          <w:bCs/>
          <w:sz w:val="28"/>
          <w:szCs w:val="28"/>
        </w:rPr>
      </w:pPr>
      <w:r w:rsidRPr="00950C51">
        <w:rPr>
          <w:b/>
          <w:bCs/>
          <w:sz w:val="28"/>
          <w:szCs w:val="28"/>
        </w:rPr>
        <w:t>Submission Requirements:</w:t>
      </w:r>
    </w:p>
    <w:p w14:paraId="135D823E" w14:textId="055A450A" w:rsidR="007C65D6" w:rsidRDefault="007C65D6" w:rsidP="007C65D6">
      <w:pPr>
        <w:rPr>
          <w:sz w:val="28"/>
          <w:szCs w:val="28"/>
        </w:rPr>
      </w:pPr>
    </w:p>
    <w:p w14:paraId="7317532B" w14:textId="02FAEAAC" w:rsidR="007C65D6" w:rsidRDefault="007C65D6" w:rsidP="007C65D6">
      <w:pPr>
        <w:rPr>
          <w:sz w:val="28"/>
          <w:szCs w:val="28"/>
        </w:rPr>
      </w:pPr>
      <w:r>
        <w:rPr>
          <w:sz w:val="28"/>
          <w:szCs w:val="28"/>
        </w:rPr>
        <w:t>One (1) original of the proposal must be received by the City of Elizabethton, Tennessee prior to 2:00 pm (Eastern Standard Time) Thursday September 23, 2021.  The original proposal must be under sealed cover and plainly marked RFP 2021-006.  No emailed or faxed proposals will be accepted. Proposals should be hand delivered or mailed to:</w:t>
      </w:r>
    </w:p>
    <w:p w14:paraId="6F0967E0" w14:textId="56E300B3" w:rsidR="007C65D6" w:rsidRDefault="007C65D6" w:rsidP="007C65D6">
      <w:pPr>
        <w:rPr>
          <w:sz w:val="28"/>
          <w:szCs w:val="28"/>
        </w:rPr>
      </w:pPr>
    </w:p>
    <w:p w14:paraId="5D9EBB67" w14:textId="3B4F6293" w:rsidR="007C65D6" w:rsidRDefault="007C65D6" w:rsidP="00950C51">
      <w:pPr>
        <w:spacing w:line="240" w:lineRule="auto"/>
        <w:rPr>
          <w:sz w:val="28"/>
          <w:szCs w:val="28"/>
        </w:rPr>
      </w:pPr>
      <w:r>
        <w:rPr>
          <w:sz w:val="28"/>
          <w:szCs w:val="28"/>
        </w:rPr>
        <w:t>Attention:  Greg Workman, Purchasing Director</w:t>
      </w:r>
    </w:p>
    <w:p w14:paraId="6F8565F6" w14:textId="21F15EAB" w:rsidR="007C65D6" w:rsidRDefault="007C65D6" w:rsidP="00950C51">
      <w:pPr>
        <w:spacing w:line="240" w:lineRule="auto"/>
        <w:rPr>
          <w:sz w:val="28"/>
          <w:szCs w:val="28"/>
        </w:rPr>
      </w:pPr>
      <w:r>
        <w:rPr>
          <w:sz w:val="28"/>
          <w:szCs w:val="28"/>
        </w:rPr>
        <w:t>Request for Proposal 2021-006</w:t>
      </w:r>
    </w:p>
    <w:p w14:paraId="43C998FE" w14:textId="5151461A" w:rsidR="00950C51" w:rsidRDefault="00950C51" w:rsidP="00950C51">
      <w:pPr>
        <w:spacing w:line="240" w:lineRule="auto"/>
        <w:rPr>
          <w:sz w:val="28"/>
          <w:szCs w:val="28"/>
        </w:rPr>
      </w:pPr>
      <w:r>
        <w:rPr>
          <w:sz w:val="28"/>
          <w:szCs w:val="28"/>
        </w:rPr>
        <w:t>136 South Sycamore Street, Suite 203</w:t>
      </w:r>
    </w:p>
    <w:p w14:paraId="35FB2E8F" w14:textId="1B00210A" w:rsidR="00950C51" w:rsidRPr="007C65D6" w:rsidRDefault="00950C51" w:rsidP="00950C51">
      <w:pPr>
        <w:spacing w:line="240" w:lineRule="auto"/>
        <w:rPr>
          <w:sz w:val="28"/>
          <w:szCs w:val="28"/>
        </w:rPr>
      </w:pPr>
      <w:r>
        <w:rPr>
          <w:sz w:val="28"/>
          <w:szCs w:val="28"/>
        </w:rPr>
        <w:t>Elizabethton, Tennessee 37643</w:t>
      </w:r>
    </w:p>
    <w:p w14:paraId="7D05A7B2" w14:textId="5CFF45BB" w:rsidR="00DB4815" w:rsidRDefault="00DB4815" w:rsidP="005345F8">
      <w:pPr>
        <w:jc w:val="center"/>
        <w:rPr>
          <w:sz w:val="44"/>
          <w:szCs w:val="44"/>
        </w:rPr>
      </w:pPr>
    </w:p>
    <w:p w14:paraId="482310B1" w14:textId="04443683" w:rsidR="00DB4815" w:rsidRDefault="00DB4815" w:rsidP="005345F8">
      <w:pPr>
        <w:jc w:val="center"/>
        <w:rPr>
          <w:sz w:val="44"/>
          <w:szCs w:val="44"/>
        </w:rPr>
      </w:pPr>
    </w:p>
    <w:p w14:paraId="47EBFBC2" w14:textId="55C09969" w:rsidR="00DB4815" w:rsidRPr="007C65D6" w:rsidRDefault="00DB4815" w:rsidP="00DB4815">
      <w:pPr>
        <w:rPr>
          <w:b/>
          <w:bCs/>
          <w:sz w:val="28"/>
          <w:szCs w:val="28"/>
        </w:rPr>
      </w:pPr>
      <w:r w:rsidRPr="007C65D6">
        <w:rPr>
          <w:b/>
          <w:bCs/>
          <w:sz w:val="28"/>
          <w:szCs w:val="28"/>
        </w:rPr>
        <w:t>Introduction:</w:t>
      </w:r>
    </w:p>
    <w:p w14:paraId="58CA3EC3" w14:textId="61D6B513" w:rsidR="00DB4815" w:rsidRDefault="00DB4815" w:rsidP="00DB4815">
      <w:pPr>
        <w:rPr>
          <w:sz w:val="28"/>
          <w:szCs w:val="28"/>
        </w:rPr>
      </w:pPr>
    </w:p>
    <w:p w14:paraId="04ED8BDF" w14:textId="39F50921" w:rsidR="00DB4815" w:rsidRDefault="00DB4815" w:rsidP="00DB4815">
      <w:pPr>
        <w:rPr>
          <w:sz w:val="28"/>
          <w:szCs w:val="28"/>
        </w:rPr>
      </w:pPr>
      <w:r>
        <w:rPr>
          <w:sz w:val="28"/>
          <w:szCs w:val="28"/>
        </w:rPr>
        <w:t>The City of Elizabethton, Tennessee is seeking proposals from qualified Contractors to replace two (2) existing drive units located on 100’ diameter clarifiers with new drive units.  This is a turn-key project.</w:t>
      </w:r>
    </w:p>
    <w:p w14:paraId="086BF748" w14:textId="30FA32CA" w:rsidR="00DB4815" w:rsidRDefault="00DB4815" w:rsidP="00DB4815">
      <w:pPr>
        <w:rPr>
          <w:sz w:val="28"/>
          <w:szCs w:val="28"/>
        </w:rPr>
      </w:pPr>
    </w:p>
    <w:p w14:paraId="097B3A9D" w14:textId="29BE6712" w:rsidR="00DB4815" w:rsidRPr="007C65D6" w:rsidRDefault="00DB4815" w:rsidP="00DB4815">
      <w:pPr>
        <w:rPr>
          <w:b/>
          <w:bCs/>
          <w:sz w:val="28"/>
          <w:szCs w:val="28"/>
        </w:rPr>
      </w:pPr>
      <w:r w:rsidRPr="007C65D6">
        <w:rPr>
          <w:b/>
          <w:bCs/>
          <w:sz w:val="28"/>
          <w:szCs w:val="28"/>
        </w:rPr>
        <w:t>Turn-Key Labor Services</w:t>
      </w:r>
      <w:r w:rsidR="007C65D6" w:rsidRPr="007C65D6">
        <w:rPr>
          <w:b/>
          <w:bCs/>
          <w:sz w:val="28"/>
          <w:szCs w:val="28"/>
        </w:rPr>
        <w:t>/Scope of Work</w:t>
      </w:r>
    </w:p>
    <w:p w14:paraId="3C38FAAA" w14:textId="0B393C39" w:rsidR="00DB4815" w:rsidRDefault="00DB4815" w:rsidP="00DB4815">
      <w:pPr>
        <w:pStyle w:val="ListParagraph"/>
        <w:numPr>
          <w:ilvl w:val="0"/>
          <w:numId w:val="1"/>
        </w:numPr>
        <w:rPr>
          <w:sz w:val="28"/>
          <w:szCs w:val="28"/>
        </w:rPr>
      </w:pPr>
      <w:r>
        <w:rPr>
          <w:sz w:val="28"/>
          <w:szCs w:val="28"/>
        </w:rPr>
        <w:t>Site Mobilization and travel time to the job site</w:t>
      </w:r>
    </w:p>
    <w:p w14:paraId="2DC81353" w14:textId="6729B875" w:rsidR="00DB4815" w:rsidRDefault="00DB4815" w:rsidP="00DB4815">
      <w:pPr>
        <w:pStyle w:val="ListParagraph"/>
        <w:numPr>
          <w:ilvl w:val="0"/>
          <w:numId w:val="1"/>
        </w:numPr>
        <w:rPr>
          <w:sz w:val="28"/>
          <w:szCs w:val="28"/>
        </w:rPr>
      </w:pPr>
      <w:r>
        <w:rPr>
          <w:sz w:val="28"/>
          <w:szCs w:val="28"/>
        </w:rPr>
        <w:t>Removal of bridge and drive unit</w:t>
      </w:r>
      <w:r w:rsidR="000F6708">
        <w:rPr>
          <w:sz w:val="28"/>
          <w:szCs w:val="28"/>
        </w:rPr>
        <w:t>s</w:t>
      </w:r>
    </w:p>
    <w:p w14:paraId="23BC200F" w14:textId="7863C844" w:rsidR="00DB4815" w:rsidRDefault="00DB4815" w:rsidP="00DB4815">
      <w:pPr>
        <w:pStyle w:val="ListParagraph"/>
        <w:numPr>
          <w:ilvl w:val="0"/>
          <w:numId w:val="1"/>
        </w:numPr>
        <w:rPr>
          <w:sz w:val="28"/>
          <w:szCs w:val="28"/>
        </w:rPr>
      </w:pPr>
      <w:r>
        <w:rPr>
          <w:sz w:val="28"/>
          <w:szCs w:val="28"/>
        </w:rPr>
        <w:t>Installation of new drive units</w:t>
      </w:r>
    </w:p>
    <w:p w14:paraId="2706D16A" w14:textId="6F2929F4" w:rsidR="00DB4815" w:rsidRDefault="00DB4815" w:rsidP="00DB4815">
      <w:pPr>
        <w:pStyle w:val="ListParagraph"/>
        <w:numPr>
          <w:ilvl w:val="0"/>
          <w:numId w:val="1"/>
        </w:numPr>
        <w:rPr>
          <w:sz w:val="28"/>
          <w:szCs w:val="28"/>
        </w:rPr>
      </w:pPr>
      <w:r>
        <w:rPr>
          <w:sz w:val="28"/>
          <w:szCs w:val="28"/>
        </w:rPr>
        <w:t>Reinstallation of components</w:t>
      </w:r>
    </w:p>
    <w:p w14:paraId="193B5BB2" w14:textId="5D795BFA" w:rsidR="00DB4815" w:rsidRDefault="00DB4815" w:rsidP="00DB4815">
      <w:pPr>
        <w:pStyle w:val="ListParagraph"/>
        <w:numPr>
          <w:ilvl w:val="0"/>
          <w:numId w:val="1"/>
        </w:numPr>
        <w:rPr>
          <w:sz w:val="28"/>
          <w:szCs w:val="28"/>
        </w:rPr>
      </w:pPr>
      <w:r>
        <w:rPr>
          <w:sz w:val="28"/>
          <w:szCs w:val="28"/>
        </w:rPr>
        <w:t>Crane, mats, rigging equipment as needed</w:t>
      </w:r>
    </w:p>
    <w:p w14:paraId="13CA6AE7" w14:textId="018EEE9D" w:rsidR="00DB4815" w:rsidRDefault="00DB4815" w:rsidP="00DB4815">
      <w:pPr>
        <w:pStyle w:val="ListParagraph"/>
        <w:numPr>
          <w:ilvl w:val="0"/>
          <w:numId w:val="1"/>
        </w:numPr>
        <w:rPr>
          <w:sz w:val="28"/>
          <w:szCs w:val="28"/>
        </w:rPr>
      </w:pPr>
      <w:r>
        <w:rPr>
          <w:sz w:val="28"/>
          <w:szCs w:val="28"/>
        </w:rPr>
        <w:t>Rake and drive leveling</w:t>
      </w:r>
    </w:p>
    <w:p w14:paraId="6364ADA9" w14:textId="1262E32A" w:rsidR="00DB4815" w:rsidRDefault="00DB4815" w:rsidP="00DB4815">
      <w:pPr>
        <w:pStyle w:val="ListParagraph"/>
        <w:numPr>
          <w:ilvl w:val="0"/>
          <w:numId w:val="1"/>
        </w:numPr>
        <w:rPr>
          <w:sz w:val="28"/>
          <w:szCs w:val="28"/>
        </w:rPr>
      </w:pPr>
      <w:r>
        <w:rPr>
          <w:sz w:val="28"/>
          <w:szCs w:val="28"/>
        </w:rPr>
        <w:t>Touch up paint only</w:t>
      </w:r>
    </w:p>
    <w:p w14:paraId="76B18205" w14:textId="0CB30B03" w:rsidR="00DB4815" w:rsidRDefault="00DB4815" w:rsidP="00DB4815">
      <w:pPr>
        <w:pStyle w:val="ListParagraph"/>
        <w:numPr>
          <w:ilvl w:val="0"/>
          <w:numId w:val="1"/>
        </w:numPr>
        <w:rPr>
          <w:sz w:val="28"/>
          <w:szCs w:val="28"/>
        </w:rPr>
      </w:pPr>
      <w:r>
        <w:rPr>
          <w:sz w:val="28"/>
          <w:szCs w:val="28"/>
        </w:rPr>
        <w:t>Provide assistance during start-up and testing</w:t>
      </w:r>
    </w:p>
    <w:p w14:paraId="4BBA1A1A" w14:textId="4791C9C5" w:rsidR="00DB4815" w:rsidRDefault="00DB4815" w:rsidP="00DB4815">
      <w:pPr>
        <w:pStyle w:val="ListParagraph"/>
        <w:numPr>
          <w:ilvl w:val="0"/>
          <w:numId w:val="1"/>
        </w:numPr>
        <w:rPr>
          <w:sz w:val="28"/>
          <w:szCs w:val="28"/>
        </w:rPr>
      </w:pPr>
      <w:r>
        <w:rPr>
          <w:sz w:val="28"/>
          <w:szCs w:val="28"/>
        </w:rPr>
        <w:t>Provide all required confined space entry equipment, hoisting and rigging</w:t>
      </w:r>
    </w:p>
    <w:p w14:paraId="3EF6720B" w14:textId="5215A550" w:rsidR="00DB4815" w:rsidRDefault="00DB4815" w:rsidP="00DB4815">
      <w:pPr>
        <w:pStyle w:val="ListParagraph"/>
        <w:numPr>
          <w:ilvl w:val="0"/>
          <w:numId w:val="1"/>
        </w:numPr>
        <w:rPr>
          <w:sz w:val="28"/>
          <w:szCs w:val="28"/>
        </w:rPr>
      </w:pPr>
      <w:r>
        <w:rPr>
          <w:sz w:val="28"/>
          <w:szCs w:val="28"/>
        </w:rPr>
        <w:t>A fo</w:t>
      </w:r>
      <w:r w:rsidR="0073379D">
        <w:rPr>
          <w:sz w:val="28"/>
          <w:szCs w:val="28"/>
        </w:rPr>
        <w:t>reman/safety quality control manager will be on site throughout the project</w:t>
      </w:r>
    </w:p>
    <w:p w14:paraId="2373BE9D" w14:textId="3929A061" w:rsidR="0073379D" w:rsidRDefault="0073379D" w:rsidP="00DB4815">
      <w:pPr>
        <w:pStyle w:val="ListParagraph"/>
        <w:numPr>
          <w:ilvl w:val="0"/>
          <w:numId w:val="1"/>
        </w:numPr>
        <w:rPr>
          <w:sz w:val="28"/>
          <w:szCs w:val="28"/>
        </w:rPr>
      </w:pPr>
      <w:r>
        <w:rPr>
          <w:sz w:val="28"/>
          <w:szCs w:val="28"/>
        </w:rPr>
        <w:t>Work to be performed in two (2) mobilizations</w:t>
      </w:r>
    </w:p>
    <w:p w14:paraId="0CFA8E78" w14:textId="11CE1F4F" w:rsidR="0073379D" w:rsidRDefault="0073379D" w:rsidP="00DB4815">
      <w:pPr>
        <w:pStyle w:val="ListParagraph"/>
        <w:numPr>
          <w:ilvl w:val="0"/>
          <w:numId w:val="1"/>
        </w:numPr>
        <w:rPr>
          <w:sz w:val="28"/>
          <w:szCs w:val="28"/>
        </w:rPr>
      </w:pPr>
      <w:r>
        <w:rPr>
          <w:sz w:val="28"/>
          <w:szCs w:val="28"/>
        </w:rPr>
        <w:t>Demobilization of personnel and equipment</w:t>
      </w:r>
    </w:p>
    <w:p w14:paraId="2B93E767" w14:textId="3D249B38" w:rsidR="0073379D" w:rsidRDefault="0073379D" w:rsidP="00DB4815">
      <w:pPr>
        <w:pStyle w:val="ListParagraph"/>
        <w:numPr>
          <w:ilvl w:val="0"/>
          <w:numId w:val="1"/>
        </w:numPr>
        <w:rPr>
          <w:sz w:val="28"/>
          <w:szCs w:val="28"/>
        </w:rPr>
      </w:pPr>
      <w:r>
        <w:rPr>
          <w:sz w:val="28"/>
          <w:szCs w:val="28"/>
        </w:rPr>
        <w:t>Field service start-up and check out services</w:t>
      </w:r>
    </w:p>
    <w:p w14:paraId="40637847" w14:textId="705600A1" w:rsidR="0073379D" w:rsidRDefault="0073379D" w:rsidP="0073379D">
      <w:pPr>
        <w:rPr>
          <w:sz w:val="28"/>
          <w:szCs w:val="28"/>
        </w:rPr>
      </w:pPr>
    </w:p>
    <w:p w14:paraId="2E631DEB" w14:textId="5D62E949" w:rsidR="0073379D" w:rsidRPr="007C65D6" w:rsidRDefault="00466057" w:rsidP="0073379D">
      <w:pPr>
        <w:rPr>
          <w:b/>
          <w:bCs/>
          <w:sz w:val="28"/>
          <w:szCs w:val="28"/>
        </w:rPr>
      </w:pPr>
      <w:r>
        <w:rPr>
          <w:b/>
          <w:bCs/>
          <w:sz w:val="28"/>
          <w:szCs w:val="28"/>
        </w:rPr>
        <w:t xml:space="preserve">Minimum </w:t>
      </w:r>
      <w:r w:rsidR="0073379D" w:rsidRPr="007C65D6">
        <w:rPr>
          <w:b/>
          <w:bCs/>
          <w:sz w:val="28"/>
          <w:szCs w:val="28"/>
        </w:rPr>
        <w:t>Specifications for Drive Unit:</w:t>
      </w:r>
    </w:p>
    <w:p w14:paraId="26348C60" w14:textId="48F9F952" w:rsidR="0073379D" w:rsidRDefault="0073379D" w:rsidP="0073379D">
      <w:pPr>
        <w:rPr>
          <w:sz w:val="28"/>
          <w:szCs w:val="28"/>
        </w:rPr>
      </w:pPr>
    </w:p>
    <w:p w14:paraId="38DE8C57" w14:textId="41241967" w:rsidR="0073379D" w:rsidRDefault="0073379D" w:rsidP="0073379D">
      <w:pPr>
        <w:pStyle w:val="ListParagraph"/>
        <w:numPr>
          <w:ilvl w:val="0"/>
          <w:numId w:val="3"/>
        </w:numPr>
        <w:rPr>
          <w:sz w:val="28"/>
          <w:szCs w:val="28"/>
        </w:rPr>
      </w:pPr>
      <w:r>
        <w:rPr>
          <w:sz w:val="28"/>
          <w:szCs w:val="28"/>
        </w:rPr>
        <w:t xml:space="preserve"> The drive mechanism shall be completely factory assembled and shall consist of a primary gear reduction unit and final reduction unit consisting of a pinion and internal gear enclosed in a turntable base, NEMA 4X control panel housing the strain gauge display and VFD.</w:t>
      </w:r>
    </w:p>
    <w:p w14:paraId="20EF606F" w14:textId="46964BF3" w:rsidR="0073379D" w:rsidRDefault="0073379D" w:rsidP="0073379D">
      <w:pPr>
        <w:pStyle w:val="ListParagraph"/>
        <w:numPr>
          <w:ilvl w:val="0"/>
          <w:numId w:val="3"/>
        </w:numPr>
        <w:rPr>
          <w:sz w:val="28"/>
          <w:szCs w:val="28"/>
        </w:rPr>
      </w:pPr>
      <w:r>
        <w:rPr>
          <w:sz w:val="28"/>
          <w:szCs w:val="28"/>
        </w:rPr>
        <w:lastRenderedPageBreak/>
        <w:t xml:space="preserve">The drive unit shall be rated for </w:t>
      </w:r>
      <w:r w:rsidR="0008074A">
        <w:rPr>
          <w:sz w:val="28"/>
          <w:szCs w:val="28"/>
        </w:rPr>
        <w:t>75</w:t>
      </w:r>
      <w:r>
        <w:rPr>
          <w:sz w:val="28"/>
          <w:szCs w:val="28"/>
        </w:rPr>
        <w:t>,000 foot-pounds at 100% load cell torque.</w:t>
      </w:r>
    </w:p>
    <w:p w14:paraId="0EEC9541" w14:textId="77777777" w:rsidR="000F6708" w:rsidRDefault="000F6708" w:rsidP="000F6708">
      <w:pPr>
        <w:pStyle w:val="ListParagraph"/>
        <w:rPr>
          <w:sz w:val="28"/>
          <w:szCs w:val="28"/>
        </w:rPr>
      </w:pPr>
    </w:p>
    <w:p w14:paraId="619F3957" w14:textId="25268846" w:rsidR="0073379D" w:rsidRDefault="0073379D" w:rsidP="0073379D">
      <w:pPr>
        <w:pStyle w:val="ListParagraph"/>
        <w:numPr>
          <w:ilvl w:val="0"/>
          <w:numId w:val="3"/>
        </w:numPr>
        <w:rPr>
          <w:sz w:val="28"/>
          <w:szCs w:val="28"/>
        </w:rPr>
      </w:pPr>
      <w:r>
        <w:rPr>
          <w:sz w:val="28"/>
          <w:szCs w:val="28"/>
        </w:rPr>
        <w:t>The unit shall have a 20-year continuous AGMA rating at 0.10 RPM of 29,800 foot-pounds.</w:t>
      </w:r>
    </w:p>
    <w:p w14:paraId="7F190C41" w14:textId="77777777" w:rsidR="000F6708" w:rsidRPr="000F6708" w:rsidRDefault="000F6708" w:rsidP="000F6708">
      <w:pPr>
        <w:pStyle w:val="ListParagraph"/>
        <w:rPr>
          <w:sz w:val="28"/>
          <w:szCs w:val="28"/>
        </w:rPr>
      </w:pPr>
    </w:p>
    <w:p w14:paraId="5246BEF8" w14:textId="77777777" w:rsidR="000F6708" w:rsidRDefault="000F6708" w:rsidP="000F6708">
      <w:pPr>
        <w:pStyle w:val="ListParagraph"/>
        <w:rPr>
          <w:sz w:val="28"/>
          <w:szCs w:val="28"/>
        </w:rPr>
      </w:pPr>
    </w:p>
    <w:p w14:paraId="63F2CF2F" w14:textId="7BF29CF1" w:rsidR="0073379D" w:rsidRDefault="0073379D" w:rsidP="0073379D">
      <w:pPr>
        <w:pStyle w:val="ListParagraph"/>
        <w:numPr>
          <w:ilvl w:val="0"/>
          <w:numId w:val="3"/>
        </w:numPr>
        <w:rPr>
          <w:sz w:val="28"/>
          <w:szCs w:val="28"/>
        </w:rPr>
      </w:pPr>
      <w:r>
        <w:rPr>
          <w:sz w:val="28"/>
          <w:szCs w:val="28"/>
        </w:rPr>
        <w:t>All final reduction internal gearing shall be enclosed in a gray cast iron ASTM A-48 class 30A housing.</w:t>
      </w:r>
    </w:p>
    <w:p w14:paraId="257BC9E8" w14:textId="77777777" w:rsidR="000F6708" w:rsidRDefault="000F6708" w:rsidP="000F6708">
      <w:pPr>
        <w:pStyle w:val="ListParagraph"/>
        <w:rPr>
          <w:sz w:val="28"/>
          <w:szCs w:val="28"/>
        </w:rPr>
      </w:pPr>
    </w:p>
    <w:p w14:paraId="4168AF1B" w14:textId="18FD829B" w:rsidR="0073379D" w:rsidRDefault="0073379D" w:rsidP="0073379D">
      <w:pPr>
        <w:pStyle w:val="ListParagraph"/>
        <w:numPr>
          <w:ilvl w:val="0"/>
          <w:numId w:val="3"/>
        </w:numPr>
        <w:rPr>
          <w:sz w:val="28"/>
          <w:szCs w:val="28"/>
        </w:rPr>
      </w:pPr>
      <w:r>
        <w:rPr>
          <w:sz w:val="28"/>
          <w:szCs w:val="28"/>
        </w:rPr>
        <w:t>Final reduction internal gear shall have a pitch diameter of 40.0 inches with a face height of 6.0 inches.</w:t>
      </w:r>
    </w:p>
    <w:p w14:paraId="1228FEAB" w14:textId="77777777" w:rsidR="000F6708" w:rsidRPr="000F6708" w:rsidRDefault="000F6708" w:rsidP="000F6708">
      <w:pPr>
        <w:pStyle w:val="ListParagraph"/>
        <w:rPr>
          <w:sz w:val="28"/>
          <w:szCs w:val="28"/>
        </w:rPr>
      </w:pPr>
    </w:p>
    <w:p w14:paraId="5088260F" w14:textId="77777777" w:rsidR="000F6708" w:rsidRDefault="000F6708" w:rsidP="000F6708">
      <w:pPr>
        <w:pStyle w:val="ListParagraph"/>
        <w:rPr>
          <w:sz w:val="28"/>
          <w:szCs w:val="28"/>
        </w:rPr>
      </w:pPr>
    </w:p>
    <w:p w14:paraId="1A15D9CA" w14:textId="5079EED0" w:rsidR="0073379D" w:rsidRDefault="0073379D" w:rsidP="0073379D">
      <w:pPr>
        <w:pStyle w:val="ListParagraph"/>
        <w:numPr>
          <w:ilvl w:val="0"/>
          <w:numId w:val="3"/>
        </w:numPr>
        <w:rPr>
          <w:sz w:val="28"/>
          <w:szCs w:val="28"/>
        </w:rPr>
      </w:pPr>
      <w:r>
        <w:rPr>
          <w:sz w:val="28"/>
          <w:szCs w:val="28"/>
        </w:rPr>
        <w:t>Main bearing ball shall be 1.50 inches on a 45.0-inch minimum ball race diameter.</w:t>
      </w:r>
    </w:p>
    <w:p w14:paraId="70CB7C4C" w14:textId="77777777" w:rsidR="000F6708" w:rsidRDefault="000F6708" w:rsidP="000F6708">
      <w:pPr>
        <w:pStyle w:val="ListParagraph"/>
        <w:rPr>
          <w:sz w:val="28"/>
          <w:szCs w:val="28"/>
        </w:rPr>
      </w:pPr>
    </w:p>
    <w:p w14:paraId="7905B029" w14:textId="496C6E8A" w:rsidR="0073379D" w:rsidRDefault="0073379D" w:rsidP="0073379D">
      <w:pPr>
        <w:pStyle w:val="ListParagraph"/>
        <w:numPr>
          <w:ilvl w:val="0"/>
          <w:numId w:val="3"/>
        </w:numPr>
        <w:rPr>
          <w:sz w:val="28"/>
          <w:szCs w:val="28"/>
        </w:rPr>
      </w:pPr>
      <w:r>
        <w:rPr>
          <w:sz w:val="28"/>
          <w:szCs w:val="28"/>
        </w:rPr>
        <w:t>The primary reduction unit shall be a planetary reducer with integral load cells.  Use of chain and sprocket or belts and sheaves shall not be allowed.</w:t>
      </w:r>
    </w:p>
    <w:p w14:paraId="340D9ECA" w14:textId="77777777" w:rsidR="000F6708" w:rsidRPr="000F6708" w:rsidRDefault="000F6708" w:rsidP="000F6708">
      <w:pPr>
        <w:pStyle w:val="ListParagraph"/>
        <w:rPr>
          <w:sz w:val="28"/>
          <w:szCs w:val="28"/>
        </w:rPr>
      </w:pPr>
    </w:p>
    <w:p w14:paraId="5FD97295" w14:textId="77777777" w:rsidR="000F6708" w:rsidRDefault="000F6708" w:rsidP="000F6708">
      <w:pPr>
        <w:pStyle w:val="ListParagraph"/>
        <w:rPr>
          <w:sz w:val="28"/>
          <w:szCs w:val="28"/>
        </w:rPr>
      </w:pPr>
    </w:p>
    <w:p w14:paraId="5A7D03FE" w14:textId="20D8AD86" w:rsidR="0073379D" w:rsidRDefault="0073379D" w:rsidP="0073379D">
      <w:pPr>
        <w:pStyle w:val="ListParagraph"/>
        <w:numPr>
          <w:ilvl w:val="0"/>
          <w:numId w:val="3"/>
        </w:numPr>
        <w:rPr>
          <w:sz w:val="28"/>
          <w:szCs w:val="28"/>
        </w:rPr>
      </w:pPr>
      <w:r>
        <w:rPr>
          <w:sz w:val="28"/>
          <w:szCs w:val="28"/>
        </w:rPr>
        <w:t>The motor shall be totally enclosed, fan cooled, of minimum 2.0 HP and of ample power for starting</w:t>
      </w:r>
      <w:r w:rsidR="005A4E0A">
        <w:rPr>
          <w:sz w:val="28"/>
          <w:szCs w:val="28"/>
        </w:rPr>
        <w:t xml:space="preserve"> and continuously operating the mechanism without overloading.  The motor shall conform to NEMA standards and be suitable for operation on 230/460-volt, 3 phase, 60 Hertz current.  Motor to be suitable for VFD operation at a 10 to 1 turndown.</w:t>
      </w:r>
    </w:p>
    <w:p w14:paraId="3385A4C1" w14:textId="77777777" w:rsidR="000F6708" w:rsidRDefault="000F6708" w:rsidP="000F6708">
      <w:pPr>
        <w:pStyle w:val="ListParagraph"/>
        <w:rPr>
          <w:sz w:val="28"/>
          <w:szCs w:val="28"/>
        </w:rPr>
      </w:pPr>
    </w:p>
    <w:p w14:paraId="77081420" w14:textId="0FF7AB1E" w:rsidR="005A4E0A" w:rsidRDefault="005A4E0A" w:rsidP="0073379D">
      <w:pPr>
        <w:pStyle w:val="ListParagraph"/>
        <w:numPr>
          <w:ilvl w:val="0"/>
          <w:numId w:val="3"/>
        </w:numPr>
        <w:rPr>
          <w:sz w:val="28"/>
          <w:szCs w:val="28"/>
        </w:rPr>
      </w:pPr>
      <w:r>
        <w:rPr>
          <w:sz w:val="28"/>
          <w:szCs w:val="28"/>
        </w:rPr>
        <w:t xml:space="preserve">Drive Unit overload protection shall be achieved by a load cell that are integral to the planetary reducer.  The load cells shall be attached to a digital strain gauge display located in a NEMA 4X control panel.  The strain gauge shall be programable for up to four switches and come pre-programmed from the factory with the minimum of two switches for High Torque Alarm and High Torque Motor Shutdown.  The programming of the High Torque Motor Shutdown shall be done so the auto-restart of the mechanism is not allowed without physically acknowledging the overload </w:t>
      </w:r>
      <w:r>
        <w:rPr>
          <w:sz w:val="28"/>
          <w:szCs w:val="28"/>
        </w:rPr>
        <w:lastRenderedPageBreak/>
        <w:t>at the strain gauge.  The panel shall be designed such that if there is a loss of electrical power to the strain gauge controller that the clarifier drive will sh</w:t>
      </w:r>
      <w:r w:rsidR="0008074A">
        <w:rPr>
          <w:sz w:val="28"/>
          <w:szCs w:val="28"/>
        </w:rPr>
        <w:t>u</w:t>
      </w:r>
      <w:r>
        <w:rPr>
          <w:sz w:val="28"/>
          <w:szCs w:val="28"/>
        </w:rPr>
        <w:t>t down and an alarm signal sent.  The strain gauge display shall be capable of sending a 4-20 ma signal.</w:t>
      </w:r>
    </w:p>
    <w:p w14:paraId="76C8128B" w14:textId="77777777" w:rsidR="000F6708" w:rsidRPr="000F6708" w:rsidRDefault="000F6708" w:rsidP="000F6708">
      <w:pPr>
        <w:pStyle w:val="ListParagraph"/>
        <w:rPr>
          <w:sz w:val="28"/>
          <w:szCs w:val="28"/>
        </w:rPr>
      </w:pPr>
    </w:p>
    <w:p w14:paraId="2B6C5A11" w14:textId="77777777" w:rsidR="000F6708" w:rsidRDefault="000F6708" w:rsidP="000F6708">
      <w:pPr>
        <w:pStyle w:val="ListParagraph"/>
        <w:rPr>
          <w:sz w:val="28"/>
          <w:szCs w:val="28"/>
        </w:rPr>
      </w:pPr>
    </w:p>
    <w:p w14:paraId="31E04B4B" w14:textId="73F6FCEE" w:rsidR="005A4E0A" w:rsidRDefault="005A4E0A" w:rsidP="0073379D">
      <w:pPr>
        <w:pStyle w:val="ListParagraph"/>
        <w:numPr>
          <w:ilvl w:val="0"/>
          <w:numId w:val="3"/>
        </w:numPr>
        <w:rPr>
          <w:sz w:val="28"/>
          <w:szCs w:val="28"/>
        </w:rPr>
      </w:pPr>
      <w:r>
        <w:rPr>
          <w:sz w:val="28"/>
          <w:szCs w:val="28"/>
        </w:rPr>
        <w:t>The internal gear shall be driven by a heat-treated steel pinion from the slow speed shaft of the primary reducer.  The internal gear shall be solid and shall be of ductile iron and shall be designed to support the center cage and rake mechanism.</w:t>
      </w:r>
    </w:p>
    <w:p w14:paraId="65522C9F" w14:textId="77777777" w:rsidR="000F6708" w:rsidRDefault="000F6708" w:rsidP="000F6708">
      <w:pPr>
        <w:pStyle w:val="ListParagraph"/>
        <w:rPr>
          <w:sz w:val="28"/>
          <w:szCs w:val="28"/>
        </w:rPr>
      </w:pPr>
    </w:p>
    <w:p w14:paraId="4F0E67A6" w14:textId="45EF8BA4" w:rsidR="005A4E0A" w:rsidRDefault="005A4E0A" w:rsidP="0073379D">
      <w:pPr>
        <w:pStyle w:val="ListParagraph"/>
        <w:numPr>
          <w:ilvl w:val="0"/>
          <w:numId w:val="3"/>
        </w:numPr>
        <w:rPr>
          <w:sz w:val="28"/>
          <w:szCs w:val="28"/>
        </w:rPr>
      </w:pPr>
      <w:r>
        <w:rPr>
          <w:sz w:val="28"/>
          <w:szCs w:val="28"/>
        </w:rPr>
        <w:t xml:space="preserve">The turntable base shall have an annular raceway to contain balls upon which the final gear rotates and be a minimum of one (1) inch </w:t>
      </w:r>
      <w:r w:rsidR="0008074A">
        <w:rPr>
          <w:sz w:val="28"/>
          <w:szCs w:val="28"/>
        </w:rPr>
        <w:t>thick</w:t>
      </w:r>
      <w:r>
        <w:rPr>
          <w:sz w:val="28"/>
          <w:szCs w:val="28"/>
        </w:rPr>
        <w:t>.</w:t>
      </w:r>
    </w:p>
    <w:p w14:paraId="7D461A29" w14:textId="77777777" w:rsidR="000F6708" w:rsidRPr="000F6708" w:rsidRDefault="000F6708" w:rsidP="000F6708">
      <w:pPr>
        <w:pStyle w:val="ListParagraph"/>
        <w:rPr>
          <w:sz w:val="28"/>
          <w:szCs w:val="28"/>
        </w:rPr>
      </w:pPr>
    </w:p>
    <w:p w14:paraId="11CCEA53" w14:textId="77777777" w:rsidR="000F6708" w:rsidRDefault="000F6708" w:rsidP="000F6708">
      <w:pPr>
        <w:pStyle w:val="ListParagraph"/>
        <w:rPr>
          <w:sz w:val="28"/>
          <w:szCs w:val="28"/>
        </w:rPr>
      </w:pPr>
    </w:p>
    <w:p w14:paraId="0322FC11" w14:textId="1C86BAD6" w:rsidR="005A4E0A" w:rsidRDefault="005A4E0A" w:rsidP="0073379D">
      <w:pPr>
        <w:pStyle w:val="ListParagraph"/>
        <w:numPr>
          <w:ilvl w:val="0"/>
          <w:numId w:val="3"/>
        </w:numPr>
        <w:rPr>
          <w:sz w:val="28"/>
          <w:szCs w:val="28"/>
        </w:rPr>
      </w:pPr>
      <w:r>
        <w:rPr>
          <w:sz w:val="28"/>
          <w:szCs w:val="28"/>
        </w:rPr>
        <w:t>The ball race shall ensure a low unit ball load, long life and stability, without the necessity of guide shoes or steady bearings.  The balls shall be alloy steel and shall bear vertically and horizontally on four renewable hardened strip liners, forced fitted into the turntable base and final gear.</w:t>
      </w:r>
    </w:p>
    <w:p w14:paraId="77BA6CDE" w14:textId="77777777" w:rsidR="000F6708" w:rsidRDefault="000F6708" w:rsidP="000F6708">
      <w:pPr>
        <w:pStyle w:val="ListParagraph"/>
        <w:rPr>
          <w:sz w:val="28"/>
          <w:szCs w:val="28"/>
        </w:rPr>
      </w:pPr>
    </w:p>
    <w:p w14:paraId="2B1B1F4B" w14:textId="361E84B5" w:rsidR="0008074A" w:rsidRDefault="0008074A" w:rsidP="0073379D">
      <w:pPr>
        <w:pStyle w:val="ListParagraph"/>
        <w:numPr>
          <w:ilvl w:val="0"/>
          <w:numId w:val="3"/>
        </w:numPr>
        <w:rPr>
          <w:sz w:val="28"/>
          <w:szCs w:val="28"/>
        </w:rPr>
      </w:pPr>
      <w:r>
        <w:rPr>
          <w:sz w:val="28"/>
          <w:szCs w:val="28"/>
        </w:rPr>
        <w:t>Strip liners shall be ¼ inch thick x ½ inch wide.</w:t>
      </w:r>
    </w:p>
    <w:p w14:paraId="6670AFC3" w14:textId="77777777" w:rsidR="000F6708" w:rsidRPr="000F6708" w:rsidRDefault="000F6708" w:rsidP="000F6708">
      <w:pPr>
        <w:pStyle w:val="ListParagraph"/>
        <w:rPr>
          <w:sz w:val="28"/>
          <w:szCs w:val="28"/>
        </w:rPr>
      </w:pPr>
    </w:p>
    <w:p w14:paraId="4BD5DC49" w14:textId="77777777" w:rsidR="000F6708" w:rsidRDefault="000F6708" w:rsidP="000F6708">
      <w:pPr>
        <w:pStyle w:val="ListParagraph"/>
        <w:rPr>
          <w:sz w:val="28"/>
          <w:szCs w:val="28"/>
        </w:rPr>
      </w:pPr>
    </w:p>
    <w:p w14:paraId="3BFC0E87" w14:textId="7FA989C9" w:rsidR="0008074A" w:rsidRDefault="0008074A" w:rsidP="0073379D">
      <w:pPr>
        <w:pStyle w:val="ListParagraph"/>
        <w:numPr>
          <w:ilvl w:val="0"/>
          <w:numId w:val="3"/>
        </w:numPr>
        <w:rPr>
          <w:sz w:val="28"/>
          <w:szCs w:val="28"/>
        </w:rPr>
      </w:pPr>
      <w:r>
        <w:rPr>
          <w:sz w:val="28"/>
          <w:szCs w:val="28"/>
        </w:rPr>
        <w:t>The internal gear, pinion and ball race shall run in an oil bath and be protected by a lip seal to keep dust out of the drive unit.</w:t>
      </w:r>
    </w:p>
    <w:p w14:paraId="2617D576" w14:textId="77777777" w:rsidR="000F6708" w:rsidRDefault="000F6708" w:rsidP="000F6708">
      <w:pPr>
        <w:pStyle w:val="ListParagraph"/>
        <w:rPr>
          <w:sz w:val="28"/>
          <w:szCs w:val="28"/>
        </w:rPr>
      </w:pPr>
    </w:p>
    <w:p w14:paraId="6E88C9B3" w14:textId="7B64EA01" w:rsidR="0008074A" w:rsidRDefault="0008074A" w:rsidP="0073379D">
      <w:pPr>
        <w:pStyle w:val="ListParagraph"/>
        <w:numPr>
          <w:ilvl w:val="0"/>
          <w:numId w:val="3"/>
        </w:numPr>
        <w:rPr>
          <w:sz w:val="28"/>
          <w:szCs w:val="28"/>
        </w:rPr>
      </w:pPr>
      <w:r>
        <w:rPr>
          <w:sz w:val="28"/>
          <w:szCs w:val="28"/>
        </w:rPr>
        <w:t>The turntable base shall be bolted to the center column and be designed to support the intern al rotating mechanism and access bridge.</w:t>
      </w:r>
    </w:p>
    <w:p w14:paraId="58BF54B3" w14:textId="77777777" w:rsidR="000F6708" w:rsidRPr="000F6708" w:rsidRDefault="000F6708" w:rsidP="000F6708">
      <w:pPr>
        <w:pStyle w:val="ListParagraph"/>
        <w:rPr>
          <w:sz w:val="28"/>
          <w:szCs w:val="28"/>
        </w:rPr>
      </w:pPr>
    </w:p>
    <w:p w14:paraId="697215E8" w14:textId="77777777" w:rsidR="000F6708" w:rsidRDefault="000F6708" w:rsidP="000F6708">
      <w:pPr>
        <w:pStyle w:val="ListParagraph"/>
        <w:rPr>
          <w:sz w:val="28"/>
          <w:szCs w:val="28"/>
        </w:rPr>
      </w:pPr>
    </w:p>
    <w:p w14:paraId="331B3C58" w14:textId="303C8EC2" w:rsidR="0008074A" w:rsidRDefault="0008074A" w:rsidP="0073379D">
      <w:pPr>
        <w:pStyle w:val="ListParagraph"/>
        <w:numPr>
          <w:ilvl w:val="0"/>
          <w:numId w:val="3"/>
        </w:numPr>
        <w:rPr>
          <w:sz w:val="28"/>
          <w:szCs w:val="28"/>
        </w:rPr>
      </w:pPr>
      <w:r>
        <w:rPr>
          <w:sz w:val="28"/>
          <w:szCs w:val="28"/>
        </w:rPr>
        <w:t>An oil fill and level pipe along with a drain plug and sight gauge shall be furnished as part of the unit.  A pipe will be attached to the bottom of the turntable base for condensate removal.  The oil piping to be 304 stainless steel with stainless ball valves.</w:t>
      </w:r>
    </w:p>
    <w:p w14:paraId="1E3D75CE" w14:textId="77777777" w:rsidR="000F6708" w:rsidRDefault="000F6708" w:rsidP="000F6708">
      <w:pPr>
        <w:pStyle w:val="ListParagraph"/>
        <w:rPr>
          <w:sz w:val="28"/>
          <w:szCs w:val="28"/>
        </w:rPr>
      </w:pPr>
    </w:p>
    <w:p w14:paraId="3DC28B8A" w14:textId="58C587C8" w:rsidR="0008074A" w:rsidRDefault="0008074A" w:rsidP="0073379D">
      <w:pPr>
        <w:pStyle w:val="ListParagraph"/>
        <w:numPr>
          <w:ilvl w:val="0"/>
          <w:numId w:val="3"/>
        </w:numPr>
        <w:rPr>
          <w:sz w:val="28"/>
          <w:szCs w:val="28"/>
        </w:rPr>
      </w:pPr>
      <w:r>
        <w:rPr>
          <w:sz w:val="28"/>
          <w:szCs w:val="28"/>
        </w:rPr>
        <w:lastRenderedPageBreak/>
        <w:t>Control Panel to be provided in stainless steel NEMA 4X with disconnect, VFD, load cell LED display screen, reverse rotation capabilities, alarm and high torque light indication function, potentiometer on face of panel for speed control.  The control panel to be designed to allow feedback of major functions to plants SCADA system.</w:t>
      </w:r>
    </w:p>
    <w:p w14:paraId="2CF6ED28" w14:textId="66D1B9ED" w:rsidR="006F4C58" w:rsidRDefault="006F4C58" w:rsidP="006F4C58">
      <w:pPr>
        <w:rPr>
          <w:sz w:val="28"/>
          <w:szCs w:val="28"/>
        </w:rPr>
      </w:pPr>
    </w:p>
    <w:p w14:paraId="16D6B6C1" w14:textId="0624D13F" w:rsidR="006F4C58" w:rsidRPr="00466057" w:rsidRDefault="006F4C58" w:rsidP="006F4C58">
      <w:pPr>
        <w:rPr>
          <w:b/>
          <w:bCs/>
          <w:sz w:val="28"/>
          <w:szCs w:val="28"/>
        </w:rPr>
      </w:pPr>
      <w:r w:rsidRPr="00466057">
        <w:rPr>
          <w:b/>
          <w:bCs/>
          <w:sz w:val="28"/>
          <w:szCs w:val="28"/>
        </w:rPr>
        <w:t>General Description of Work and Contractors Requirements:</w:t>
      </w:r>
    </w:p>
    <w:p w14:paraId="4D7C20A6" w14:textId="2DFD6B12" w:rsidR="006F4C58" w:rsidRDefault="006F4C58" w:rsidP="006F4C58">
      <w:pPr>
        <w:rPr>
          <w:sz w:val="28"/>
          <w:szCs w:val="28"/>
        </w:rPr>
      </w:pPr>
    </w:p>
    <w:p w14:paraId="6E0155DF" w14:textId="290E46FF" w:rsidR="006F4C58" w:rsidRDefault="006F4C58" w:rsidP="006F4C58">
      <w:pPr>
        <w:rPr>
          <w:sz w:val="28"/>
          <w:szCs w:val="28"/>
        </w:rPr>
      </w:pPr>
      <w:r>
        <w:rPr>
          <w:sz w:val="28"/>
          <w:szCs w:val="28"/>
        </w:rPr>
        <w:t>The bidder must comply with all state and local regulations.</w:t>
      </w:r>
      <w:r w:rsidR="007C65D6">
        <w:rPr>
          <w:sz w:val="28"/>
          <w:szCs w:val="28"/>
        </w:rPr>
        <w:t xml:space="preserve">  This project will require two (2) mobilizations to allow City Staff time for startup of initial clarifier and the take down of the second clarifier.  The selected contractor and/or subcontractor shall provide all labor and materials in accordance with the scope of work.</w:t>
      </w:r>
    </w:p>
    <w:p w14:paraId="26717F86" w14:textId="52AD4058" w:rsidR="006F4C58" w:rsidRDefault="006F4C58" w:rsidP="006F4C58">
      <w:pPr>
        <w:rPr>
          <w:sz w:val="28"/>
          <w:szCs w:val="28"/>
        </w:rPr>
      </w:pPr>
    </w:p>
    <w:p w14:paraId="1AD5A683" w14:textId="77777777" w:rsidR="006F4C58" w:rsidRPr="006F4C58" w:rsidRDefault="006F4C58" w:rsidP="006F4C58">
      <w:pPr>
        <w:rPr>
          <w:b/>
          <w:bCs/>
          <w:sz w:val="28"/>
          <w:szCs w:val="28"/>
        </w:rPr>
      </w:pPr>
      <w:r w:rsidRPr="006F4C58">
        <w:rPr>
          <w:b/>
          <w:bCs/>
          <w:sz w:val="28"/>
          <w:szCs w:val="28"/>
        </w:rPr>
        <w:t>Insurance:</w:t>
      </w:r>
    </w:p>
    <w:p w14:paraId="1161AC6F" w14:textId="77777777" w:rsidR="006F4C58" w:rsidRPr="006F4C58" w:rsidRDefault="006F4C58" w:rsidP="006F4C58">
      <w:pPr>
        <w:rPr>
          <w:sz w:val="28"/>
          <w:szCs w:val="28"/>
        </w:rPr>
      </w:pPr>
      <w:r w:rsidRPr="006F4C58">
        <w:rPr>
          <w:sz w:val="28"/>
          <w:szCs w:val="28"/>
        </w:rPr>
        <w:t>The Contractor shall provide to protect the City of Elizabethon as outlined below.</w:t>
      </w:r>
    </w:p>
    <w:p w14:paraId="6B20E4AE" w14:textId="31D1CD80" w:rsidR="006F4C58" w:rsidRPr="006F4C58" w:rsidRDefault="006F4C58" w:rsidP="006F4C58">
      <w:pPr>
        <w:rPr>
          <w:sz w:val="28"/>
          <w:szCs w:val="28"/>
        </w:rPr>
      </w:pPr>
      <w:r w:rsidRPr="006F4C58">
        <w:rPr>
          <w:b/>
          <w:bCs/>
          <w:sz w:val="28"/>
          <w:szCs w:val="28"/>
        </w:rPr>
        <w:t>Limits of Insurance</w:t>
      </w:r>
      <w:r w:rsidRPr="006F4C58">
        <w:rPr>
          <w:sz w:val="28"/>
          <w:szCs w:val="28"/>
        </w:rPr>
        <w:t xml:space="preserve">:  The contractor, or any of their subcontractors, shall not commence work under this contract until they have obtained the insurance required under this paragraph, and shall keep such insurance in force during the entire life of this contact.  All coverage shall be with insurance companies licensed and admitted to doing business in the State of Tennessee and acceptable to the City.  </w:t>
      </w:r>
    </w:p>
    <w:p w14:paraId="67F1D68D" w14:textId="77777777" w:rsidR="006F4C58" w:rsidRPr="006F4C58" w:rsidRDefault="006F4C58" w:rsidP="006F4C58">
      <w:pPr>
        <w:rPr>
          <w:sz w:val="28"/>
          <w:szCs w:val="28"/>
        </w:rPr>
      </w:pPr>
      <w:r w:rsidRPr="006F4C58">
        <w:rPr>
          <w:b/>
          <w:bCs/>
          <w:sz w:val="28"/>
          <w:szCs w:val="28"/>
        </w:rPr>
        <w:t>Workers’ Compensation Insurance</w:t>
      </w:r>
      <w:r w:rsidRPr="006F4C58">
        <w:rPr>
          <w:sz w:val="28"/>
          <w:szCs w:val="28"/>
        </w:rPr>
        <w:t>:  The Contractor shall procure and maintain during the life of this contract, Workers’ Compensation Insurance, including Employers Liability Coverage, in accordance with all applicable statutes of the State of Tennessee with a minimum limit of $100,000 each accident for any employee.</w:t>
      </w:r>
    </w:p>
    <w:p w14:paraId="43C0DC6E" w14:textId="77777777" w:rsidR="006F4C58" w:rsidRPr="006F4C58" w:rsidRDefault="006F4C58" w:rsidP="006F4C58">
      <w:pPr>
        <w:rPr>
          <w:sz w:val="28"/>
          <w:szCs w:val="28"/>
        </w:rPr>
      </w:pPr>
      <w:r w:rsidRPr="006F4C58">
        <w:rPr>
          <w:b/>
          <w:bCs/>
          <w:sz w:val="28"/>
          <w:szCs w:val="28"/>
        </w:rPr>
        <w:t>Commercial General Liability Insurance</w:t>
      </w:r>
      <w:r w:rsidRPr="006F4C58">
        <w:rPr>
          <w:sz w:val="28"/>
          <w:szCs w:val="28"/>
        </w:rPr>
        <w:t xml:space="preserve">:  The Contractor shall procure and maintain during the life of this contract, Commercial General Liability insurance </w:t>
      </w:r>
      <w:r w:rsidRPr="006F4C58">
        <w:rPr>
          <w:sz w:val="28"/>
          <w:szCs w:val="28"/>
        </w:rPr>
        <w:lastRenderedPageBreak/>
        <w:t>on an “Occurrence Basis” with limits of liability not less than $2,000,000 per occurrence and aggregate for Personal Injury, Bodily Injury and Property Damage.</w:t>
      </w:r>
    </w:p>
    <w:p w14:paraId="58D52F71" w14:textId="77777777" w:rsidR="006F4C58" w:rsidRPr="006F4C58" w:rsidRDefault="006F4C58" w:rsidP="006F4C58">
      <w:pPr>
        <w:rPr>
          <w:sz w:val="28"/>
          <w:szCs w:val="28"/>
        </w:rPr>
      </w:pPr>
      <w:r w:rsidRPr="006F4C58">
        <w:rPr>
          <w:b/>
          <w:bCs/>
          <w:sz w:val="28"/>
          <w:szCs w:val="28"/>
        </w:rPr>
        <w:t>Motor Vehicle Liability</w:t>
      </w:r>
      <w:r w:rsidRPr="006F4C58">
        <w:rPr>
          <w:sz w:val="28"/>
          <w:szCs w:val="28"/>
        </w:rPr>
        <w:t>: The contractor shall procure and maintain during the life of this contract Motor Vehicle Liability insurance, with limits not less than $2,000,000 per occurrence.</w:t>
      </w:r>
    </w:p>
    <w:p w14:paraId="0589E6D5" w14:textId="77777777" w:rsidR="006F4C58" w:rsidRPr="006F4C58" w:rsidRDefault="006F4C58" w:rsidP="006F4C58">
      <w:pPr>
        <w:rPr>
          <w:sz w:val="28"/>
          <w:szCs w:val="28"/>
        </w:rPr>
      </w:pPr>
      <w:r w:rsidRPr="006F4C58">
        <w:rPr>
          <w:b/>
          <w:bCs/>
          <w:sz w:val="28"/>
          <w:szCs w:val="28"/>
        </w:rPr>
        <w:t>Professional Liability Insurance</w:t>
      </w:r>
      <w:r w:rsidRPr="006F4C58">
        <w:rPr>
          <w:sz w:val="28"/>
          <w:szCs w:val="28"/>
        </w:rPr>
        <w:t>:  An amount not less than $1,000,000 per occurrence and $1,000,000 per aggregate.</w:t>
      </w:r>
    </w:p>
    <w:p w14:paraId="1669389F" w14:textId="3C11861D" w:rsidR="006F4C58" w:rsidRDefault="006F4C58" w:rsidP="006F4C58">
      <w:pPr>
        <w:rPr>
          <w:sz w:val="28"/>
          <w:szCs w:val="28"/>
        </w:rPr>
      </w:pPr>
      <w:r w:rsidRPr="006F4C58">
        <w:rPr>
          <w:b/>
          <w:bCs/>
          <w:sz w:val="28"/>
          <w:szCs w:val="28"/>
        </w:rPr>
        <w:t>Additional Insured</w:t>
      </w:r>
      <w:r w:rsidRPr="006F4C58">
        <w:rPr>
          <w:sz w:val="28"/>
          <w:szCs w:val="28"/>
        </w:rPr>
        <w:t xml:space="preserve">:  Commercial General Liability and Motor Vehicle Liability Insurance, as described above, shall include an endorsement stating the following shall be Additionally Insured:  The City of Elizabethton, all elected and appointed officials, all employees and volunteers, all boards, commissions, and/or authorities and board members including employees and volunteers.  It is understood and agreed by naming the City of Elizabethton as additional insured, coverage afforded is considered to be primary and any other insurance the City may have in effect shall be considered and/or excess. </w:t>
      </w:r>
    </w:p>
    <w:p w14:paraId="0752E27A" w14:textId="11C710EE" w:rsidR="00950C51" w:rsidRDefault="00950C51" w:rsidP="006F4C58">
      <w:pPr>
        <w:rPr>
          <w:sz w:val="28"/>
          <w:szCs w:val="28"/>
        </w:rPr>
      </w:pPr>
    </w:p>
    <w:p w14:paraId="1CE12D31" w14:textId="2EF940DD" w:rsidR="00950C51" w:rsidRPr="00950C51" w:rsidRDefault="00950C51" w:rsidP="006F4C58">
      <w:pPr>
        <w:rPr>
          <w:b/>
          <w:bCs/>
          <w:sz w:val="28"/>
          <w:szCs w:val="28"/>
        </w:rPr>
      </w:pPr>
      <w:r w:rsidRPr="00950C51">
        <w:rPr>
          <w:b/>
          <w:bCs/>
          <w:sz w:val="28"/>
          <w:szCs w:val="28"/>
        </w:rPr>
        <w:t>Bonds:</w:t>
      </w:r>
    </w:p>
    <w:p w14:paraId="2B3A2E63" w14:textId="7212461B" w:rsidR="00950C51" w:rsidRDefault="00950C51" w:rsidP="006F4C58">
      <w:pPr>
        <w:rPr>
          <w:sz w:val="28"/>
          <w:szCs w:val="28"/>
        </w:rPr>
      </w:pPr>
    </w:p>
    <w:p w14:paraId="42187836" w14:textId="053FD56C" w:rsidR="00950C51" w:rsidRDefault="00950C51" w:rsidP="00950C51">
      <w:pPr>
        <w:pStyle w:val="ListParagraph"/>
        <w:numPr>
          <w:ilvl w:val="0"/>
          <w:numId w:val="7"/>
        </w:numPr>
        <w:rPr>
          <w:sz w:val="28"/>
          <w:szCs w:val="28"/>
        </w:rPr>
      </w:pPr>
      <w:r>
        <w:rPr>
          <w:sz w:val="28"/>
          <w:szCs w:val="28"/>
        </w:rPr>
        <w:t>Prior to signing the Contract, the City will require the successful bidder to secure and post a Performance Bond, in the amount of 100% of the Contract sum.  Such bonds shall by issued by Surety acceptable to the City.  Costs of such bonds will be included in the bid.</w:t>
      </w:r>
    </w:p>
    <w:p w14:paraId="7CEB3459" w14:textId="32617CBA" w:rsidR="00950C51" w:rsidRDefault="00950C51" w:rsidP="00950C51">
      <w:pPr>
        <w:rPr>
          <w:sz w:val="28"/>
          <w:szCs w:val="28"/>
        </w:rPr>
      </w:pPr>
    </w:p>
    <w:p w14:paraId="60FAAF01" w14:textId="7E7A96E3" w:rsidR="00950C51" w:rsidRPr="00950C51" w:rsidRDefault="00950C51" w:rsidP="00950C51">
      <w:pPr>
        <w:rPr>
          <w:b/>
          <w:bCs/>
          <w:sz w:val="28"/>
          <w:szCs w:val="28"/>
        </w:rPr>
      </w:pPr>
      <w:r w:rsidRPr="00950C51">
        <w:rPr>
          <w:b/>
          <w:bCs/>
          <w:sz w:val="28"/>
          <w:szCs w:val="28"/>
        </w:rPr>
        <w:t>Agreement Form:</w:t>
      </w:r>
    </w:p>
    <w:p w14:paraId="3FFB6D17" w14:textId="2B94D11E" w:rsidR="00950C51" w:rsidRDefault="00950C51" w:rsidP="00950C51">
      <w:pPr>
        <w:rPr>
          <w:sz w:val="28"/>
          <w:szCs w:val="28"/>
        </w:rPr>
      </w:pPr>
    </w:p>
    <w:p w14:paraId="07272380" w14:textId="300127CF" w:rsidR="00950C51" w:rsidRDefault="00950C51" w:rsidP="00950C51">
      <w:pPr>
        <w:rPr>
          <w:sz w:val="28"/>
          <w:szCs w:val="28"/>
        </w:rPr>
      </w:pPr>
      <w:r>
        <w:rPr>
          <w:sz w:val="28"/>
          <w:szCs w:val="28"/>
        </w:rPr>
        <w:t>The City will be using the A1A Document A</w:t>
      </w:r>
      <w:r w:rsidR="00F014D3">
        <w:rPr>
          <w:sz w:val="28"/>
          <w:szCs w:val="28"/>
        </w:rPr>
        <w:t>105</w:t>
      </w:r>
      <w:r w:rsidR="00B647F6">
        <w:rPr>
          <w:sz w:val="28"/>
          <w:szCs w:val="28"/>
        </w:rPr>
        <w:t>-2017</w:t>
      </w:r>
      <w:r>
        <w:rPr>
          <w:sz w:val="28"/>
          <w:szCs w:val="28"/>
        </w:rPr>
        <w:t xml:space="preserve"> “Standard Form of Agreement between the City and Contractor”,</w:t>
      </w:r>
      <w:r w:rsidR="00B647F6">
        <w:rPr>
          <w:sz w:val="28"/>
          <w:szCs w:val="28"/>
        </w:rPr>
        <w:t xml:space="preserve"> </w:t>
      </w:r>
      <w:r>
        <w:rPr>
          <w:sz w:val="28"/>
          <w:szCs w:val="28"/>
        </w:rPr>
        <w:t xml:space="preserve"> as part of the Contract Documents for this Work.</w:t>
      </w:r>
    </w:p>
    <w:p w14:paraId="05FFDE3F" w14:textId="43FDD30E" w:rsidR="00950C51" w:rsidRDefault="00950C51" w:rsidP="00950C51">
      <w:pPr>
        <w:rPr>
          <w:sz w:val="28"/>
          <w:szCs w:val="28"/>
        </w:rPr>
      </w:pPr>
    </w:p>
    <w:p w14:paraId="7B969474" w14:textId="6D659F3B" w:rsidR="00950C51" w:rsidRPr="00950C51" w:rsidRDefault="00950C51" w:rsidP="00950C51">
      <w:pPr>
        <w:rPr>
          <w:b/>
          <w:bCs/>
          <w:sz w:val="28"/>
          <w:szCs w:val="28"/>
        </w:rPr>
      </w:pPr>
      <w:r w:rsidRPr="00950C51">
        <w:rPr>
          <w:b/>
          <w:bCs/>
          <w:sz w:val="28"/>
          <w:szCs w:val="28"/>
        </w:rPr>
        <w:t>Cancellation and/or rejection policy:</w:t>
      </w:r>
    </w:p>
    <w:p w14:paraId="6E9A7E89" w14:textId="37F54162" w:rsidR="00950C51" w:rsidRDefault="00950C51" w:rsidP="00950C51">
      <w:pPr>
        <w:rPr>
          <w:sz w:val="28"/>
          <w:szCs w:val="28"/>
        </w:rPr>
      </w:pPr>
    </w:p>
    <w:p w14:paraId="56DA30EE" w14:textId="6A107C0B" w:rsidR="00950C51" w:rsidRDefault="00950C51" w:rsidP="00950C51">
      <w:pPr>
        <w:rPr>
          <w:sz w:val="28"/>
          <w:szCs w:val="28"/>
        </w:rPr>
      </w:pPr>
      <w:r>
        <w:rPr>
          <w:sz w:val="28"/>
          <w:szCs w:val="28"/>
        </w:rPr>
        <w:t>The City of Elizabethton reserves the right to reject any or all proposals, to waive informalities and to accept the proposal or proposals in its judgement is in the best interest of the City.  The City of Elizabethton does not discriminate on the basis of race, creed, color, national origin, sex, religion, age or disability status in employment or the provisions of service.</w:t>
      </w:r>
    </w:p>
    <w:p w14:paraId="1573A876" w14:textId="11127104" w:rsidR="00011EA5" w:rsidRDefault="00011EA5" w:rsidP="00950C51">
      <w:pPr>
        <w:rPr>
          <w:sz w:val="28"/>
          <w:szCs w:val="28"/>
        </w:rPr>
      </w:pPr>
    </w:p>
    <w:p w14:paraId="0B865822" w14:textId="7F300D39" w:rsidR="00011EA5" w:rsidRDefault="00011EA5" w:rsidP="00950C51">
      <w:pPr>
        <w:rPr>
          <w:sz w:val="28"/>
          <w:szCs w:val="28"/>
        </w:rPr>
      </w:pPr>
      <w:r>
        <w:rPr>
          <w:sz w:val="28"/>
          <w:szCs w:val="28"/>
        </w:rPr>
        <w:t>City Contact Information:</w:t>
      </w:r>
    </w:p>
    <w:p w14:paraId="71782DE1" w14:textId="280009F3" w:rsidR="00011EA5" w:rsidRDefault="00011EA5" w:rsidP="00950C51">
      <w:pPr>
        <w:rPr>
          <w:sz w:val="28"/>
          <w:szCs w:val="28"/>
        </w:rPr>
      </w:pPr>
      <w:r>
        <w:rPr>
          <w:sz w:val="28"/>
          <w:szCs w:val="28"/>
        </w:rPr>
        <w:t>Ed Mullins</w:t>
      </w:r>
    </w:p>
    <w:p w14:paraId="248A7710" w14:textId="742E9598" w:rsidR="00011EA5" w:rsidRDefault="00011EA5" w:rsidP="00950C51">
      <w:pPr>
        <w:rPr>
          <w:sz w:val="28"/>
          <w:szCs w:val="28"/>
        </w:rPr>
      </w:pPr>
      <w:r>
        <w:rPr>
          <w:sz w:val="28"/>
          <w:szCs w:val="28"/>
        </w:rPr>
        <w:t>Water/Wastewater Facilities Manager</w:t>
      </w:r>
    </w:p>
    <w:p w14:paraId="3A2DD517" w14:textId="6DD0FBFD" w:rsidR="00011EA5" w:rsidRDefault="00011EA5" w:rsidP="00950C51">
      <w:pPr>
        <w:rPr>
          <w:sz w:val="28"/>
          <w:szCs w:val="28"/>
        </w:rPr>
      </w:pPr>
      <w:r>
        <w:rPr>
          <w:sz w:val="28"/>
          <w:szCs w:val="28"/>
        </w:rPr>
        <w:t xml:space="preserve">423-547-6347 </w:t>
      </w:r>
      <w:hyperlink r:id="rId5" w:history="1">
        <w:r w:rsidRPr="00016A18">
          <w:rPr>
            <w:rStyle w:val="Hyperlink"/>
            <w:sz w:val="28"/>
            <w:szCs w:val="28"/>
          </w:rPr>
          <w:t>emullins@cityofelizabethton.org</w:t>
        </w:r>
      </w:hyperlink>
    </w:p>
    <w:p w14:paraId="29EAB3D8" w14:textId="35C7FF30" w:rsidR="00011EA5" w:rsidRDefault="00011EA5" w:rsidP="00950C51">
      <w:pPr>
        <w:rPr>
          <w:sz w:val="28"/>
          <w:szCs w:val="28"/>
        </w:rPr>
      </w:pPr>
    </w:p>
    <w:p w14:paraId="5495ACDA" w14:textId="78538B3D" w:rsidR="00011EA5" w:rsidRDefault="00011EA5" w:rsidP="00950C51">
      <w:pPr>
        <w:rPr>
          <w:sz w:val="28"/>
          <w:szCs w:val="28"/>
        </w:rPr>
      </w:pPr>
      <w:r>
        <w:rPr>
          <w:sz w:val="28"/>
          <w:szCs w:val="28"/>
        </w:rPr>
        <w:t>George Harrison</w:t>
      </w:r>
    </w:p>
    <w:p w14:paraId="3811961A" w14:textId="28E0EBF1" w:rsidR="00011EA5" w:rsidRDefault="00011EA5" w:rsidP="00950C51">
      <w:pPr>
        <w:rPr>
          <w:sz w:val="28"/>
          <w:szCs w:val="28"/>
        </w:rPr>
      </w:pPr>
      <w:r>
        <w:rPr>
          <w:sz w:val="28"/>
          <w:szCs w:val="28"/>
        </w:rPr>
        <w:t>Water Maintenance Supervisor</w:t>
      </w:r>
    </w:p>
    <w:p w14:paraId="57C84934" w14:textId="4D81B3C4" w:rsidR="00011EA5" w:rsidRDefault="00011EA5" w:rsidP="00950C51">
      <w:pPr>
        <w:rPr>
          <w:sz w:val="28"/>
          <w:szCs w:val="28"/>
        </w:rPr>
      </w:pPr>
      <w:r>
        <w:rPr>
          <w:sz w:val="28"/>
          <w:szCs w:val="28"/>
        </w:rPr>
        <w:t>423-</w:t>
      </w:r>
      <w:r w:rsidR="00F43CE2">
        <w:rPr>
          <w:sz w:val="28"/>
          <w:szCs w:val="28"/>
        </w:rPr>
        <w:t>895-0798</w:t>
      </w:r>
      <w:r>
        <w:rPr>
          <w:sz w:val="28"/>
          <w:szCs w:val="28"/>
        </w:rPr>
        <w:t xml:space="preserve"> </w:t>
      </w:r>
      <w:hyperlink r:id="rId6" w:history="1">
        <w:r w:rsidRPr="00016A18">
          <w:rPr>
            <w:rStyle w:val="Hyperlink"/>
            <w:sz w:val="28"/>
            <w:szCs w:val="28"/>
          </w:rPr>
          <w:t>gharrison@cityofelizabethton.org</w:t>
        </w:r>
      </w:hyperlink>
    </w:p>
    <w:p w14:paraId="06FF6B1C" w14:textId="77777777" w:rsidR="00011EA5" w:rsidRPr="00950C51" w:rsidRDefault="00011EA5" w:rsidP="00950C51">
      <w:pPr>
        <w:rPr>
          <w:sz w:val="28"/>
          <w:szCs w:val="28"/>
        </w:rPr>
      </w:pPr>
    </w:p>
    <w:p w14:paraId="5B8A4383" w14:textId="77777777" w:rsidR="006F4C58" w:rsidRPr="006F4C58" w:rsidRDefault="006F4C58" w:rsidP="006F4C58">
      <w:pPr>
        <w:rPr>
          <w:sz w:val="28"/>
          <w:szCs w:val="28"/>
        </w:rPr>
      </w:pPr>
    </w:p>
    <w:p w14:paraId="5CF89C5C" w14:textId="36DD24B2" w:rsidR="005345F8" w:rsidRDefault="005345F8" w:rsidP="005345F8">
      <w:pPr>
        <w:jc w:val="center"/>
        <w:rPr>
          <w:sz w:val="32"/>
          <w:szCs w:val="32"/>
        </w:rPr>
      </w:pPr>
    </w:p>
    <w:p w14:paraId="5CD597BB" w14:textId="092ABD53" w:rsidR="000F6708" w:rsidRDefault="000F6708" w:rsidP="005345F8">
      <w:pPr>
        <w:jc w:val="center"/>
        <w:rPr>
          <w:sz w:val="32"/>
          <w:szCs w:val="32"/>
        </w:rPr>
      </w:pPr>
    </w:p>
    <w:p w14:paraId="47ADCB34" w14:textId="7159709D" w:rsidR="000F6708" w:rsidRDefault="000F6708" w:rsidP="005345F8">
      <w:pPr>
        <w:jc w:val="center"/>
        <w:rPr>
          <w:sz w:val="32"/>
          <w:szCs w:val="32"/>
        </w:rPr>
      </w:pPr>
    </w:p>
    <w:p w14:paraId="0F42385D" w14:textId="7A790F0A" w:rsidR="000F6708" w:rsidRDefault="000F6708" w:rsidP="005345F8">
      <w:pPr>
        <w:jc w:val="center"/>
        <w:rPr>
          <w:sz w:val="32"/>
          <w:szCs w:val="32"/>
        </w:rPr>
      </w:pPr>
    </w:p>
    <w:p w14:paraId="1142E8DF" w14:textId="4EEC7EC3" w:rsidR="000F6708" w:rsidRDefault="000F6708" w:rsidP="005345F8">
      <w:pPr>
        <w:jc w:val="center"/>
        <w:rPr>
          <w:sz w:val="32"/>
          <w:szCs w:val="32"/>
        </w:rPr>
      </w:pPr>
    </w:p>
    <w:p w14:paraId="04C489ED" w14:textId="02EC0BCA" w:rsidR="000F6708" w:rsidRDefault="000F6708" w:rsidP="00011EA5">
      <w:pPr>
        <w:rPr>
          <w:sz w:val="32"/>
          <w:szCs w:val="32"/>
        </w:rPr>
      </w:pPr>
    </w:p>
    <w:p w14:paraId="348CEAD2" w14:textId="1D195B1A" w:rsidR="000F6708" w:rsidRDefault="000F6708" w:rsidP="005345F8">
      <w:pPr>
        <w:jc w:val="center"/>
        <w:rPr>
          <w:sz w:val="32"/>
          <w:szCs w:val="32"/>
        </w:rPr>
      </w:pPr>
    </w:p>
    <w:p w14:paraId="1DB4D5E1" w14:textId="0D720468" w:rsidR="000F6708" w:rsidRDefault="000F6708" w:rsidP="000F6708">
      <w:pPr>
        <w:rPr>
          <w:b/>
          <w:bCs/>
          <w:sz w:val="24"/>
          <w:szCs w:val="24"/>
        </w:rPr>
      </w:pPr>
      <w:r w:rsidRPr="00241B53">
        <w:rPr>
          <w:b/>
          <w:bCs/>
          <w:sz w:val="24"/>
          <w:szCs w:val="24"/>
        </w:rPr>
        <w:t xml:space="preserve">The City of Elizabethton </w:t>
      </w:r>
      <w:r w:rsidR="00011EA5">
        <w:rPr>
          <w:b/>
          <w:bCs/>
          <w:sz w:val="24"/>
          <w:szCs w:val="24"/>
        </w:rPr>
        <w:t>Removal/Installation of Clarifier Drive Units</w:t>
      </w:r>
      <w:r w:rsidRPr="00241B53">
        <w:rPr>
          <w:b/>
          <w:bCs/>
          <w:sz w:val="24"/>
          <w:szCs w:val="24"/>
        </w:rPr>
        <w:t xml:space="preserve"> Bid Document</w:t>
      </w:r>
    </w:p>
    <w:p w14:paraId="3D7DD6B4" w14:textId="77777777" w:rsidR="000F6708" w:rsidRDefault="000F6708" w:rsidP="000F6708">
      <w:pPr>
        <w:rPr>
          <w:b/>
          <w:bCs/>
          <w:sz w:val="24"/>
          <w:szCs w:val="24"/>
        </w:rPr>
      </w:pPr>
    </w:p>
    <w:p w14:paraId="1FA2998D" w14:textId="77777777" w:rsidR="000F6708" w:rsidRDefault="000F6708" w:rsidP="000F6708">
      <w:pPr>
        <w:rPr>
          <w:b/>
          <w:bCs/>
          <w:sz w:val="24"/>
          <w:szCs w:val="24"/>
        </w:rPr>
      </w:pPr>
      <w:r>
        <w:rPr>
          <w:b/>
          <w:bCs/>
          <w:sz w:val="24"/>
          <w:szCs w:val="24"/>
        </w:rPr>
        <w:t>Bidding Contractor__________________________________________________</w:t>
      </w:r>
    </w:p>
    <w:p w14:paraId="3BE967C0" w14:textId="77777777" w:rsidR="000F6708" w:rsidRDefault="000F6708" w:rsidP="000F6708">
      <w:pPr>
        <w:rPr>
          <w:b/>
          <w:bCs/>
          <w:sz w:val="24"/>
          <w:szCs w:val="24"/>
        </w:rPr>
      </w:pPr>
      <w:r>
        <w:rPr>
          <w:b/>
          <w:bCs/>
          <w:sz w:val="24"/>
          <w:szCs w:val="24"/>
        </w:rPr>
        <w:t>Representative_____________________________________________________</w:t>
      </w:r>
    </w:p>
    <w:p w14:paraId="043E0D11" w14:textId="77777777" w:rsidR="000F6708" w:rsidRDefault="000F6708" w:rsidP="000F6708">
      <w:pPr>
        <w:rPr>
          <w:b/>
          <w:bCs/>
          <w:sz w:val="24"/>
          <w:szCs w:val="24"/>
        </w:rPr>
      </w:pPr>
      <w:r>
        <w:rPr>
          <w:b/>
          <w:bCs/>
          <w:sz w:val="24"/>
          <w:szCs w:val="24"/>
        </w:rPr>
        <w:t>Address___________________________________________________________</w:t>
      </w:r>
    </w:p>
    <w:p w14:paraId="5B87F042" w14:textId="77777777" w:rsidR="000F6708" w:rsidRDefault="000F6708" w:rsidP="000F6708">
      <w:pPr>
        <w:rPr>
          <w:b/>
          <w:bCs/>
          <w:sz w:val="24"/>
          <w:szCs w:val="24"/>
        </w:rPr>
      </w:pPr>
      <w:r>
        <w:rPr>
          <w:b/>
          <w:bCs/>
          <w:sz w:val="24"/>
          <w:szCs w:val="24"/>
        </w:rPr>
        <w:t>City__________________________________ Zip Code_____________________</w:t>
      </w:r>
    </w:p>
    <w:p w14:paraId="0918FED4" w14:textId="77777777" w:rsidR="000F6708" w:rsidRDefault="000F6708" w:rsidP="000F6708">
      <w:pPr>
        <w:rPr>
          <w:b/>
          <w:bCs/>
          <w:sz w:val="24"/>
          <w:szCs w:val="24"/>
        </w:rPr>
      </w:pPr>
      <w:r>
        <w:rPr>
          <w:b/>
          <w:bCs/>
          <w:sz w:val="24"/>
          <w:szCs w:val="24"/>
        </w:rPr>
        <w:t>Office Phone Number_______________________________________________</w:t>
      </w:r>
    </w:p>
    <w:p w14:paraId="1EF4BF3E" w14:textId="77777777" w:rsidR="000F6708" w:rsidRDefault="000F6708" w:rsidP="000F6708">
      <w:pPr>
        <w:rPr>
          <w:b/>
          <w:bCs/>
          <w:sz w:val="24"/>
          <w:szCs w:val="24"/>
        </w:rPr>
      </w:pPr>
      <w:r>
        <w:rPr>
          <w:b/>
          <w:bCs/>
          <w:sz w:val="24"/>
          <w:szCs w:val="24"/>
        </w:rPr>
        <w:t>Fax Number_______________________________________________________</w:t>
      </w:r>
    </w:p>
    <w:p w14:paraId="2E597827" w14:textId="77777777" w:rsidR="000F6708" w:rsidRDefault="000F6708" w:rsidP="000F6708">
      <w:pPr>
        <w:rPr>
          <w:b/>
          <w:bCs/>
          <w:sz w:val="24"/>
          <w:szCs w:val="24"/>
        </w:rPr>
      </w:pPr>
      <w:r>
        <w:rPr>
          <w:b/>
          <w:bCs/>
          <w:sz w:val="24"/>
          <w:szCs w:val="24"/>
        </w:rPr>
        <w:t>Cell Phone Number__________________________________________________</w:t>
      </w:r>
    </w:p>
    <w:p w14:paraId="396346B6" w14:textId="77777777" w:rsidR="000F6708" w:rsidRDefault="000F6708" w:rsidP="000F6708">
      <w:pPr>
        <w:rPr>
          <w:b/>
          <w:bCs/>
          <w:sz w:val="24"/>
          <w:szCs w:val="24"/>
        </w:rPr>
      </w:pPr>
      <w:r>
        <w:rPr>
          <w:b/>
          <w:bCs/>
          <w:sz w:val="24"/>
          <w:szCs w:val="24"/>
        </w:rPr>
        <w:t>Email Address_______________________________________________________</w:t>
      </w:r>
    </w:p>
    <w:p w14:paraId="309C8617" w14:textId="77777777" w:rsidR="000F6708" w:rsidRDefault="000F6708" w:rsidP="000F6708">
      <w:pPr>
        <w:rPr>
          <w:b/>
          <w:bCs/>
          <w:sz w:val="24"/>
          <w:szCs w:val="24"/>
        </w:rPr>
      </w:pPr>
      <w:r>
        <w:rPr>
          <w:b/>
          <w:bCs/>
          <w:sz w:val="24"/>
          <w:szCs w:val="24"/>
        </w:rPr>
        <w:t>License Number_____________________________________________________</w:t>
      </w:r>
    </w:p>
    <w:p w14:paraId="7FD0EF40" w14:textId="77777777" w:rsidR="000F6708" w:rsidRDefault="000F6708" w:rsidP="000F6708">
      <w:pPr>
        <w:rPr>
          <w:b/>
          <w:bCs/>
          <w:sz w:val="24"/>
          <w:szCs w:val="24"/>
        </w:rPr>
      </w:pPr>
    </w:p>
    <w:p w14:paraId="0D7774B9" w14:textId="77777777" w:rsidR="000F6708" w:rsidRDefault="000F6708" w:rsidP="000F6708">
      <w:pPr>
        <w:rPr>
          <w:b/>
          <w:bCs/>
          <w:sz w:val="24"/>
          <w:szCs w:val="24"/>
        </w:rPr>
      </w:pPr>
      <w:r>
        <w:rPr>
          <w:b/>
          <w:bCs/>
          <w:sz w:val="24"/>
          <w:szCs w:val="24"/>
        </w:rPr>
        <w:t>Bid Price___________________________________________________________</w:t>
      </w:r>
    </w:p>
    <w:p w14:paraId="3AC58418" w14:textId="77777777" w:rsidR="000F6708" w:rsidRDefault="000F6708" w:rsidP="000F6708">
      <w:pPr>
        <w:rPr>
          <w:b/>
          <w:bCs/>
          <w:sz w:val="24"/>
          <w:szCs w:val="24"/>
        </w:rPr>
      </w:pPr>
    </w:p>
    <w:p w14:paraId="466970F9" w14:textId="77777777" w:rsidR="000F6708" w:rsidRDefault="000F6708" w:rsidP="000F6708">
      <w:pPr>
        <w:rPr>
          <w:b/>
          <w:bCs/>
          <w:sz w:val="24"/>
          <w:szCs w:val="24"/>
        </w:rPr>
      </w:pPr>
      <w:r>
        <w:rPr>
          <w:b/>
          <w:bCs/>
          <w:sz w:val="24"/>
          <w:szCs w:val="24"/>
        </w:rPr>
        <w:t>Company Name_____________________________________________________</w:t>
      </w:r>
    </w:p>
    <w:p w14:paraId="561FDBA5" w14:textId="77777777" w:rsidR="000F6708" w:rsidRDefault="000F6708" w:rsidP="000F6708">
      <w:pPr>
        <w:rPr>
          <w:b/>
          <w:bCs/>
          <w:sz w:val="24"/>
          <w:szCs w:val="24"/>
        </w:rPr>
      </w:pPr>
      <w:r>
        <w:rPr>
          <w:b/>
          <w:bCs/>
          <w:sz w:val="24"/>
          <w:szCs w:val="24"/>
        </w:rPr>
        <w:t>Authorized Signature_________________________________________________</w:t>
      </w:r>
    </w:p>
    <w:p w14:paraId="1F3A24F5" w14:textId="77777777" w:rsidR="000F6708" w:rsidRDefault="000F6708" w:rsidP="000F6708">
      <w:pPr>
        <w:rPr>
          <w:b/>
          <w:bCs/>
          <w:sz w:val="24"/>
          <w:szCs w:val="24"/>
        </w:rPr>
      </w:pPr>
      <w:r>
        <w:rPr>
          <w:b/>
          <w:bCs/>
          <w:sz w:val="24"/>
          <w:szCs w:val="24"/>
        </w:rPr>
        <w:t>Print Name_________________________________________________________</w:t>
      </w:r>
    </w:p>
    <w:p w14:paraId="14A88095" w14:textId="77777777" w:rsidR="000F6708" w:rsidRDefault="000F6708" w:rsidP="000F6708">
      <w:pPr>
        <w:rPr>
          <w:b/>
          <w:bCs/>
          <w:sz w:val="24"/>
          <w:szCs w:val="24"/>
        </w:rPr>
      </w:pPr>
      <w:r>
        <w:rPr>
          <w:b/>
          <w:bCs/>
          <w:sz w:val="24"/>
          <w:szCs w:val="24"/>
        </w:rPr>
        <w:t>Date_______________________________________________________________</w:t>
      </w:r>
    </w:p>
    <w:p w14:paraId="1F5982BD" w14:textId="77777777" w:rsidR="000F6708" w:rsidRDefault="000F6708" w:rsidP="000F6708">
      <w:pPr>
        <w:rPr>
          <w:b/>
          <w:bCs/>
          <w:sz w:val="24"/>
          <w:szCs w:val="24"/>
        </w:rPr>
      </w:pPr>
    </w:p>
    <w:p w14:paraId="47F93F63" w14:textId="77777777" w:rsidR="000F6708" w:rsidRDefault="000F6708" w:rsidP="000F6708">
      <w:pPr>
        <w:rPr>
          <w:sz w:val="24"/>
          <w:szCs w:val="24"/>
        </w:rPr>
      </w:pPr>
      <w:r>
        <w:rPr>
          <w:sz w:val="24"/>
          <w:szCs w:val="24"/>
        </w:rPr>
        <w:t>The undersigned hereby declares that he/she or they are the only person, firm or corporation interested in this bid as principal, and that it is made without any connection with any other person(s), firm or corporation submitting a bid for the same.</w:t>
      </w:r>
    </w:p>
    <w:p w14:paraId="400191AE" w14:textId="77777777" w:rsidR="000F6708" w:rsidRDefault="000F6708" w:rsidP="000F6708">
      <w:pPr>
        <w:rPr>
          <w:sz w:val="24"/>
          <w:szCs w:val="24"/>
        </w:rPr>
      </w:pPr>
      <w:r>
        <w:rPr>
          <w:sz w:val="24"/>
          <w:szCs w:val="24"/>
        </w:rPr>
        <w:t>Note:   Bids must bear the handwritten signature of a duly authorized member or employee of the organization submitting the bid.</w:t>
      </w:r>
    </w:p>
    <w:p w14:paraId="173E9C73" w14:textId="77777777" w:rsidR="000F6708" w:rsidRDefault="000F6708" w:rsidP="000F6708">
      <w:pPr>
        <w:rPr>
          <w:sz w:val="24"/>
          <w:szCs w:val="24"/>
        </w:rPr>
      </w:pPr>
    </w:p>
    <w:p w14:paraId="70C8B2A2" w14:textId="77777777" w:rsidR="000F6708" w:rsidRPr="005345F8" w:rsidRDefault="000F6708" w:rsidP="005345F8">
      <w:pPr>
        <w:jc w:val="center"/>
        <w:rPr>
          <w:sz w:val="32"/>
          <w:szCs w:val="32"/>
        </w:rPr>
      </w:pPr>
    </w:p>
    <w:sectPr w:rsidR="000F6708" w:rsidRPr="00534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567E1"/>
    <w:multiLevelType w:val="hybridMultilevel"/>
    <w:tmpl w:val="C310C0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7053EB"/>
    <w:multiLevelType w:val="hybridMultilevel"/>
    <w:tmpl w:val="36EE9F52"/>
    <w:lvl w:ilvl="0" w:tplc="0A9429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C80DC6"/>
    <w:multiLevelType w:val="hybridMultilevel"/>
    <w:tmpl w:val="2722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5F71C5"/>
    <w:multiLevelType w:val="hybridMultilevel"/>
    <w:tmpl w:val="CDB2A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A23EDB"/>
    <w:multiLevelType w:val="hybridMultilevel"/>
    <w:tmpl w:val="6C162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7831F5"/>
    <w:multiLevelType w:val="hybridMultilevel"/>
    <w:tmpl w:val="A06CF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F4069F"/>
    <w:multiLevelType w:val="hybridMultilevel"/>
    <w:tmpl w:val="422C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5F8"/>
    <w:rsid w:val="00011EA5"/>
    <w:rsid w:val="0008074A"/>
    <w:rsid w:val="000F6708"/>
    <w:rsid w:val="00466057"/>
    <w:rsid w:val="005345F8"/>
    <w:rsid w:val="005A4E0A"/>
    <w:rsid w:val="006F4C58"/>
    <w:rsid w:val="0073379D"/>
    <w:rsid w:val="007C65D6"/>
    <w:rsid w:val="008665B5"/>
    <w:rsid w:val="00950C51"/>
    <w:rsid w:val="00B647F6"/>
    <w:rsid w:val="00DB4815"/>
    <w:rsid w:val="00F014D3"/>
    <w:rsid w:val="00F43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10080"/>
  <w15:chartTrackingRefBased/>
  <w15:docId w15:val="{0E655710-0EBF-4E12-BE0E-8FA9AF6A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815"/>
    <w:pPr>
      <w:ind w:left="720"/>
      <w:contextualSpacing/>
    </w:pPr>
  </w:style>
  <w:style w:type="character" w:styleId="Hyperlink">
    <w:name w:val="Hyperlink"/>
    <w:basedOn w:val="DefaultParagraphFont"/>
    <w:uiPriority w:val="99"/>
    <w:unhideWhenUsed/>
    <w:rsid w:val="00011EA5"/>
    <w:rPr>
      <w:color w:val="0563C1" w:themeColor="hyperlink"/>
      <w:u w:val="single"/>
    </w:rPr>
  </w:style>
  <w:style w:type="character" w:styleId="UnresolvedMention">
    <w:name w:val="Unresolved Mention"/>
    <w:basedOn w:val="DefaultParagraphFont"/>
    <w:uiPriority w:val="99"/>
    <w:semiHidden/>
    <w:unhideWhenUsed/>
    <w:rsid w:val="00011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harrison@cityofelizabethton.org" TargetMode="External"/><Relationship Id="rId5" Type="http://schemas.openxmlformats.org/officeDocument/2006/relationships/hyperlink" Target="mailto:emullins@cityofelizabetht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1335</TotalTime>
  <Pages>8</Pages>
  <Words>1541</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Workman</dc:creator>
  <cp:keywords/>
  <dc:description/>
  <cp:lastModifiedBy>Greg Workman</cp:lastModifiedBy>
  <cp:revision>4</cp:revision>
  <cp:lastPrinted>2021-09-09T13:52:00Z</cp:lastPrinted>
  <dcterms:created xsi:type="dcterms:W3CDTF">2021-09-08T15:10:00Z</dcterms:created>
  <dcterms:modified xsi:type="dcterms:W3CDTF">2021-09-09T19:39:00Z</dcterms:modified>
</cp:coreProperties>
</file>