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1B4" w:rsidRPr="002C429F" w:rsidRDefault="002931B4" w:rsidP="002931B4">
      <w:pPr>
        <w:spacing w:after="0" w:line="240" w:lineRule="auto"/>
        <w:jc w:val="center"/>
        <w:rPr>
          <w:rFonts w:eastAsia="Times New Roman"/>
          <w:b/>
          <w:sz w:val="72"/>
          <w:szCs w:val="72"/>
        </w:rPr>
      </w:pPr>
      <w:r w:rsidRPr="002C429F">
        <w:rPr>
          <w:rFonts w:eastAsia="Times New Roman"/>
          <w:b/>
          <w:sz w:val="72"/>
          <w:szCs w:val="72"/>
        </w:rPr>
        <w:t>Request for Qualifications</w:t>
      </w:r>
    </w:p>
    <w:p w:rsidR="002931B4" w:rsidRPr="002C429F" w:rsidRDefault="002931B4" w:rsidP="002931B4">
      <w:pPr>
        <w:spacing w:after="0" w:line="240" w:lineRule="auto"/>
        <w:rPr>
          <w:rFonts w:eastAsia="Times New Roman"/>
          <w:b/>
          <w:sz w:val="36"/>
          <w:szCs w:val="36"/>
        </w:rPr>
      </w:pPr>
    </w:p>
    <w:p w:rsidR="002931B4" w:rsidRPr="002C429F" w:rsidRDefault="002931B4" w:rsidP="002931B4">
      <w:pPr>
        <w:spacing w:after="0" w:line="240" w:lineRule="auto"/>
        <w:jc w:val="center"/>
        <w:rPr>
          <w:rFonts w:eastAsia="Times New Roman"/>
          <w:b/>
          <w:sz w:val="40"/>
          <w:szCs w:val="40"/>
        </w:rPr>
      </w:pPr>
      <w:r w:rsidRPr="002C429F">
        <w:rPr>
          <w:rFonts w:eastAsia="Times New Roman"/>
          <w:b/>
          <w:sz w:val="40"/>
          <w:szCs w:val="40"/>
        </w:rPr>
        <w:t>City of Canton, Ohio</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Purchasing Department</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218 Cleveland Ave. SW, 6</w:t>
      </w:r>
      <w:r w:rsidRPr="002C429F">
        <w:rPr>
          <w:rFonts w:eastAsia="Times New Roman"/>
          <w:sz w:val="36"/>
          <w:szCs w:val="36"/>
          <w:vertAlign w:val="superscript"/>
        </w:rPr>
        <w:t>th</w:t>
      </w:r>
      <w:r w:rsidRPr="002C429F">
        <w:rPr>
          <w:rFonts w:eastAsia="Times New Roman"/>
          <w:sz w:val="36"/>
          <w:szCs w:val="36"/>
        </w:rPr>
        <w:t xml:space="preserve"> floor</w:t>
      </w:r>
    </w:p>
    <w:p w:rsidR="002931B4" w:rsidRPr="002C429F" w:rsidRDefault="002931B4" w:rsidP="002931B4">
      <w:pPr>
        <w:spacing w:after="0" w:line="240" w:lineRule="auto"/>
        <w:jc w:val="center"/>
        <w:rPr>
          <w:rFonts w:eastAsia="Times New Roman"/>
          <w:sz w:val="36"/>
          <w:szCs w:val="36"/>
        </w:rPr>
      </w:pPr>
      <w:r w:rsidRPr="002C429F">
        <w:rPr>
          <w:rFonts w:eastAsia="Times New Roman"/>
          <w:sz w:val="36"/>
          <w:szCs w:val="36"/>
        </w:rPr>
        <w:t>Canton, Ohio 44702</w:t>
      </w:r>
    </w:p>
    <w:p w:rsidR="002931B4" w:rsidRPr="002C429F" w:rsidRDefault="002931B4" w:rsidP="002931B4">
      <w:pPr>
        <w:spacing w:after="0" w:line="240" w:lineRule="auto"/>
        <w:rPr>
          <w:rFonts w:eastAsia="Times New Roman"/>
          <w:sz w:val="32"/>
          <w:szCs w:val="32"/>
        </w:rPr>
      </w:pPr>
    </w:p>
    <w:p w:rsidR="002931B4" w:rsidRPr="002C429F" w:rsidRDefault="002931B4" w:rsidP="002931B4">
      <w:pPr>
        <w:spacing w:after="0" w:line="240" w:lineRule="auto"/>
        <w:rPr>
          <w:rFonts w:eastAsia="Times New Roman"/>
          <w:strike/>
          <w:sz w:val="32"/>
          <w:szCs w:val="32"/>
        </w:rPr>
      </w:pPr>
    </w:p>
    <w:p w:rsidR="002931B4" w:rsidRPr="002C429F" w:rsidRDefault="00142BEA" w:rsidP="002931B4">
      <w:pPr>
        <w:pBdr>
          <w:bottom w:val="single" w:sz="6" w:space="1" w:color="auto"/>
        </w:pBdr>
        <w:spacing w:after="0" w:line="240" w:lineRule="auto"/>
        <w:rPr>
          <w:rFonts w:eastAsia="Times New Roman"/>
          <w:sz w:val="24"/>
          <w:szCs w:val="28"/>
        </w:rPr>
      </w:pPr>
      <w:r>
        <w:rPr>
          <w:rFonts w:eastAsia="Times New Roman"/>
          <w:sz w:val="24"/>
          <w:szCs w:val="28"/>
        </w:rPr>
        <w:t>Construction Oversight Services – Sugar Creek Water Treatment Plant Renovations TAG 587A</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Item/Project</w:t>
      </w:r>
    </w:p>
    <w:p w:rsidR="002931B4" w:rsidRPr="002C429F" w:rsidRDefault="002931B4" w:rsidP="002931B4">
      <w:pPr>
        <w:spacing w:after="0" w:line="240" w:lineRule="auto"/>
        <w:rPr>
          <w:rFonts w:eastAsia="Times New Roman"/>
          <w:b/>
          <w:sz w:val="24"/>
          <w:szCs w:val="24"/>
        </w:rPr>
      </w:pPr>
    </w:p>
    <w:p w:rsidR="002931B4" w:rsidRPr="002C429F" w:rsidRDefault="00381B77" w:rsidP="002931B4">
      <w:pPr>
        <w:pBdr>
          <w:bottom w:val="single" w:sz="6" w:space="1" w:color="auto"/>
        </w:pBdr>
        <w:spacing w:after="0" w:line="240" w:lineRule="auto"/>
        <w:rPr>
          <w:rFonts w:eastAsia="Times New Roman"/>
          <w:sz w:val="24"/>
          <w:szCs w:val="28"/>
        </w:rPr>
      </w:pPr>
      <w:r>
        <w:rPr>
          <w:rFonts w:eastAsia="Times New Roman"/>
          <w:sz w:val="24"/>
          <w:szCs w:val="28"/>
        </w:rPr>
        <w:t xml:space="preserve">Canton </w:t>
      </w:r>
      <w:r w:rsidR="003878F5" w:rsidRPr="002C429F">
        <w:rPr>
          <w:rFonts w:eastAsia="Times New Roman"/>
          <w:sz w:val="24"/>
          <w:szCs w:val="28"/>
        </w:rPr>
        <w:t>Water</w:t>
      </w:r>
      <w:r w:rsidR="002931B4" w:rsidRPr="002C429F">
        <w:rPr>
          <w:rFonts w:eastAsia="Times New Roman"/>
          <w:sz w:val="24"/>
          <w:szCs w:val="28"/>
        </w:rPr>
        <w:t xml:space="preserve"> Department</w:t>
      </w:r>
      <w:r>
        <w:rPr>
          <w:rFonts w:eastAsia="Times New Roman"/>
          <w:sz w:val="24"/>
          <w:szCs w:val="28"/>
        </w:rPr>
        <w:t xml:space="preserve"> (CWD)</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Responsible Department</w:t>
      </w:r>
    </w:p>
    <w:p w:rsidR="002931B4" w:rsidRPr="002C429F" w:rsidRDefault="002931B4" w:rsidP="002931B4">
      <w:pPr>
        <w:spacing w:after="0" w:line="240" w:lineRule="auto"/>
        <w:rPr>
          <w:rFonts w:eastAsia="Times New Roman"/>
          <w:b/>
          <w:sz w:val="24"/>
          <w:szCs w:val="24"/>
        </w:rPr>
      </w:pPr>
    </w:p>
    <w:p w:rsidR="002931B4" w:rsidRPr="00EC5A8C" w:rsidRDefault="00EC5A8C" w:rsidP="002931B4">
      <w:pPr>
        <w:keepNext/>
        <w:pBdr>
          <w:bottom w:val="single" w:sz="6" w:space="1" w:color="auto"/>
        </w:pBdr>
        <w:spacing w:after="0" w:line="240" w:lineRule="auto"/>
        <w:outlineLvl w:val="0"/>
        <w:rPr>
          <w:rFonts w:eastAsia="Times New Roman"/>
          <w:sz w:val="24"/>
          <w:szCs w:val="28"/>
        </w:rPr>
      </w:pPr>
      <w:r w:rsidRPr="00A31E46">
        <w:rPr>
          <w:rFonts w:eastAsia="Times New Roman"/>
          <w:sz w:val="24"/>
          <w:szCs w:val="28"/>
        </w:rPr>
        <w:t>Friday</w:t>
      </w:r>
      <w:r w:rsidR="00077DDC" w:rsidRPr="00A31E46">
        <w:rPr>
          <w:rFonts w:eastAsia="Times New Roman"/>
          <w:sz w:val="24"/>
          <w:szCs w:val="28"/>
        </w:rPr>
        <w:t xml:space="preserve">, </w:t>
      </w:r>
      <w:r w:rsidRPr="00A31E46">
        <w:rPr>
          <w:rFonts w:eastAsia="Times New Roman"/>
          <w:sz w:val="24"/>
          <w:szCs w:val="28"/>
        </w:rPr>
        <w:t xml:space="preserve">October </w:t>
      </w:r>
      <w:r w:rsidR="00EB3F0F" w:rsidRPr="00A31E46">
        <w:rPr>
          <w:rFonts w:eastAsia="Times New Roman"/>
          <w:sz w:val="24"/>
          <w:szCs w:val="28"/>
        </w:rPr>
        <w:t>29</w:t>
      </w:r>
      <w:r w:rsidR="00077DDC" w:rsidRPr="00A31E46">
        <w:rPr>
          <w:rFonts w:eastAsia="Times New Roman"/>
          <w:sz w:val="24"/>
          <w:szCs w:val="28"/>
        </w:rPr>
        <w:t>, 20</w:t>
      </w:r>
      <w:r w:rsidR="008E21BA" w:rsidRPr="00A31E46">
        <w:rPr>
          <w:rFonts w:eastAsia="Times New Roman"/>
          <w:sz w:val="24"/>
          <w:szCs w:val="28"/>
        </w:rPr>
        <w:t>21</w:t>
      </w:r>
      <w:r w:rsidR="002931B4" w:rsidRPr="00EC5A8C">
        <w:rPr>
          <w:rFonts w:eastAsia="Times New Roman"/>
          <w:sz w:val="24"/>
          <w:szCs w:val="28"/>
        </w:rPr>
        <w:t xml:space="preserve"> at 4:00 PM local time</w:t>
      </w:r>
    </w:p>
    <w:p w:rsidR="002931B4" w:rsidRPr="002C429F" w:rsidRDefault="002931B4" w:rsidP="002931B4">
      <w:pPr>
        <w:spacing w:after="0" w:line="240" w:lineRule="auto"/>
        <w:rPr>
          <w:rFonts w:eastAsia="Times New Roman"/>
          <w:b/>
          <w:sz w:val="28"/>
          <w:szCs w:val="28"/>
        </w:rPr>
      </w:pPr>
      <w:r w:rsidRPr="002C429F">
        <w:rPr>
          <w:rFonts w:eastAsia="Times New Roman"/>
          <w:b/>
          <w:sz w:val="28"/>
          <w:szCs w:val="28"/>
        </w:rPr>
        <w:t>Proposals Due By</w:t>
      </w:r>
    </w:p>
    <w:p w:rsidR="002931B4" w:rsidRPr="002C429F" w:rsidRDefault="002931B4" w:rsidP="002931B4">
      <w:pPr>
        <w:spacing w:after="0" w:line="240" w:lineRule="auto"/>
        <w:rPr>
          <w:rFonts w:eastAsia="Times New Roman"/>
          <w:b/>
          <w:sz w:val="32"/>
          <w:szCs w:val="32"/>
        </w:rPr>
      </w:pPr>
    </w:p>
    <w:p w:rsidR="002931B4" w:rsidRPr="002C429F" w:rsidRDefault="002931B4" w:rsidP="002931B4">
      <w:pPr>
        <w:spacing w:after="0" w:line="240" w:lineRule="auto"/>
        <w:rPr>
          <w:rFonts w:eastAsia="Times New Roman"/>
          <w:sz w:val="32"/>
          <w:szCs w:val="32"/>
        </w:rPr>
      </w:pPr>
    </w:p>
    <w:p w:rsidR="002931B4" w:rsidRPr="002C429F" w:rsidRDefault="002931B4" w:rsidP="002931B4">
      <w:pPr>
        <w:spacing w:after="0" w:line="240" w:lineRule="auto"/>
        <w:jc w:val="center"/>
        <w:rPr>
          <w:rFonts w:eastAsia="Times New Roman"/>
          <w:b/>
          <w:sz w:val="36"/>
          <w:szCs w:val="36"/>
        </w:rPr>
      </w:pPr>
      <w:r w:rsidRPr="002C429F">
        <w:rPr>
          <w:rFonts w:eastAsia="Times New Roman"/>
          <w:b/>
          <w:sz w:val="36"/>
          <w:szCs w:val="36"/>
        </w:rPr>
        <w:t>Proposal Submitted By:</w:t>
      </w: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spacing w:after="0" w:line="240" w:lineRule="auto"/>
        <w:rPr>
          <w:rFonts w:eastAsia="Times New Roman"/>
          <w:b/>
          <w:sz w:val="24"/>
          <w:szCs w:val="24"/>
        </w:rPr>
      </w:pPr>
      <w:r w:rsidRPr="002C429F">
        <w:rPr>
          <w:rFonts w:eastAsia="Times New Roman"/>
          <w:b/>
          <w:sz w:val="24"/>
          <w:szCs w:val="24"/>
        </w:rPr>
        <w:t xml:space="preserve">Company Name </w:t>
      </w:r>
    </w:p>
    <w:p w:rsidR="002931B4" w:rsidRPr="002C429F" w:rsidRDefault="002931B4" w:rsidP="002931B4">
      <w:pPr>
        <w:spacing w:after="0" w:line="240" w:lineRule="auto"/>
        <w:rPr>
          <w:rFonts w:eastAsia="Times New Roman"/>
          <w:b/>
          <w:sz w:val="24"/>
          <w:szCs w:val="24"/>
        </w:rPr>
      </w:pPr>
    </w:p>
    <w:p w:rsidR="002931B4" w:rsidRPr="002C429F" w:rsidRDefault="002931B4" w:rsidP="002931B4">
      <w:pPr>
        <w:spacing w:after="0" w:line="240" w:lineRule="auto"/>
        <w:rPr>
          <w:rFonts w:eastAsia="Times New Roman"/>
          <w:b/>
          <w:sz w:val="24"/>
          <w:szCs w:val="24"/>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spacing w:after="0" w:line="240" w:lineRule="auto"/>
        <w:rPr>
          <w:rFonts w:eastAsia="Times New Roman"/>
          <w:b/>
          <w:sz w:val="24"/>
          <w:szCs w:val="24"/>
        </w:rPr>
      </w:pPr>
      <w:r w:rsidRPr="002C429F">
        <w:rPr>
          <w:rFonts w:eastAsia="Times New Roman"/>
          <w:b/>
          <w:sz w:val="24"/>
          <w:szCs w:val="24"/>
        </w:rPr>
        <w:t>Street Address</w:t>
      </w:r>
    </w:p>
    <w:p w:rsidR="002931B4" w:rsidRPr="002C429F" w:rsidRDefault="002931B4" w:rsidP="002931B4">
      <w:pPr>
        <w:spacing w:after="0" w:line="240" w:lineRule="auto"/>
        <w:rPr>
          <w:rFonts w:eastAsia="Times New Roman"/>
          <w:b/>
          <w:sz w:val="24"/>
          <w:szCs w:val="24"/>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spacing w:after="0" w:line="240" w:lineRule="auto"/>
        <w:rPr>
          <w:rFonts w:eastAsia="Times New Roman"/>
          <w:b/>
          <w:sz w:val="24"/>
          <w:szCs w:val="24"/>
        </w:rPr>
      </w:pPr>
      <w:r w:rsidRPr="002C429F">
        <w:rPr>
          <w:rFonts w:eastAsia="Times New Roman"/>
          <w:b/>
          <w:sz w:val="24"/>
          <w:szCs w:val="24"/>
        </w:rPr>
        <w:t>City</w:t>
      </w:r>
      <w:r w:rsidRPr="002C429F">
        <w:rPr>
          <w:rFonts w:eastAsia="Times New Roman"/>
          <w:b/>
          <w:sz w:val="24"/>
          <w:szCs w:val="24"/>
        </w:rPr>
        <w:tab/>
      </w:r>
      <w:r w:rsidRPr="002C429F">
        <w:rPr>
          <w:rFonts w:eastAsia="Times New Roman"/>
          <w:b/>
          <w:sz w:val="24"/>
          <w:szCs w:val="24"/>
        </w:rPr>
        <w:tab/>
        <w:t xml:space="preserve">           </w:t>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t>State</w:t>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t xml:space="preserve">     Zip</w:t>
      </w:r>
    </w:p>
    <w:p w:rsidR="002931B4" w:rsidRPr="002C429F" w:rsidRDefault="002931B4" w:rsidP="002931B4">
      <w:pPr>
        <w:spacing w:after="0" w:line="240" w:lineRule="auto"/>
        <w:rPr>
          <w:rFonts w:eastAsia="Times New Roman"/>
          <w:b/>
          <w:sz w:val="24"/>
          <w:szCs w:val="24"/>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pBdr>
          <w:bottom w:val="single" w:sz="6" w:space="1" w:color="auto"/>
        </w:pBdr>
        <w:spacing w:after="0" w:line="240" w:lineRule="auto"/>
        <w:rPr>
          <w:rFonts w:eastAsia="Times New Roman"/>
          <w:b/>
          <w:sz w:val="28"/>
          <w:szCs w:val="28"/>
          <w:u w:val="single"/>
        </w:rPr>
      </w:pPr>
    </w:p>
    <w:p w:rsidR="002931B4" w:rsidRPr="002C429F" w:rsidRDefault="002931B4" w:rsidP="002931B4">
      <w:pPr>
        <w:spacing w:after="0" w:line="240" w:lineRule="auto"/>
        <w:jc w:val="center"/>
        <w:rPr>
          <w:rFonts w:eastAsia="Times New Roman"/>
          <w:b/>
          <w:sz w:val="24"/>
          <w:szCs w:val="24"/>
        </w:rPr>
      </w:pPr>
      <w:r w:rsidRPr="002C429F">
        <w:rPr>
          <w:rFonts w:eastAsia="Times New Roman"/>
          <w:b/>
          <w:sz w:val="24"/>
          <w:szCs w:val="24"/>
        </w:rPr>
        <w:t>Contact Person</w:t>
      </w:r>
      <w:r w:rsidRPr="002C429F">
        <w:rPr>
          <w:rFonts w:eastAsia="Times New Roman"/>
          <w:b/>
          <w:sz w:val="24"/>
          <w:szCs w:val="24"/>
        </w:rPr>
        <w:tab/>
      </w:r>
      <w:r w:rsidRPr="002C429F">
        <w:rPr>
          <w:rFonts w:eastAsia="Times New Roman"/>
          <w:b/>
          <w:sz w:val="24"/>
          <w:szCs w:val="24"/>
        </w:rPr>
        <w:tab/>
        <w:t xml:space="preserve">           </w:t>
      </w:r>
      <w:r w:rsidRPr="002C429F">
        <w:rPr>
          <w:rFonts w:eastAsia="Times New Roman"/>
          <w:b/>
          <w:sz w:val="24"/>
          <w:szCs w:val="24"/>
        </w:rPr>
        <w:tab/>
        <w:t xml:space="preserve">     Phone No.</w:t>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r>
      <w:r w:rsidRPr="002C429F">
        <w:rPr>
          <w:rFonts w:eastAsia="Times New Roman"/>
          <w:b/>
          <w:sz w:val="24"/>
          <w:szCs w:val="24"/>
        </w:rPr>
        <w:tab/>
        <w:t xml:space="preserve">          Email Address</w:t>
      </w:r>
    </w:p>
    <w:p w:rsidR="002931B4" w:rsidRPr="002C429F" w:rsidRDefault="002931B4" w:rsidP="002931B4">
      <w:pPr>
        <w:autoSpaceDE w:val="0"/>
        <w:autoSpaceDN w:val="0"/>
        <w:adjustRightInd w:val="0"/>
        <w:spacing w:after="0" w:line="240" w:lineRule="auto"/>
        <w:rPr>
          <w:b/>
          <w:bCs/>
          <w:color w:val="000000"/>
          <w:sz w:val="23"/>
          <w:szCs w:val="23"/>
        </w:rPr>
      </w:pPr>
    </w:p>
    <w:p w:rsidR="002931B4" w:rsidRDefault="009B4B1B" w:rsidP="002931B4">
      <w:pPr>
        <w:autoSpaceDE w:val="0"/>
        <w:autoSpaceDN w:val="0"/>
        <w:adjustRightInd w:val="0"/>
        <w:spacing w:after="0" w:line="240" w:lineRule="auto"/>
        <w:rPr>
          <w:b/>
          <w:bCs/>
          <w:color w:val="000000"/>
          <w:u w:val="single"/>
        </w:rPr>
      </w:pPr>
      <w:r w:rsidRPr="002C429F">
        <w:rPr>
          <w:b/>
          <w:bCs/>
          <w:color w:val="000000"/>
          <w:u w:val="single"/>
        </w:rPr>
        <w:br w:type="page"/>
      </w:r>
      <w:r w:rsidR="002931B4" w:rsidRPr="002C429F">
        <w:rPr>
          <w:b/>
          <w:bCs/>
          <w:color w:val="000000"/>
          <w:u w:val="single"/>
        </w:rPr>
        <w:lastRenderedPageBreak/>
        <w:t xml:space="preserve">Overview </w:t>
      </w:r>
    </w:p>
    <w:p w:rsidR="008363F3" w:rsidRPr="002C429F" w:rsidRDefault="008363F3" w:rsidP="002931B4">
      <w:pPr>
        <w:autoSpaceDE w:val="0"/>
        <w:autoSpaceDN w:val="0"/>
        <w:adjustRightInd w:val="0"/>
        <w:spacing w:after="0" w:line="240" w:lineRule="auto"/>
        <w:rPr>
          <w:color w:val="000000"/>
          <w:u w:val="single"/>
        </w:rPr>
      </w:pPr>
    </w:p>
    <w:p w:rsidR="00121AF4" w:rsidRDefault="00121AF4" w:rsidP="00121AF4">
      <w:pPr>
        <w:autoSpaceDE w:val="0"/>
        <w:autoSpaceDN w:val="0"/>
        <w:adjustRightInd w:val="0"/>
        <w:spacing w:after="0" w:line="240" w:lineRule="auto"/>
        <w:jc w:val="both"/>
        <w:rPr>
          <w:color w:val="000000"/>
        </w:rPr>
      </w:pPr>
      <w:bookmarkStart w:id="0" w:name="_Hlk84343690"/>
      <w:r>
        <w:rPr>
          <w:color w:val="000000"/>
        </w:rPr>
        <w:t xml:space="preserve">The City of Canton intends to contract with </w:t>
      </w:r>
      <w:r w:rsidR="00E8749E">
        <w:rPr>
          <w:color w:val="000000"/>
        </w:rPr>
        <w:t xml:space="preserve">an </w:t>
      </w:r>
      <w:r>
        <w:rPr>
          <w:color w:val="000000"/>
        </w:rPr>
        <w:t xml:space="preserve">engineering firm for </w:t>
      </w:r>
      <w:bookmarkStart w:id="1" w:name="_GoBack"/>
      <w:r>
        <w:rPr>
          <w:color w:val="000000"/>
        </w:rPr>
        <w:t>construction oversight for the Sugar Creek Water Treatment Plant Renovations TAG 597A project</w:t>
      </w:r>
      <w:bookmarkEnd w:id="1"/>
      <w:r w:rsidR="00A31E46">
        <w:rPr>
          <w:color w:val="000000"/>
        </w:rPr>
        <w:t>.</w:t>
      </w:r>
    </w:p>
    <w:bookmarkEnd w:id="0"/>
    <w:p w:rsidR="00142D56" w:rsidRPr="00142D56" w:rsidRDefault="00142D56" w:rsidP="00142D56">
      <w:pPr>
        <w:pStyle w:val="xmsonormal"/>
        <w:autoSpaceDE w:val="0"/>
        <w:autoSpaceDN w:val="0"/>
        <w:jc w:val="both"/>
        <w:rPr>
          <w:sz w:val="22"/>
          <w:szCs w:val="22"/>
        </w:rPr>
      </w:pPr>
      <w:r w:rsidRPr="00142D56">
        <w:rPr>
          <w:b/>
          <w:bCs/>
          <w:color w:val="000000"/>
          <w:sz w:val="22"/>
          <w:szCs w:val="22"/>
          <w:u w:val="single"/>
        </w:rPr>
        <w:t>Professional Services Needed  </w:t>
      </w:r>
    </w:p>
    <w:p w:rsidR="00142D56" w:rsidRPr="00142D56" w:rsidRDefault="00142D56" w:rsidP="00142D56">
      <w:pPr>
        <w:pStyle w:val="xmsonormal"/>
        <w:jc w:val="both"/>
        <w:rPr>
          <w:b/>
          <w:bCs/>
          <w:color w:val="000000"/>
          <w:sz w:val="22"/>
          <w:szCs w:val="22"/>
          <w:u w:val="single"/>
        </w:rPr>
      </w:pPr>
      <w:r w:rsidRPr="00142D56">
        <w:rPr>
          <w:color w:val="000000"/>
          <w:sz w:val="22"/>
          <w:szCs w:val="22"/>
        </w:rPr>
        <w:t xml:space="preserve">CWD is requesting Statement of Qualifications (SOQs) from engineering firms with significant experience in services during construction and resident project representation.  This includes, but is not limited to, observation of the work to determine compliance with the contract documents, review/manage project documentation, </w:t>
      </w:r>
      <w:r w:rsidRPr="00142D56">
        <w:rPr>
          <w:sz w:val="22"/>
          <w:szCs w:val="22"/>
        </w:rPr>
        <w:t xml:space="preserve">facilitate construction progress meetings, </w:t>
      </w:r>
      <w:r w:rsidR="007252BB" w:rsidRPr="007252BB">
        <w:t>manage the removal of the existing underground fuel tank</w:t>
      </w:r>
      <w:r w:rsidR="007252BB">
        <w:rPr>
          <w:sz w:val="22"/>
          <w:szCs w:val="22"/>
        </w:rPr>
        <w:t>,</w:t>
      </w:r>
      <w:r w:rsidR="007252BB" w:rsidRPr="00142D56">
        <w:rPr>
          <w:sz w:val="22"/>
          <w:szCs w:val="22"/>
        </w:rPr>
        <w:t xml:space="preserve"> </w:t>
      </w:r>
      <w:r w:rsidRPr="00142D56">
        <w:rPr>
          <w:sz w:val="22"/>
          <w:szCs w:val="22"/>
        </w:rPr>
        <w:t xml:space="preserve">provide start-up assistance, </w:t>
      </w:r>
      <w:r w:rsidRPr="00142D56">
        <w:rPr>
          <w:color w:val="000000"/>
          <w:sz w:val="22"/>
          <w:szCs w:val="22"/>
        </w:rPr>
        <w:t>quality assurance testing, review pay applications and change order requests, and prepare as-built drawings.</w:t>
      </w:r>
    </w:p>
    <w:p w:rsidR="00142D56" w:rsidRPr="00142D56" w:rsidRDefault="00142D56" w:rsidP="00142D56">
      <w:pPr>
        <w:pStyle w:val="xmsonormal"/>
        <w:autoSpaceDE w:val="0"/>
        <w:autoSpaceDN w:val="0"/>
        <w:jc w:val="both"/>
        <w:rPr>
          <w:sz w:val="22"/>
          <w:szCs w:val="22"/>
        </w:rPr>
      </w:pPr>
      <w:r w:rsidRPr="00142D56">
        <w:rPr>
          <w:b/>
          <w:bCs/>
          <w:color w:val="000000"/>
          <w:sz w:val="22"/>
          <w:szCs w:val="22"/>
          <w:u w:val="single"/>
        </w:rPr>
        <w:t>Project Descriptions </w:t>
      </w:r>
    </w:p>
    <w:p w:rsidR="00142D56" w:rsidRPr="00142D56" w:rsidRDefault="00142D56" w:rsidP="00142D56">
      <w:pPr>
        <w:pStyle w:val="xmsonormal"/>
        <w:autoSpaceDE w:val="0"/>
        <w:autoSpaceDN w:val="0"/>
        <w:jc w:val="both"/>
        <w:rPr>
          <w:sz w:val="22"/>
          <w:szCs w:val="22"/>
        </w:rPr>
      </w:pPr>
      <w:r w:rsidRPr="00142D56">
        <w:rPr>
          <w:color w:val="000000"/>
          <w:sz w:val="22"/>
          <w:szCs w:val="22"/>
        </w:rPr>
        <w:t xml:space="preserve">The Sugar Creek facility was originally constructed in 1961including wells 1-7, the west aerator, 4 filters, clearwells, chlorination facility, and high service pumping. In 1978, wells 8-10 were added.  In 1995 it was expanded by adding the east aerator, 2 additional filters, increased clearwell capacity, added fluoridation facilities, and included a new generator building. SCADA control systems were upgraded circa 2009.  The WTP utilizes 100% ground water as its source water and is currently rated at 15.9 MGD.  </w:t>
      </w:r>
    </w:p>
    <w:p w:rsidR="00142D56" w:rsidRPr="00142D56" w:rsidRDefault="00142D56" w:rsidP="00142D56">
      <w:pPr>
        <w:pStyle w:val="xmsonormal"/>
        <w:autoSpaceDE w:val="0"/>
        <w:autoSpaceDN w:val="0"/>
        <w:jc w:val="both"/>
        <w:rPr>
          <w:sz w:val="22"/>
          <w:szCs w:val="22"/>
        </w:rPr>
      </w:pPr>
      <w:r w:rsidRPr="00142D56">
        <w:rPr>
          <w:color w:val="000000"/>
          <w:sz w:val="22"/>
          <w:szCs w:val="22"/>
        </w:rPr>
        <w:t xml:space="preserve">Planned improvements include, but are not limited to, improvements to the wellfield, a new raw water transmission main, upgrades to the existing aerators, filters, filter backwash operation, high service pumps, clearwell, and chemical feed systems to address overall reliability of aged process equipment and structures, provide redundancy, add flexibility, and address safety and code compliance. Site improvements includes roadways and paving, site utilities, cleaning the existing raw water transmission main, </w:t>
      </w:r>
      <w:r>
        <w:rPr>
          <w:color w:val="000000"/>
          <w:sz w:val="22"/>
          <w:szCs w:val="22"/>
        </w:rPr>
        <w:t xml:space="preserve">removal of existing fuel tank </w:t>
      </w:r>
      <w:r w:rsidRPr="00142D56">
        <w:rPr>
          <w:color w:val="000000"/>
          <w:sz w:val="22"/>
          <w:szCs w:val="22"/>
        </w:rPr>
        <w:t>and new fuel tank</w:t>
      </w:r>
      <w:r>
        <w:rPr>
          <w:color w:val="000000"/>
          <w:sz w:val="22"/>
          <w:szCs w:val="22"/>
        </w:rPr>
        <w:t xml:space="preserve"> installation</w:t>
      </w:r>
      <w:r w:rsidRPr="00142D56">
        <w:rPr>
          <w:color w:val="000000"/>
          <w:sz w:val="22"/>
          <w:szCs w:val="22"/>
        </w:rPr>
        <w:t>. Facility improvements include structural, architectural, mechanical HVAC, plumbing, electrical, instrumentation controls and SCADA. </w:t>
      </w:r>
    </w:p>
    <w:p w:rsidR="00142D56" w:rsidRPr="00142D56" w:rsidRDefault="00142D56" w:rsidP="00142D56">
      <w:pPr>
        <w:pStyle w:val="xmsonormal"/>
        <w:autoSpaceDE w:val="0"/>
        <w:autoSpaceDN w:val="0"/>
        <w:jc w:val="both"/>
        <w:rPr>
          <w:sz w:val="22"/>
          <w:szCs w:val="22"/>
        </w:rPr>
      </w:pPr>
      <w:r w:rsidRPr="00142D56">
        <w:rPr>
          <w:color w:val="000000"/>
          <w:sz w:val="22"/>
          <w:szCs w:val="22"/>
        </w:rPr>
        <w:t xml:space="preserve">Construction is </w:t>
      </w:r>
      <w:r>
        <w:rPr>
          <w:color w:val="000000"/>
          <w:sz w:val="22"/>
          <w:szCs w:val="22"/>
        </w:rPr>
        <w:t>estimated</w:t>
      </w:r>
      <w:r w:rsidRPr="00142D56">
        <w:rPr>
          <w:color w:val="000000"/>
          <w:sz w:val="22"/>
          <w:szCs w:val="22"/>
        </w:rPr>
        <w:t xml:space="preserve"> for 30 months and </w:t>
      </w:r>
      <w:r>
        <w:rPr>
          <w:color w:val="000000"/>
          <w:sz w:val="22"/>
          <w:szCs w:val="22"/>
        </w:rPr>
        <w:t>planned to</w:t>
      </w:r>
      <w:r w:rsidRPr="00142D56">
        <w:rPr>
          <w:color w:val="000000"/>
          <w:sz w:val="22"/>
          <w:szCs w:val="22"/>
        </w:rPr>
        <w:t xml:space="preserve"> begin </w:t>
      </w:r>
      <w:r>
        <w:rPr>
          <w:color w:val="000000"/>
          <w:sz w:val="22"/>
          <w:szCs w:val="22"/>
        </w:rPr>
        <w:t>early</w:t>
      </w:r>
      <w:r w:rsidRPr="00142D56">
        <w:rPr>
          <w:color w:val="000000"/>
          <w:sz w:val="22"/>
          <w:szCs w:val="22"/>
        </w:rPr>
        <w:t xml:space="preserve"> 2022. </w:t>
      </w:r>
    </w:p>
    <w:p w:rsidR="002931B4" w:rsidRDefault="003F42A3" w:rsidP="002931B4">
      <w:pPr>
        <w:autoSpaceDE w:val="0"/>
        <w:autoSpaceDN w:val="0"/>
        <w:adjustRightInd w:val="0"/>
        <w:spacing w:after="0" w:line="240" w:lineRule="auto"/>
        <w:jc w:val="both"/>
        <w:rPr>
          <w:b/>
          <w:bCs/>
          <w:color w:val="000000"/>
          <w:u w:val="single"/>
        </w:rPr>
      </w:pPr>
      <w:r w:rsidRPr="002C429F">
        <w:rPr>
          <w:b/>
          <w:bCs/>
          <w:color w:val="000000"/>
          <w:u w:val="single"/>
        </w:rPr>
        <w:t>Location</w:t>
      </w:r>
    </w:p>
    <w:p w:rsidR="00281AF5" w:rsidRPr="002C429F" w:rsidRDefault="00281AF5" w:rsidP="002931B4">
      <w:pPr>
        <w:autoSpaceDE w:val="0"/>
        <w:autoSpaceDN w:val="0"/>
        <w:adjustRightInd w:val="0"/>
        <w:spacing w:after="0" w:line="240" w:lineRule="auto"/>
        <w:jc w:val="both"/>
        <w:rPr>
          <w:b/>
          <w:bCs/>
          <w:color w:val="000000"/>
          <w:u w:val="single"/>
        </w:rPr>
      </w:pPr>
    </w:p>
    <w:p w:rsidR="000200C7" w:rsidRDefault="000200C7" w:rsidP="000200C7">
      <w:pPr>
        <w:autoSpaceDE w:val="0"/>
        <w:autoSpaceDN w:val="0"/>
        <w:adjustRightInd w:val="0"/>
        <w:spacing w:after="0" w:line="240" w:lineRule="auto"/>
        <w:jc w:val="both"/>
      </w:pPr>
      <w:r>
        <w:rPr>
          <w:color w:val="000000"/>
        </w:rPr>
        <w:t xml:space="preserve">This project is located at 9649 Dolphin Street SW, </w:t>
      </w:r>
      <w:r>
        <w:t>Strasburg, Ohio 44680</w:t>
      </w:r>
    </w:p>
    <w:p w:rsidR="002931B4" w:rsidRPr="002C429F" w:rsidRDefault="002931B4" w:rsidP="002931B4">
      <w:pPr>
        <w:autoSpaceDE w:val="0"/>
        <w:autoSpaceDN w:val="0"/>
        <w:adjustRightInd w:val="0"/>
        <w:spacing w:after="0" w:line="240" w:lineRule="auto"/>
        <w:jc w:val="both"/>
        <w:rPr>
          <w:b/>
          <w:bCs/>
          <w:color w:val="000000"/>
          <w:u w:val="single"/>
        </w:rPr>
      </w:pPr>
    </w:p>
    <w:p w:rsidR="002931B4" w:rsidRDefault="002931B4" w:rsidP="002931B4">
      <w:pPr>
        <w:autoSpaceDE w:val="0"/>
        <w:autoSpaceDN w:val="0"/>
        <w:adjustRightInd w:val="0"/>
        <w:spacing w:after="0" w:line="240" w:lineRule="auto"/>
        <w:jc w:val="both"/>
        <w:rPr>
          <w:b/>
          <w:bCs/>
          <w:color w:val="000000"/>
          <w:u w:val="single"/>
        </w:rPr>
      </w:pPr>
      <w:r w:rsidRPr="002C429F">
        <w:rPr>
          <w:b/>
          <w:bCs/>
          <w:color w:val="000000"/>
          <w:u w:val="single"/>
        </w:rPr>
        <w:t xml:space="preserve">Questions </w:t>
      </w:r>
    </w:p>
    <w:p w:rsidR="00281AF5" w:rsidRPr="002C429F" w:rsidRDefault="00281AF5" w:rsidP="002931B4">
      <w:pPr>
        <w:autoSpaceDE w:val="0"/>
        <w:autoSpaceDN w:val="0"/>
        <w:adjustRightInd w:val="0"/>
        <w:spacing w:after="0" w:line="240" w:lineRule="auto"/>
        <w:jc w:val="both"/>
        <w:rPr>
          <w:color w:val="000000"/>
          <w:u w:val="single"/>
        </w:rPr>
      </w:pPr>
    </w:p>
    <w:p w:rsidR="00822C6B" w:rsidRDefault="002931B4" w:rsidP="002931B4">
      <w:pPr>
        <w:autoSpaceDE w:val="0"/>
        <w:autoSpaceDN w:val="0"/>
        <w:adjustRightInd w:val="0"/>
        <w:spacing w:after="0" w:line="240" w:lineRule="auto"/>
        <w:jc w:val="both"/>
        <w:rPr>
          <w:color w:val="000000"/>
        </w:rPr>
      </w:pPr>
      <w:r w:rsidRPr="002C429F">
        <w:rPr>
          <w:color w:val="000000"/>
        </w:rPr>
        <w:t xml:space="preserve">Please direct all questions regarding this request for qualifications in writing by </w:t>
      </w:r>
      <w:r w:rsidR="00EC5A8C" w:rsidRPr="00A31E46">
        <w:rPr>
          <w:b/>
          <w:bCs/>
          <w:color w:val="000000"/>
        </w:rPr>
        <w:t xml:space="preserve">October </w:t>
      </w:r>
      <w:r w:rsidR="000200C7" w:rsidRPr="00A31E46">
        <w:rPr>
          <w:b/>
          <w:bCs/>
          <w:color w:val="000000"/>
        </w:rPr>
        <w:t>21</w:t>
      </w:r>
      <w:r w:rsidR="008248C9" w:rsidRPr="00A31E46">
        <w:rPr>
          <w:b/>
          <w:bCs/>
          <w:color w:val="000000"/>
        </w:rPr>
        <w:t>, 20</w:t>
      </w:r>
      <w:r w:rsidR="00822C6B" w:rsidRPr="00A31E46">
        <w:rPr>
          <w:b/>
          <w:bCs/>
          <w:color w:val="000000"/>
        </w:rPr>
        <w:t>21</w:t>
      </w:r>
      <w:r w:rsidRPr="00EC5A8C">
        <w:rPr>
          <w:b/>
          <w:bCs/>
          <w:color w:val="000000"/>
        </w:rPr>
        <w:t xml:space="preserve"> at 4:00 PM</w:t>
      </w:r>
      <w:r w:rsidRPr="002C429F">
        <w:rPr>
          <w:b/>
          <w:bCs/>
          <w:color w:val="000000"/>
        </w:rPr>
        <w:t xml:space="preserve"> </w:t>
      </w:r>
      <w:r w:rsidRPr="002C429F">
        <w:rPr>
          <w:color w:val="000000"/>
        </w:rPr>
        <w:t>to:</w:t>
      </w:r>
    </w:p>
    <w:p w:rsidR="002931B4" w:rsidRPr="002C429F" w:rsidRDefault="002931B4" w:rsidP="002931B4">
      <w:pPr>
        <w:autoSpaceDE w:val="0"/>
        <w:autoSpaceDN w:val="0"/>
        <w:adjustRightInd w:val="0"/>
        <w:spacing w:after="0" w:line="240" w:lineRule="auto"/>
        <w:jc w:val="both"/>
        <w:rPr>
          <w:color w:val="000000"/>
        </w:rPr>
      </w:pPr>
      <w:r w:rsidRPr="002C429F">
        <w:rPr>
          <w:color w:val="000000"/>
        </w:rPr>
        <w:t xml:space="preserve"> </w:t>
      </w:r>
    </w:p>
    <w:p w:rsidR="002931B4" w:rsidRPr="002C429F" w:rsidRDefault="002931B4" w:rsidP="002931B4">
      <w:pPr>
        <w:autoSpaceDE w:val="0"/>
        <w:autoSpaceDN w:val="0"/>
        <w:adjustRightInd w:val="0"/>
        <w:spacing w:after="0" w:line="240" w:lineRule="auto"/>
        <w:jc w:val="both"/>
        <w:rPr>
          <w:color w:val="000000"/>
        </w:rPr>
      </w:pPr>
      <w:r w:rsidRPr="002C429F">
        <w:rPr>
          <w:color w:val="000000"/>
        </w:rPr>
        <w:tab/>
      </w:r>
      <w:r w:rsidR="00F4317A">
        <w:rPr>
          <w:color w:val="000000"/>
        </w:rPr>
        <w:t>Andre</w:t>
      </w:r>
      <w:r w:rsidR="00822C6B">
        <w:rPr>
          <w:color w:val="000000"/>
        </w:rPr>
        <w:t>w</w:t>
      </w:r>
      <w:r w:rsidR="00F4317A">
        <w:rPr>
          <w:color w:val="000000"/>
        </w:rPr>
        <w:t xml:space="preserve"> Roth</w:t>
      </w:r>
      <w:r w:rsidRPr="002C429F">
        <w:rPr>
          <w:color w:val="000000"/>
        </w:rPr>
        <w:t xml:space="preserve">, Director of Purchasing </w:t>
      </w:r>
    </w:p>
    <w:p w:rsidR="002931B4" w:rsidRPr="002C429F" w:rsidRDefault="002931B4" w:rsidP="002931B4">
      <w:pPr>
        <w:autoSpaceDE w:val="0"/>
        <w:autoSpaceDN w:val="0"/>
        <w:adjustRightInd w:val="0"/>
        <w:spacing w:after="0" w:line="240" w:lineRule="auto"/>
        <w:jc w:val="both"/>
        <w:rPr>
          <w:color w:val="000000"/>
        </w:rPr>
      </w:pPr>
      <w:r w:rsidRPr="002C429F">
        <w:rPr>
          <w:color w:val="000000"/>
        </w:rPr>
        <w:tab/>
      </w:r>
      <w:hyperlink r:id="rId8" w:history="1">
        <w:r w:rsidR="003C3C98" w:rsidRPr="006A7B05">
          <w:rPr>
            <w:rStyle w:val="Hyperlink"/>
          </w:rPr>
          <w:t>andrew.roth@cantonohio.gov</w:t>
        </w:r>
      </w:hyperlink>
      <w:r w:rsidRPr="002C429F">
        <w:rPr>
          <w:color w:val="000000"/>
        </w:rPr>
        <w:t xml:space="preserve"> </w:t>
      </w:r>
    </w:p>
    <w:p w:rsidR="002931B4" w:rsidRDefault="002931B4" w:rsidP="002931B4">
      <w:pPr>
        <w:autoSpaceDE w:val="0"/>
        <w:autoSpaceDN w:val="0"/>
        <w:adjustRightInd w:val="0"/>
        <w:spacing w:after="0" w:line="240" w:lineRule="auto"/>
        <w:jc w:val="both"/>
        <w:rPr>
          <w:color w:val="000000"/>
        </w:rPr>
      </w:pPr>
    </w:p>
    <w:p w:rsidR="00142D56" w:rsidRDefault="00142D56" w:rsidP="002931B4">
      <w:pPr>
        <w:autoSpaceDE w:val="0"/>
        <w:autoSpaceDN w:val="0"/>
        <w:adjustRightInd w:val="0"/>
        <w:spacing w:after="0" w:line="240" w:lineRule="auto"/>
        <w:jc w:val="both"/>
        <w:rPr>
          <w:b/>
          <w:bCs/>
          <w:u w:val="single"/>
        </w:rPr>
      </w:pPr>
    </w:p>
    <w:p w:rsidR="00142D56" w:rsidRDefault="00142D56" w:rsidP="002931B4">
      <w:pPr>
        <w:autoSpaceDE w:val="0"/>
        <w:autoSpaceDN w:val="0"/>
        <w:adjustRightInd w:val="0"/>
        <w:spacing w:after="0" w:line="240" w:lineRule="auto"/>
        <w:jc w:val="both"/>
        <w:rPr>
          <w:b/>
          <w:bCs/>
          <w:u w:val="single"/>
        </w:rPr>
      </w:pPr>
    </w:p>
    <w:p w:rsidR="00142D56" w:rsidRDefault="00142D56" w:rsidP="002931B4">
      <w:pPr>
        <w:autoSpaceDE w:val="0"/>
        <w:autoSpaceDN w:val="0"/>
        <w:adjustRightInd w:val="0"/>
        <w:spacing w:after="0" w:line="240" w:lineRule="auto"/>
        <w:jc w:val="both"/>
        <w:rPr>
          <w:b/>
          <w:bCs/>
          <w:u w:val="single"/>
        </w:rPr>
      </w:pPr>
    </w:p>
    <w:p w:rsidR="00142D56" w:rsidRDefault="00142D56" w:rsidP="002931B4">
      <w:pPr>
        <w:autoSpaceDE w:val="0"/>
        <w:autoSpaceDN w:val="0"/>
        <w:adjustRightInd w:val="0"/>
        <w:spacing w:after="0" w:line="240" w:lineRule="auto"/>
        <w:jc w:val="both"/>
        <w:rPr>
          <w:b/>
          <w:bCs/>
          <w:u w:val="single"/>
        </w:rPr>
      </w:pPr>
    </w:p>
    <w:p w:rsidR="00142D56" w:rsidRDefault="00142D56" w:rsidP="002931B4">
      <w:pPr>
        <w:autoSpaceDE w:val="0"/>
        <w:autoSpaceDN w:val="0"/>
        <w:adjustRightInd w:val="0"/>
        <w:spacing w:after="0" w:line="240" w:lineRule="auto"/>
        <w:jc w:val="both"/>
        <w:rPr>
          <w:b/>
          <w:bCs/>
          <w:u w:val="single"/>
        </w:rPr>
      </w:pPr>
    </w:p>
    <w:p w:rsidR="00142D56" w:rsidRDefault="00142D56" w:rsidP="002931B4">
      <w:pPr>
        <w:autoSpaceDE w:val="0"/>
        <w:autoSpaceDN w:val="0"/>
        <w:adjustRightInd w:val="0"/>
        <w:spacing w:after="0" w:line="240" w:lineRule="auto"/>
        <w:jc w:val="both"/>
        <w:rPr>
          <w:b/>
          <w:bCs/>
          <w:u w:val="single"/>
        </w:rPr>
      </w:pPr>
    </w:p>
    <w:p w:rsidR="002931B4" w:rsidRPr="002C429F" w:rsidRDefault="002931B4" w:rsidP="002931B4">
      <w:pPr>
        <w:autoSpaceDE w:val="0"/>
        <w:autoSpaceDN w:val="0"/>
        <w:adjustRightInd w:val="0"/>
        <w:spacing w:after="0" w:line="240" w:lineRule="auto"/>
        <w:jc w:val="both"/>
        <w:rPr>
          <w:u w:val="single"/>
        </w:rPr>
      </w:pPr>
      <w:r w:rsidRPr="002C429F">
        <w:rPr>
          <w:b/>
          <w:bCs/>
          <w:u w:val="single"/>
        </w:rPr>
        <w:t xml:space="preserve">Statement of Qualifications </w:t>
      </w:r>
    </w:p>
    <w:p w:rsidR="002931B4" w:rsidRPr="002C429F" w:rsidRDefault="002931B4" w:rsidP="002931B4">
      <w:pPr>
        <w:autoSpaceDE w:val="0"/>
        <w:autoSpaceDN w:val="0"/>
        <w:adjustRightInd w:val="0"/>
        <w:spacing w:after="0" w:line="240" w:lineRule="auto"/>
        <w:jc w:val="both"/>
      </w:pPr>
      <w:r w:rsidRPr="002C429F">
        <w:t>Qualifications will be ranked based on the following information:</w:t>
      </w:r>
    </w:p>
    <w:p w:rsidR="002931B4" w:rsidRPr="002C429F" w:rsidRDefault="002931B4" w:rsidP="002931B4">
      <w:pPr>
        <w:autoSpaceDE w:val="0"/>
        <w:autoSpaceDN w:val="0"/>
        <w:adjustRightInd w:val="0"/>
        <w:spacing w:after="0" w:line="240" w:lineRule="auto"/>
        <w:jc w:val="both"/>
      </w:pPr>
      <w:r w:rsidRPr="002C429F">
        <w:tab/>
      </w:r>
    </w:p>
    <w:p w:rsidR="002931B4" w:rsidRPr="002C429F" w:rsidRDefault="002931B4" w:rsidP="002931B4">
      <w:pPr>
        <w:autoSpaceDE w:val="0"/>
        <w:autoSpaceDN w:val="0"/>
        <w:adjustRightInd w:val="0"/>
        <w:spacing w:after="0" w:line="240" w:lineRule="auto"/>
        <w:jc w:val="both"/>
        <w:rPr>
          <w:b/>
        </w:rPr>
      </w:pPr>
      <w:r w:rsidRPr="002C429F">
        <w:tab/>
      </w:r>
      <w:r w:rsidRPr="002C429F">
        <w:rPr>
          <w:b/>
        </w:rPr>
        <w:t>Firm's Background (10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Information regarding the firm’s history</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Types of services offered by the firm</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Information regarding the firm’s available equipment and facilities</w:t>
      </w:r>
    </w:p>
    <w:p w:rsidR="002931B4" w:rsidRPr="002C429F" w:rsidRDefault="002931B4" w:rsidP="002931B4">
      <w:pPr>
        <w:autoSpaceDE w:val="0"/>
        <w:autoSpaceDN w:val="0"/>
        <w:adjustRightInd w:val="0"/>
        <w:spacing w:after="0" w:line="240" w:lineRule="auto"/>
        <w:ind w:left="1800"/>
        <w:jc w:val="both"/>
      </w:pPr>
    </w:p>
    <w:p w:rsidR="002931B4" w:rsidRPr="002C429F" w:rsidRDefault="002931B4" w:rsidP="002931B4">
      <w:pPr>
        <w:autoSpaceDE w:val="0"/>
        <w:autoSpaceDN w:val="0"/>
        <w:adjustRightInd w:val="0"/>
        <w:spacing w:after="0" w:line="240" w:lineRule="auto"/>
        <w:jc w:val="both"/>
        <w:rPr>
          <w:b/>
        </w:rPr>
      </w:pPr>
      <w:r w:rsidRPr="002C429F">
        <w:tab/>
      </w:r>
      <w:r w:rsidRPr="002C429F">
        <w:rPr>
          <w:b/>
        </w:rPr>
        <w:t>Similar Project Ex</w:t>
      </w:r>
      <w:r w:rsidR="008248C9">
        <w:rPr>
          <w:b/>
        </w:rPr>
        <w:t>perience (25</w:t>
      </w:r>
      <w:r w:rsidRPr="002C429F">
        <w:rPr>
          <w:b/>
        </w:rPr>
        <w:t xml:space="preserve"> Points)</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The firm’s experience with similar projects, including at least three (3) examples of completed projects of a similar nature and scope</w:t>
      </w:r>
    </w:p>
    <w:p w:rsidR="002931B4" w:rsidRPr="002C429F" w:rsidRDefault="002931B4" w:rsidP="002931B4">
      <w:pPr>
        <w:autoSpaceDE w:val="0"/>
        <w:autoSpaceDN w:val="0"/>
        <w:adjustRightInd w:val="0"/>
        <w:spacing w:after="0" w:line="240" w:lineRule="auto"/>
        <w:jc w:val="both"/>
      </w:pPr>
    </w:p>
    <w:p w:rsidR="002931B4" w:rsidRPr="002C429F" w:rsidRDefault="002931B4" w:rsidP="002931B4">
      <w:pPr>
        <w:autoSpaceDE w:val="0"/>
        <w:autoSpaceDN w:val="0"/>
        <w:adjustRightInd w:val="0"/>
        <w:spacing w:after="0" w:line="240" w:lineRule="auto"/>
        <w:jc w:val="both"/>
        <w:rPr>
          <w:b/>
        </w:rPr>
      </w:pPr>
      <w:r w:rsidRPr="002C429F">
        <w:tab/>
      </w:r>
      <w:r w:rsidR="008248C9">
        <w:rPr>
          <w:b/>
        </w:rPr>
        <w:t>Past Project Performance (10</w:t>
      </w:r>
      <w:r w:rsidRPr="002C429F">
        <w:rPr>
          <w:b/>
        </w:rPr>
        <w:t xml:space="preserve"> Points)</w:t>
      </w:r>
    </w:p>
    <w:p w:rsidR="002931B4" w:rsidRPr="002C429F" w:rsidRDefault="002931B4" w:rsidP="002931B4">
      <w:pPr>
        <w:numPr>
          <w:ilvl w:val="0"/>
          <w:numId w:val="1"/>
        </w:numPr>
        <w:autoSpaceDE w:val="0"/>
        <w:autoSpaceDN w:val="0"/>
        <w:adjustRightInd w:val="0"/>
        <w:spacing w:after="0" w:line="240" w:lineRule="auto"/>
        <w:ind w:left="1800"/>
        <w:jc w:val="both"/>
      </w:pPr>
      <w:r w:rsidRPr="002C429F">
        <w:t>Previous work performed for the City of Canton,</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Past project performance with regard to quality of work, experience with regulatory procedures and policies </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References</w:t>
      </w:r>
    </w:p>
    <w:p w:rsidR="002931B4" w:rsidRPr="002C429F" w:rsidRDefault="002931B4" w:rsidP="002931B4">
      <w:pPr>
        <w:autoSpaceDE w:val="0"/>
        <w:autoSpaceDN w:val="0"/>
        <w:adjustRightInd w:val="0"/>
        <w:spacing w:after="0" w:line="240" w:lineRule="auto"/>
        <w:jc w:val="both"/>
      </w:pPr>
      <w:r w:rsidRPr="002C429F">
        <w:tab/>
      </w:r>
    </w:p>
    <w:p w:rsidR="002931B4" w:rsidRPr="002C429F" w:rsidRDefault="002931B4" w:rsidP="002931B4">
      <w:pPr>
        <w:autoSpaceDE w:val="0"/>
        <w:autoSpaceDN w:val="0"/>
        <w:adjustRightInd w:val="0"/>
        <w:spacing w:after="0" w:line="240" w:lineRule="auto"/>
        <w:jc w:val="both"/>
        <w:rPr>
          <w:b/>
        </w:rPr>
      </w:pPr>
      <w:r w:rsidRPr="002C429F">
        <w:tab/>
      </w:r>
      <w:r w:rsidRPr="002C429F">
        <w:rPr>
          <w:b/>
        </w:rPr>
        <w:t>Project Team (25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Education and experience of owners and key technical personnel who will be assigned this project. Project teams shall identify the proposed project manager, individuals anticipated to perform the work, and other in-house capabilities appropriate for this kind of work.  Identification of possible outside sub-consultants shall be included.</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The technical expertise of the firm’s current staff </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 xml:space="preserve">Current projects underway and availability of staff </w:t>
      </w:r>
    </w:p>
    <w:p w:rsidR="002931B4" w:rsidRPr="002C429F" w:rsidRDefault="002931B4" w:rsidP="002931B4">
      <w:pPr>
        <w:autoSpaceDE w:val="0"/>
        <w:autoSpaceDN w:val="0"/>
        <w:adjustRightInd w:val="0"/>
        <w:spacing w:after="0" w:line="240" w:lineRule="auto"/>
        <w:jc w:val="both"/>
      </w:pPr>
    </w:p>
    <w:p w:rsidR="002931B4" w:rsidRPr="002C429F" w:rsidRDefault="002931B4" w:rsidP="002931B4">
      <w:pPr>
        <w:autoSpaceDE w:val="0"/>
        <w:autoSpaceDN w:val="0"/>
        <w:adjustRightInd w:val="0"/>
        <w:spacing w:after="0" w:line="240" w:lineRule="auto"/>
        <w:jc w:val="both"/>
        <w:rPr>
          <w:b/>
        </w:rPr>
      </w:pPr>
      <w:r w:rsidRPr="002C429F">
        <w:tab/>
      </w:r>
      <w:r w:rsidRPr="002C429F">
        <w:rPr>
          <w:b/>
        </w:rPr>
        <w:t>Submittal Presentation (5 Points)</w:t>
      </w:r>
    </w:p>
    <w:p w:rsidR="002931B4" w:rsidRPr="002C429F" w:rsidRDefault="002931B4" w:rsidP="002931B4">
      <w:pPr>
        <w:numPr>
          <w:ilvl w:val="0"/>
          <w:numId w:val="1"/>
        </w:numPr>
        <w:autoSpaceDE w:val="0"/>
        <w:autoSpaceDN w:val="0"/>
        <w:adjustRightInd w:val="0"/>
        <w:spacing w:after="45" w:line="240" w:lineRule="auto"/>
        <w:ind w:left="1800"/>
        <w:jc w:val="both"/>
      </w:pPr>
      <w:r w:rsidRPr="002C429F">
        <w:t>Overall appearance and quality of the submittal.</w:t>
      </w:r>
    </w:p>
    <w:p w:rsidR="002931B4" w:rsidRPr="002C429F" w:rsidRDefault="002931B4" w:rsidP="002931B4">
      <w:pPr>
        <w:autoSpaceDE w:val="0"/>
        <w:autoSpaceDN w:val="0"/>
        <w:adjustRightInd w:val="0"/>
        <w:spacing w:after="0" w:line="240" w:lineRule="auto"/>
        <w:jc w:val="both"/>
        <w:rPr>
          <w:color w:val="FF0000"/>
        </w:rPr>
      </w:pPr>
    </w:p>
    <w:p w:rsidR="002931B4" w:rsidRPr="002C429F" w:rsidRDefault="002931B4" w:rsidP="002931B4">
      <w:pPr>
        <w:autoSpaceDE w:val="0"/>
        <w:autoSpaceDN w:val="0"/>
        <w:adjustRightInd w:val="0"/>
        <w:spacing w:after="0" w:line="240" w:lineRule="auto"/>
        <w:jc w:val="both"/>
      </w:pPr>
      <w:r w:rsidRPr="002C429F">
        <w:t>The submission must not exceed</w:t>
      </w:r>
      <w:r w:rsidRPr="002C429F">
        <w:rPr>
          <w:color w:val="FF0000"/>
        </w:rPr>
        <w:t xml:space="preserve"> </w:t>
      </w:r>
      <w:r w:rsidR="00612F78" w:rsidRPr="002C429F">
        <w:t>25</w:t>
      </w:r>
      <w:r w:rsidRPr="002C429F">
        <w:t xml:space="preserve"> single-sided, numbered pages</w:t>
      </w:r>
      <w:r w:rsidRPr="002C429F">
        <w:rPr>
          <w:color w:val="FF0000"/>
        </w:rPr>
        <w:t xml:space="preserve"> </w:t>
      </w:r>
      <w:r w:rsidRPr="002C429F">
        <w:t>that are double-spaced with a 12-point font, including attachments. The cover page will not count towards the total number of pages, but all others will.  The qualification package must provide adequate information needed to rank the capability of a firm on each of the preceding categories. The City may short list firms based on any combination of categories noted above.  The City reserves the right to require an oral technical presentation to aid in the ranking process.</w:t>
      </w:r>
    </w:p>
    <w:p w:rsidR="002931B4" w:rsidRDefault="002931B4" w:rsidP="002931B4">
      <w:pPr>
        <w:autoSpaceDE w:val="0"/>
        <w:autoSpaceDN w:val="0"/>
        <w:adjustRightInd w:val="0"/>
        <w:spacing w:after="0" w:line="240" w:lineRule="auto"/>
        <w:jc w:val="both"/>
        <w:rPr>
          <w:b/>
          <w:bCs/>
          <w:u w:val="single"/>
        </w:rPr>
      </w:pPr>
      <w:r w:rsidRPr="002C429F">
        <w:rPr>
          <w:b/>
          <w:bCs/>
          <w:u w:val="single"/>
        </w:rPr>
        <w:t xml:space="preserve">Deadline and Submission Procedures </w:t>
      </w:r>
    </w:p>
    <w:p w:rsidR="00FB6C8D" w:rsidRPr="002C429F" w:rsidRDefault="00FB6C8D" w:rsidP="002931B4">
      <w:pPr>
        <w:autoSpaceDE w:val="0"/>
        <w:autoSpaceDN w:val="0"/>
        <w:adjustRightInd w:val="0"/>
        <w:spacing w:after="0" w:line="240" w:lineRule="auto"/>
        <w:jc w:val="both"/>
        <w:rPr>
          <w:u w:val="single"/>
        </w:rPr>
      </w:pPr>
    </w:p>
    <w:p w:rsidR="002931B4" w:rsidRPr="002C429F" w:rsidRDefault="002931B4" w:rsidP="002931B4">
      <w:pPr>
        <w:autoSpaceDE w:val="0"/>
        <w:autoSpaceDN w:val="0"/>
        <w:adjustRightInd w:val="0"/>
        <w:spacing w:after="0" w:line="240" w:lineRule="auto"/>
        <w:jc w:val="both"/>
      </w:pPr>
      <w:r w:rsidRPr="002C429F">
        <w:t>Firms interes</w:t>
      </w:r>
      <w:r w:rsidR="002C429F" w:rsidRPr="002C429F">
        <w:t>ted in being considered for this design work</w:t>
      </w:r>
      <w:r w:rsidRPr="002C429F">
        <w:t xml:space="preserve"> must provide a statement of qualifications by </w:t>
      </w:r>
      <w:r w:rsidRPr="00EC5A8C">
        <w:rPr>
          <w:b/>
          <w:bCs/>
        </w:rPr>
        <w:t xml:space="preserve">4:00 P.M. on </w:t>
      </w:r>
      <w:r w:rsidR="00EC5A8C" w:rsidRPr="00A31E46">
        <w:rPr>
          <w:b/>
          <w:bCs/>
        </w:rPr>
        <w:t>Friday</w:t>
      </w:r>
      <w:r w:rsidR="008248C9" w:rsidRPr="00A31E46">
        <w:rPr>
          <w:b/>
          <w:bCs/>
        </w:rPr>
        <w:t xml:space="preserve">, </w:t>
      </w:r>
      <w:r w:rsidR="00EC5A8C" w:rsidRPr="00A31E46">
        <w:rPr>
          <w:b/>
          <w:bCs/>
        </w:rPr>
        <w:t>October</w:t>
      </w:r>
      <w:r w:rsidR="008248C9" w:rsidRPr="00A31E46">
        <w:rPr>
          <w:b/>
          <w:bCs/>
        </w:rPr>
        <w:t xml:space="preserve"> </w:t>
      </w:r>
      <w:r w:rsidR="00E8749E" w:rsidRPr="00A31E46">
        <w:rPr>
          <w:b/>
          <w:bCs/>
        </w:rPr>
        <w:t>29</w:t>
      </w:r>
      <w:r w:rsidR="008248C9" w:rsidRPr="00A31E46">
        <w:rPr>
          <w:b/>
          <w:bCs/>
        </w:rPr>
        <w:t>, 20</w:t>
      </w:r>
      <w:r w:rsidR="00822C6B" w:rsidRPr="00A31E46">
        <w:rPr>
          <w:b/>
          <w:bCs/>
        </w:rPr>
        <w:t>21</w:t>
      </w:r>
      <w:r w:rsidR="00F976B5" w:rsidRPr="00A31E46">
        <w:rPr>
          <w:b/>
          <w:bCs/>
        </w:rPr>
        <w:t>.</w:t>
      </w:r>
      <w:r w:rsidR="008248C9" w:rsidRPr="00EC5A8C">
        <w:rPr>
          <w:b/>
          <w:bCs/>
        </w:rPr>
        <w:t xml:space="preserve"> </w:t>
      </w:r>
      <w:r w:rsidRPr="002C429F">
        <w:t xml:space="preserve">Statements received after this deadline will not be considered. Please submit four (4) copies of your statement of qualifications to the following: </w:t>
      </w:r>
    </w:p>
    <w:p w:rsidR="002931B4" w:rsidRPr="002C429F" w:rsidRDefault="002931B4" w:rsidP="002931B4">
      <w:pPr>
        <w:autoSpaceDE w:val="0"/>
        <w:autoSpaceDN w:val="0"/>
        <w:adjustRightInd w:val="0"/>
        <w:spacing w:after="0" w:line="240" w:lineRule="auto"/>
        <w:jc w:val="both"/>
      </w:pPr>
    </w:p>
    <w:p w:rsidR="002931B4" w:rsidRPr="002C429F" w:rsidRDefault="002931B4" w:rsidP="002931B4">
      <w:pPr>
        <w:autoSpaceDE w:val="0"/>
        <w:autoSpaceDN w:val="0"/>
        <w:adjustRightInd w:val="0"/>
        <w:spacing w:after="0" w:line="240" w:lineRule="auto"/>
        <w:jc w:val="both"/>
      </w:pPr>
      <w:r w:rsidRPr="002C429F">
        <w:tab/>
      </w:r>
      <w:r w:rsidR="00720EDF">
        <w:t>Andrew Roth</w:t>
      </w:r>
      <w:r w:rsidRPr="002C429F">
        <w:t xml:space="preserve">, Director of Purchasing </w:t>
      </w:r>
    </w:p>
    <w:p w:rsidR="002931B4" w:rsidRPr="002C429F" w:rsidRDefault="002931B4" w:rsidP="002931B4">
      <w:pPr>
        <w:autoSpaceDE w:val="0"/>
        <w:autoSpaceDN w:val="0"/>
        <w:adjustRightInd w:val="0"/>
        <w:spacing w:after="0" w:line="240" w:lineRule="auto"/>
        <w:jc w:val="both"/>
      </w:pPr>
      <w:r w:rsidRPr="002C429F">
        <w:tab/>
      </w:r>
      <w:bookmarkStart w:id="2" w:name="_Hlk84343746"/>
      <w:r w:rsidRPr="002C429F">
        <w:t xml:space="preserve">City of Canton Purchasing Office </w:t>
      </w:r>
    </w:p>
    <w:p w:rsidR="002931B4" w:rsidRPr="002C429F" w:rsidRDefault="002931B4" w:rsidP="002931B4">
      <w:pPr>
        <w:autoSpaceDE w:val="0"/>
        <w:autoSpaceDN w:val="0"/>
        <w:adjustRightInd w:val="0"/>
        <w:spacing w:after="0" w:line="240" w:lineRule="auto"/>
        <w:jc w:val="both"/>
      </w:pPr>
      <w:r w:rsidRPr="002C429F">
        <w:tab/>
        <w:t xml:space="preserve">218 Cleveland Ave. SW, 6th floor </w:t>
      </w:r>
    </w:p>
    <w:p w:rsidR="002931B4" w:rsidRPr="002C429F" w:rsidRDefault="002931B4" w:rsidP="002931B4">
      <w:pPr>
        <w:autoSpaceDE w:val="0"/>
        <w:autoSpaceDN w:val="0"/>
        <w:adjustRightInd w:val="0"/>
        <w:spacing w:after="0" w:line="240" w:lineRule="auto"/>
        <w:jc w:val="both"/>
      </w:pPr>
      <w:r w:rsidRPr="002C429F">
        <w:tab/>
        <w:t xml:space="preserve">Canton, OH 44702 </w:t>
      </w:r>
    </w:p>
    <w:bookmarkEnd w:id="2"/>
    <w:p w:rsidR="002931B4" w:rsidRDefault="002931B4" w:rsidP="002931B4">
      <w:pPr>
        <w:autoSpaceDE w:val="0"/>
        <w:autoSpaceDN w:val="0"/>
        <w:adjustRightInd w:val="0"/>
        <w:spacing w:after="0" w:line="240" w:lineRule="auto"/>
        <w:jc w:val="both"/>
        <w:rPr>
          <w:b/>
          <w:bCs/>
        </w:rPr>
      </w:pPr>
    </w:p>
    <w:p w:rsidR="00281AF5" w:rsidRPr="002C429F" w:rsidRDefault="00281AF5" w:rsidP="002931B4">
      <w:pPr>
        <w:autoSpaceDE w:val="0"/>
        <w:autoSpaceDN w:val="0"/>
        <w:adjustRightInd w:val="0"/>
        <w:spacing w:after="0" w:line="240" w:lineRule="auto"/>
        <w:jc w:val="both"/>
        <w:rPr>
          <w:b/>
          <w:bCs/>
        </w:rPr>
      </w:pPr>
    </w:p>
    <w:p w:rsidR="002931B4" w:rsidRDefault="002931B4" w:rsidP="002931B4">
      <w:pPr>
        <w:autoSpaceDE w:val="0"/>
        <w:autoSpaceDN w:val="0"/>
        <w:adjustRightInd w:val="0"/>
        <w:spacing w:after="0" w:line="240" w:lineRule="auto"/>
        <w:jc w:val="both"/>
        <w:rPr>
          <w:b/>
          <w:bCs/>
          <w:u w:val="single"/>
        </w:rPr>
      </w:pPr>
      <w:r w:rsidRPr="002C429F">
        <w:rPr>
          <w:b/>
          <w:bCs/>
          <w:u w:val="single"/>
        </w:rPr>
        <w:t xml:space="preserve">Evaluation and Next Steps </w:t>
      </w:r>
    </w:p>
    <w:p w:rsidR="00FB6C8D" w:rsidRPr="002C429F" w:rsidRDefault="00FB6C8D" w:rsidP="002931B4">
      <w:pPr>
        <w:autoSpaceDE w:val="0"/>
        <w:autoSpaceDN w:val="0"/>
        <w:adjustRightInd w:val="0"/>
        <w:spacing w:after="0" w:line="240" w:lineRule="auto"/>
        <w:jc w:val="both"/>
        <w:rPr>
          <w:u w:val="single"/>
        </w:rPr>
      </w:pPr>
    </w:p>
    <w:p w:rsidR="008574D9" w:rsidRDefault="002931B4" w:rsidP="002931B4">
      <w:pPr>
        <w:autoSpaceDE w:val="0"/>
        <w:autoSpaceDN w:val="0"/>
        <w:adjustRightInd w:val="0"/>
        <w:spacing w:after="0" w:line="240" w:lineRule="auto"/>
        <w:jc w:val="both"/>
      </w:pPr>
      <w:r w:rsidRPr="002C429F">
        <w:t>Responding firms will be evaluated and ranked pursuant to Ohio Revised Code Sections 153.65-153.73</w:t>
      </w:r>
      <w:r w:rsidR="002C429F" w:rsidRPr="002C429F">
        <w:t xml:space="preserve"> based on the above criteria.</w:t>
      </w:r>
      <w:r w:rsidR="000200C7">
        <w:t xml:space="preserve"> Short-listed firms may be required to submit a </w:t>
      </w:r>
      <w:r w:rsidR="008574D9">
        <w:t>technical proposal</w:t>
      </w:r>
      <w:r w:rsidR="000200C7">
        <w:t xml:space="preserve"> and/or </w:t>
      </w:r>
      <w:r w:rsidR="008574D9">
        <w:t xml:space="preserve">present an oral technical presentation. </w:t>
      </w:r>
    </w:p>
    <w:p w:rsidR="008574D9" w:rsidRDefault="008574D9" w:rsidP="002931B4">
      <w:pPr>
        <w:autoSpaceDE w:val="0"/>
        <w:autoSpaceDN w:val="0"/>
        <w:adjustRightInd w:val="0"/>
        <w:spacing w:after="0" w:line="240" w:lineRule="auto"/>
        <w:jc w:val="both"/>
      </w:pPr>
    </w:p>
    <w:p w:rsidR="008574D9" w:rsidRPr="000200C7" w:rsidRDefault="008574D9" w:rsidP="008574D9">
      <w:pPr>
        <w:spacing w:after="0" w:line="240" w:lineRule="auto"/>
        <w:jc w:val="both"/>
      </w:pPr>
      <w:r w:rsidRPr="000200C7">
        <w:t xml:space="preserve">A sight visit </w:t>
      </w:r>
      <w:r>
        <w:t>is not deemed necessary to provide a Statement of Qualifications but may be provided for the short-listed firms.</w:t>
      </w:r>
    </w:p>
    <w:p w:rsidR="008574D9" w:rsidRDefault="008574D9" w:rsidP="002931B4">
      <w:pPr>
        <w:autoSpaceDE w:val="0"/>
        <w:autoSpaceDN w:val="0"/>
        <w:adjustRightInd w:val="0"/>
        <w:spacing w:after="0" w:line="240" w:lineRule="auto"/>
        <w:jc w:val="both"/>
      </w:pPr>
    </w:p>
    <w:p w:rsidR="008574D9" w:rsidRDefault="008574D9" w:rsidP="002931B4">
      <w:pPr>
        <w:autoSpaceDE w:val="0"/>
        <w:autoSpaceDN w:val="0"/>
        <w:adjustRightInd w:val="0"/>
        <w:spacing w:after="0" w:line="240" w:lineRule="auto"/>
        <w:jc w:val="both"/>
      </w:pPr>
    </w:p>
    <w:p w:rsidR="002931B4" w:rsidRPr="002C429F" w:rsidRDefault="00AC63F3" w:rsidP="002931B4">
      <w:pPr>
        <w:autoSpaceDE w:val="0"/>
        <w:autoSpaceDN w:val="0"/>
        <w:adjustRightInd w:val="0"/>
        <w:spacing w:after="0" w:line="240" w:lineRule="auto"/>
        <w:jc w:val="both"/>
      </w:pPr>
      <w:r>
        <w:t>T</w:t>
      </w:r>
      <w:r w:rsidR="002931B4" w:rsidRPr="002C429F">
        <w:t>he City will</w:t>
      </w:r>
      <w:r>
        <w:t xml:space="preserve"> then</w:t>
      </w:r>
      <w:r w:rsidR="002931B4" w:rsidRPr="002C429F">
        <w:t xml:space="preserve"> commence fee and contract negotiations with the selected firm most qualified to perform the services </w:t>
      </w:r>
      <w:r w:rsidR="002C429F" w:rsidRPr="002C429F">
        <w:t xml:space="preserve">for each separate project </w:t>
      </w:r>
      <w:r w:rsidR="002931B4" w:rsidRPr="002C429F">
        <w:t xml:space="preserve">as </w:t>
      </w:r>
      <w:r w:rsidR="002C429F" w:rsidRPr="002C429F">
        <w:t>described above</w:t>
      </w:r>
      <w:r w:rsidR="002931B4" w:rsidRPr="002C429F">
        <w:t>.  The final scope of engineering services will also be established during these negotiations.</w:t>
      </w:r>
    </w:p>
    <w:p w:rsidR="002931B4" w:rsidRPr="002C429F" w:rsidRDefault="002931B4" w:rsidP="002931B4">
      <w:pPr>
        <w:spacing w:after="0"/>
        <w:jc w:val="both"/>
        <w:rPr>
          <w:color w:val="FF0000"/>
        </w:rPr>
      </w:pPr>
    </w:p>
    <w:p w:rsidR="002931B4" w:rsidRPr="002C429F" w:rsidRDefault="002931B4" w:rsidP="002931B4">
      <w:pPr>
        <w:spacing w:after="0"/>
        <w:jc w:val="both"/>
      </w:pPr>
      <w:r w:rsidRPr="002C429F">
        <w:t>The City of Canton reserves the right to reject any and all proposals and to accept the proposal deemed most beneficial to the City of Canton.</w:t>
      </w:r>
    </w:p>
    <w:p w:rsidR="002931B4" w:rsidRDefault="002931B4" w:rsidP="002931B4">
      <w:pPr>
        <w:spacing w:after="0"/>
        <w:jc w:val="both"/>
      </w:pPr>
    </w:p>
    <w:p w:rsidR="00FB6C8D" w:rsidRPr="002C429F" w:rsidRDefault="00FB6C8D" w:rsidP="002931B4">
      <w:pPr>
        <w:spacing w:after="0"/>
        <w:jc w:val="both"/>
      </w:pPr>
    </w:p>
    <w:p w:rsidR="003C2F1A" w:rsidRDefault="002931B4" w:rsidP="003C2F1A">
      <w:pPr>
        <w:spacing w:after="0"/>
        <w:jc w:val="both"/>
        <w:rPr>
          <w:rFonts w:eastAsia="Times New Roman"/>
          <w:b/>
        </w:rPr>
      </w:pPr>
      <w:r w:rsidRPr="002C429F">
        <w:rPr>
          <w:rFonts w:eastAsia="Times New Roman"/>
          <w:b/>
        </w:rPr>
        <w:t xml:space="preserve">By order of </w:t>
      </w:r>
      <w:r w:rsidRPr="00F976B5">
        <w:rPr>
          <w:rFonts w:eastAsia="Times New Roman"/>
          <w:b/>
        </w:rPr>
        <w:t xml:space="preserve">the </w:t>
      </w:r>
      <w:r w:rsidR="003C2F1A" w:rsidRPr="00F976B5">
        <w:rPr>
          <w:rFonts w:eastAsia="Times New Roman"/>
          <w:b/>
        </w:rPr>
        <w:t>Mayor</w:t>
      </w:r>
    </w:p>
    <w:p w:rsidR="003C2F1A" w:rsidRPr="003C2F1A" w:rsidRDefault="003C2F1A" w:rsidP="003C2F1A">
      <w:pPr>
        <w:spacing w:after="0"/>
        <w:jc w:val="both"/>
        <w:rPr>
          <w:rFonts w:eastAsia="Times New Roman"/>
          <w:b/>
        </w:rPr>
      </w:pPr>
      <w:r w:rsidRPr="003C2F1A">
        <w:rPr>
          <w:rFonts w:eastAsia="Times New Roman"/>
          <w:b/>
        </w:rPr>
        <w:t>Thomas M. Bernabei</w:t>
      </w:r>
    </w:p>
    <w:p w:rsidR="002931B4" w:rsidRDefault="002931B4" w:rsidP="002931B4">
      <w:pPr>
        <w:spacing w:after="0" w:line="240" w:lineRule="auto"/>
        <w:jc w:val="both"/>
        <w:rPr>
          <w:rFonts w:eastAsia="Times New Roman"/>
          <w:b/>
        </w:rPr>
      </w:pPr>
    </w:p>
    <w:p w:rsidR="00FB6C8D" w:rsidRDefault="00FB6C8D" w:rsidP="002931B4">
      <w:pPr>
        <w:spacing w:after="0" w:line="240" w:lineRule="auto"/>
        <w:jc w:val="both"/>
        <w:rPr>
          <w:rFonts w:eastAsia="Times New Roman"/>
          <w:b/>
        </w:rPr>
      </w:pPr>
    </w:p>
    <w:p w:rsidR="00FB6C8D" w:rsidRPr="002C429F" w:rsidRDefault="00FB6C8D" w:rsidP="002931B4">
      <w:pPr>
        <w:spacing w:after="0" w:line="240" w:lineRule="auto"/>
        <w:jc w:val="both"/>
        <w:rPr>
          <w:rFonts w:eastAsia="Times New Roman"/>
          <w:b/>
        </w:rPr>
      </w:pPr>
    </w:p>
    <w:p w:rsidR="002931B4" w:rsidRPr="002C429F" w:rsidRDefault="002931B4" w:rsidP="002931B4">
      <w:pPr>
        <w:spacing w:after="0" w:line="240" w:lineRule="auto"/>
        <w:jc w:val="both"/>
        <w:rPr>
          <w:rFonts w:eastAsia="Times New Roman"/>
          <w:b/>
        </w:rPr>
      </w:pPr>
      <w:r w:rsidRPr="002C429F">
        <w:rPr>
          <w:rFonts w:eastAsia="Times New Roman"/>
          <w:b/>
        </w:rPr>
        <w:t>Published in The Repository</w:t>
      </w:r>
      <w:r w:rsidR="00EC5A8C">
        <w:rPr>
          <w:rFonts w:eastAsia="Times New Roman"/>
          <w:b/>
        </w:rPr>
        <w:t>:</w:t>
      </w:r>
    </w:p>
    <w:p w:rsidR="001430C6" w:rsidRPr="00EC5A8C" w:rsidRDefault="000200C7" w:rsidP="00540897">
      <w:pPr>
        <w:spacing w:after="0" w:line="240" w:lineRule="auto"/>
        <w:jc w:val="both"/>
        <w:rPr>
          <w:rFonts w:eastAsia="Times New Roman"/>
          <w:b/>
        </w:rPr>
      </w:pPr>
      <w:r w:rsidRPr="00A31E46">
        <w:rPr>
          <w:rFonts w:eastAsia="Times New Roman"/>
          <w:b/>
        </w:rPr>
        <w:t>October 13</w:t>
      </w:r>
      <w:r w:rsidR="00F976B5" w:rsidRPr="00A31E46">
        <w:rPr>
          <w:rFonts w:eastAsia="Times New Roman"/>
          <w:b/>
        </w:rPr>
        <w:t>, 20</w:t>
      </w:r>
      <w:r w:rsidR="00822C6B" w:rsidRPr="00A31E46">
        <w:rPr>
          <w:rFonts w:eastAsia="Times New Roman"/>
          <w:b/>
        </w:rPr>
        <w:t>21</w:t>
      </w:r>
      <w:r w:rsidR="00F976B5" w:rsidRPr="00A31E46">
        <w:rPr>
          <w:rFonts w:eastAsia="Times New Roman"/>
          <w:b/>
        </w:rPr>
        <w:t xml:space="preserve"> and </w:t>
      </w:r>
      <w:r w:rsidR="00EC5A8C" w:rsidRPr="00A31E46">
        <w:rPr>
          <w:rFonts w:eastAsia="Times New Roman"/>
          <w:b/>
        </w:rPr>
        <w:t>October</w:t>
      </w:r>
      <w:r w:rsidR="00F976B5" w:rsidRPr="00A31E46">
        <w:rPr>
          <w:rFonts w:eastAsia="Times New Roman"/>
          <w:b/>
        </w:rPr>
        <w:t xml:space="preserve"> </w:t>
      </w:r>
      <w:r w:rsidRPr="00A31E46">
        <w:rPr>
          <w:rFonts w:eastAsia="Times New Roman"/>
          <w:b/>
        </w:rPr>
        <w:t>20</w:t>
      </w:r>
      <w:r w:rsidR="00F976B5" w:rsidRPr="00A31E46">
        <w:rPr>
          <w:rFonts w:eastAsia="Times New Roman"/>
          <w:b/>
        </w:rPr>
        <w:t>, 20</w:t>
      </w:r>
      <w:r w:rsidR="00822C6B" w:rsidRPr="00A31E46">
        <w:rPr>
          <w:rFonts w:eastAsia="Times New Roman"/>
          <w:b/>
        </w:rPr>
        <w:t>21</w:t>
      </w:r>
    </w:p>
    <w:p w:rsidR="00492935" w:rsidRDefault="00492935" w:rsidP="00540897">
      <w:pPr>
        <w:spacing w:after="0" w:line="240" w:lineRule="auto"/>
        <w:jc w:val="both"/>
        <w:rPr>
          <w:rFonts w:eastAsia="Times New Roman"/>
          <w:b/>
        </w:rPr>
      </w:pPr>
    </w:p>
    <w:p w:rsidR="00492935" w:rsidRDefault="00492935" w:rsidP="00540897">
      <w:pPr>
        <w:spacing w:after="0" w:line="240" w:lineRule="auto"/>
        <w:jc w:val="both"/>
      </w:pPr>
    </w:p>
    <w:sectPr w:rsidR="0049293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554" w:rsidRDefault="00080554">
      <w:pPr>
        <w:spacing w:after="0" w:line="240" w:lineRule="auto"/>
      </w:pPr>
      <w:r>
        <w:separator/>
      </w:r>
    </w:p>
  </w:endnote>
  <w:endnote w:type="continuationSeparator" w:id="0">
    <w:p w:rsidR="00080554" w:rsidRDefault="00080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FCD" w:rsidRDefault="005B6FCD">
    <w:pPr>
      <w:pStyle w:val="Footer"/>
      <w:jc w:val="center"/>
      <w:rPr>
        <w:sz w:val="24"/>
        <w:szCs w:val="24"/>
      </w:rPr>
    </w:pPr>
    <w:r>
      <w:rPr>
        <w:sz w:val="24"/>
        <w:szCs w:val="24"/>
      </w:rP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sidR="005D0672">
      <w:rPr>
        <w:b/>
        <w:bCs/>
        <w:noProof/>
        <w:sz w:val="24"/>
        <w:szCs w:val="24"/>
      </w:rPr>
      <w:t>2</w:t>
    </w:r>
    <w:r>
      <w:rPr>
        <w:b/>
        <w:bCs/>
        <w:sz w:val="24"/>
        <w:szCs w:val="24"/>
      </w:rPr>
      <w:fldChar w:fldCharType="end"/>
    </w:r>
    <w:r>
      <w:rPr>
        <w:sz w:val="24"/>
        <w:szCs w:val="24"/>
      </w:rP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sidR="005D0672">
      <w:rPr>
        <w:b/>
        <w:bCs/>
        <w:noProof/>
        <w:sz w:val="24"/>
        <w:szCs w:val="24"/>
      </w:rPr>
      <w:t>4</w:t>
    </w:r>
    <w:r>
      <w:rPr>
        <w:b/>
        <w:bCs/>
        <w:sz w:val="24"/>
        <w:szCs w:val="24"/>
      </w:rPr>
      <w:fldChar w:fldCharType="end"/>
    </w:r>
  </w:p>
  <w:p w:rsidR="005B6FCD" w:rsidRDefault="005B6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554" w:rsidRDefault="00080554">
      <w:pPr>
        <w:spacing w:after="0" w:line="240" w:lineRule="auto"/>
      </w:pPr>
      <w:r>
        <w:separator/>
      </w:r>
    </w:p>
  </w:footnote>
  <w:footnote w:type="continuationSeparator" w:id="0">
    <w:p w:rsidR="00080554" w:rsidRDefault="000805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55C0"/>
    <w:multiLevelType w:val="hybridMultilevel"/>
    <w:tmpl w:val="B1A23AE6"/>
    <w:lvl w:ilvl="0" w:tplc="FAFC1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4D7"/>
    <w:multiLevelType w:val="hybridMultilevel"/>
    <w:tmpl w:val="75F0F622"/>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 w15:restartNumberingAfterBreak="0">
    <w:nsid w:val="117F60D0"/>
    <w:multiLevelType w:val="hybridMultilevel"/>
    <w:tmpl w:val="BF106990"/>
    <w:lvl w:ilvl="0" w:tplc="209ECB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92603"/>
    <w:multiLevelType w:val="hybridMultilevel"/>
    <w:tmpl w:val="1A8E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E06D1"/>
    <w:multiLevelType w:val="hybridMultilevel"/>
    <w:tmpl w:val="79B8EAD2"/>
    <w:lvl w:ilvl="0" w:tplc="D53051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24E45"/>
    <w:multiLevelType w:val="hybridMultilevel"/>
    <w:tmpl w:val="D7300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E5D10"/>
    <w:multiLevelType w:val="hybridMultilevel"/>
    <w:tmpl w:val="DD96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076BF"/>
    <w:multiLevelType w:val="hybridMultilevel"/>
    <w:tmpl w:val="BD66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2B5120"/>
    <w:multiLevelType w:val="hybridMultilevel"/>
    <w:tmpl w:val="1E12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22B4D"/>
    <w:multiLevelType w:val="hybridMultilevel"/>
    <w:tmpl w:val="4D74C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6027B7"/>
    <w:multiLevelType w:val="hybridMultilevel"/>
    <w:tmpl w:val="AF58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74237"/>
    <w:multiLevelType w:val="hybridMultilevel"/>
    <w:tmpl w:val="3B627B9A"/>
    <w:lvl w:ilvl="0" w:tplc="1ECA9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B4230B"/>
    <w:multiLevelType w:val="hybridMultilevel"/>
    <w:tmpl w:val="B7445FE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66370B22"/>
    <w:multiLevelType w:val="hybridMultilevel"/>
    <w:tmpl w:val="357E8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90720"/>
    <w:multiLevelType w:val="hybridMultilevel"/>
    <w:tmpl w:val="2B56E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E807487"/>
    <w:multiLevelType w:val="hybridMultilevel"/>
    <w:tmpl w:val="4070913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2"/>
  </w:num>
  <w:num w:numId="2">
    <w:abstractNumId w:val="3"/>
  </w:num>
  <w:num w:numId="3">
    <w:abstractNumId w:val="12"/>
  </w:num>
  <w:num w:numId="4">
    <w:abstractNumId w:val="1"/>
  </w:num>
  <w:num w:numId="5">
    <w:abstractNumId w:val="13"/>
  </w:num>
  <w:num w:numId="6">
    <w:abstractNumId w:val="9"/>
  </w:num>
  <w:num w:numId="7">
    <w:abstractNumId w:val="15"/>
  </w:num>
  <w:num w:numId="8">
    <w:abstractNumId w:val="10"/>
  </w:num>
  <w:num w:numId="9">
    <w:abstractNumId w:val="6"/>
  </w:num>
  <w:num w:numId="10">
    <w:abstractNumId w:val="8"/>
  </w:num>
  <w:num w:numId="11">
    <w:abstractNumId w:val="5"/>
  </w:num>
  <w:num w:numId="12">
    <w:abstractNumId w:val="7"/>
  </w:num>
  <w:num w:numId="13">
    <w:abstractNumId w:val="11"/>
  </w:num>
  <w:num w:numId="14">
    <w:abstractNumId w:val="4"/>
  </w:num>
  <w:num w:numId="15">
    <w:abstractNumId w:val="0"/>
  </w:num>
  <w:num w:numId="1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B4"/>
    <w:rsid w:val="000179E5"/>
    <w:rsid w:val="000200C7"/>
    <w:rsid w:val="00042726"/>
    <w:rsid w:val="000445C6"/>
    <w:rsid w:val="00077DDC"/>
    <w:rsid w:val="00080554"/>
    <w:rsid w:val="000A0AFF"/>
    <w:rsid w:val="000B0CC7"/>
    <w:rsid w:val="000C70C4"/>
    <w:rsid w:val="001111FA"/>
    <w:rsid w:val="00121AF4"/>
    <w:rsid w:val="00126628"/>
    <w:rsid w:val="00140963"/>
    <w:rsid w:val="00142BEA"/>
    <w:rsid w:val="00142D56"/>
    <w:rsid w:val="001430C6"/>
    <w:rsid w:val="00163917"/>
    <w:rsid w:val="00172EFD"/>
    <w:rsid w:val="001828B8"/>
    <w:rsid w:val="00186459"/>
    <w:rsid w:val="001C6C17"/>
    <w:rsid w:val="002356BB"/>
    <w:rsid w:val="00261549"/>
    <w:rsid w:val="00281AF5"/>
    <w:rsid w:val="002931B4"/>
    <w:rsid w:val="002C429F"/>
    <w:rsid w:val="002C776A"/>
    <w:rsid w:val="002C7E33"/>
    <w:rsid w:val="002E3B61"/>
    <w:rsid w:val="00302F4A"/>
    <w:rsid w:val="00334DD6"/>
    <w:rsid w:val="00381B77"/>
    <w:rsid w:val="00386D38"/>
    <w:rsid w:val="003878F5"/>
    <w:rsid w:val="003C25B6"/>
    <w:rsid w:val="003C2F1A"/>
    <w:rsid w:val="003C3C98"/>
    <w:rsid w:val="003F42A3"/>
    <w:rsid w:val="00401F6D"/>
    <w:rsid w:val="00402373"/>
    <w:rsid w:val="0045111C"/>
    <w:rsid w:val="00492935"/>
    <w:rsid w:val="004C4C57"/>
    <w:rsid w:val="004D3ADE"/>
    <w:rsid w:val="00531E90"/>
    <w:rsid w:val="00535683"/>
    <w:rsid w:val="00540897"/>
    <w:rsid w:val="0054494F"/>
    <w:rsid w:val="00565F6A"/>
    <w:rsid w:val="005B02AB"/>
    <w:rsid w:val="005B6FCD"/>
    <w:rsid w:val="005C06A0"/>
    <w:rsid w:val="005D0672"/>
    <w:rsid w:val="006105DE"/>
    <w:rsid w:val="006107E4"/>
    <w:rsid w:val="00612F78"/>
    <w:rsid w:val="0062665D"/>
    <w:rsid w:val="00642E14"/>
    <w:rsid w:val="0066088B"/>
    <w:rsid w:val="00690A63"/>
    <w:rsid w:val="00691BDF"/>
    <w:rsid w:val="006963E2"/>
    <w:rsid w:val="006E6F65"/>
    <w:rsid w:val="007105AF"/>
    <w:rsid w:val="00720606"/>
    <w:rsid w:val="00720EDF"/>
    <w:rsid w:val="007225C1"/>
    <w:rsid w:val="00724751"/>
    <w:rsid w:val="007252BB"/>
    <w:rsid w:val="00736C25"/>
    <w:rsid w:val="00741625"/>
    <w:rsid w:val="007C266E"/>
    <w:rsid w:val="007E30F1"/>
    <w:rsid w:val="00822C6B"/>
    <w:rsid w:val="008248C9"/>
    <w:rsid w:val="008363F3"/>
    <w:rsid w:val="008574D9"/>
    <w:rsid w:val="008D51E2"/>
    <w:rsid w:val="008E21BA"/>
    <w:rsid w:val="00920DA3"/>
    <w:rsid w:val="00931A36"/>
    <w:rsid w:val="009B4B1B"/>
    <w:rsid w:val="009E17E7"/>
    <w:rsid w:val="009F3740"/>
    <w:rsid w:val="00A2416E"/>
    <w:rsid w:val="00A31E46"/>
    <w:rsid w:val="00A45811"/>
    <w:rsid w:val="00A64ED9"/>
    <w:rsid w:val="00A835CD"/>
    <w:rsid w:val="00AC63F3"/>
    <w:rsid w:val="00AD7CE2"/>
    <w:rsid w:val="00AE174D"/>
    <w:rsid w:val="00AF20BA"/>
    <w:rsid w:val="00B3129C"/>
    <w:rsid w:val="00B50B62"/>
    <w:rsid w:val="00B5279A"/>
    <w:rsid w:val="00B52C99"/>
    <w:rsid w:val="00B6105E"/>
    <w:rsid w:val="00B74539"/>
    <w:rsid w:val="00BD64B7"/>
    <w:rsid w:val="00BE1DF9"/>
    <w:rsid w:val="00C1365C"/>
    <w:rsid w:val="00C17890"/>
    <w:rsid w:val="00C61C9D"/>
    <w:rsid w:val="00C82AF9"/>
    <w:rsid w:val="00CF48E4"/>
    <w:rsid w:val="00D16DDC"/>
    <w:rsid w:val="00D351D9"/>
    <w:rsid w:val="00D46DBA"/>
    <w:rsid w:val="00D52981"/>
    <w:rsid w:val="00D5751D"/>
    <w:rsid w:val="00D60D4D"/>
    <w:rsid w:val="00D61A7D"/>
    <w:rsid w:val="00D90DE9"/>
    <w:rsid w:val="00D9136A"/>
    <w:rsid w:val="00E26E46"/>
    <w:rsid w:val="00E533F4"/>
    <w:rsid w:val="00E60D2D"/>
    <w:rsid w:val="00E65DC7"/>
    <w:rsid w:val="00E841B0"/>
    <w:rsid w:val="00E8749E"/>
    <w:rsid w:val="00E93D62"/>
    <w:rsid w:val="00EA3C7C"/>
    <w:rsid w:val="00EA56D2"/>
    <w:rsid w:val="00EB3F0F"/>
    <w:rsid w:val="00EC5A8C"/>
    <w:rsid w:val="00ED28E6"/>
    <w:rsid w:val="00ED2FED"/>
    <w:rsid w:val="00ED6B19"/>
    <w:rsid w:val="00EE004F"/>
    <w:rsid w:val="00F2411A"/>
    <w:rsid w:val="00F25FA9"/>
    <w:rsid w:val="00F4317A"/>
    <w:rsid w:val="00F976B5"/>
    <w:rsid w:val="00FB6C8D"/>
    <w:rsid w:val="00FD143E"/>
    <w:rsid w:val="00FE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9B6107"/>
  <w15:chartTrackingRefBased/>
  <w15:docId w15:val="{08F17B00-448D-4D63-B870-FE317959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31B4"/>
    <w:pPr>
      <w:tabs>
        <w:tab w:val="center" w:pos="4680"/>
        <w:tab w:val="right" w:pos="9360"/>
      </w:tabs>
    </w:pPr>
  </w:style>
  <w:style w:type="character" w:customStyle="1" w:styleId="FooterChar">
    <w:name w:val="Footer Char"/>
    <w:link w:val="Footer"/>
    <w:uiPriority w:val="99"/>
    <w:semiHidden/>
    <w:rsid w:val="002931B4"/>
    <w:rPr>
      <w:sz w:val="22"/>
      <w:szCs w:val="22"/>
    </w:rPr>
  </w:style>
  <w:style w:type="paragraph" w:styleId="BalloonText">
    <w:name w:val="Balloon Text"/>
    <w:basedOn w:val="Normal"/>
    <w:link w:val="BalloonTextChar"/>
    <w:uiPriority w:val="99"/>
    <w:semiHidden/>
    <w:unhideWhenUsed/>
    <w:rsid w:val="00AC63F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63F3"/>
    <w:rPr>
      <w:rFonts w:ascii="Tahoma" w:hAnsi="Tahoma" w:cs="Tahoma"/>
      <w:sz w:val="16"/>
      <w:szCs w:val="16"/>
    </w:rPr>
  </w:style>
  <w:style w:type="character" w:styleId="Hyperlink">
    <w:name w:val="Hyperlink"/>
    <w:uiPriority w:val="99"/>
    <w:unhideWhenUsed/>
    <w:rsid w:val="003C3C98"/>
    <w:rPr>
      <w:color w:val="0000FF"/>
      <w:u w:val="single"/>
    </w:rPr>
  </w:style>
  <w:style w:type="paragraph" w:styleId="NormalWeb">
    <w:name w:val="Normal (Web)"/>
    <w:basedOn w:val="Normal"/>
    <w:uiPriority w:val="99"/>
    <w:semiHidden/>
    <w:unhideWhenUsed/>
    <w:rsid w:val="003C2F1A"/>
    <w:pPr>
      <w:spacing w:before="100" w:beforeAutospacing="1" w:after="100" w:afterAutospacing="1" w:line="240" w:lineRule="auto"/>
    </w:pPr>
    <w:rPr>
      <w:rFonts w:eastAsia="Times New Roman"/>
      <w:sz w:val="24"/>
      <w:szCs w:val="24"/>
    </w:rPr>
  </w:style>
  <w:style w:type="paragraph" w:styleId="BodyText">
    <w:name w:val="Body Text"/>
    <w:basedOn w:val="Normal"/>
    <w:link w:val="BodyTextChar"/>
    <w:uiPriority w:val="1"/>
    <w:semiHidden/>
    <w:unhideWhenUsed/>
    <w:qFormat/>
    <w:rsid w:val="008574D9"/>
    <w:pPr>
      <w:widowControl w:val="0"/>
      <w:autoSpaceDE w:val="0"/>
      <w:autoSpaceDN w:val="0"/>
      <w:spacing w:after="0" w:line="240" w:lineRule="auto"/>
    </w:pPr>
    <w:rPr>
      <w:rFonts w:eastAsia="Times New Roman"/>
    </w:rPr>
  </w:style>
  <w:style w:type="character" w:customStyle="1" w:styleId="BodyTextChar">
    <w:name w:val="Body Text Char"/>
    <w:link w:val="BodyText"/>
    <w:uiPriority w:val="1"/>
    <w:semiHidden/>
    <w:rsid w:val="008574D9"/>
    <w:rPr>
      <w:rFonts w:eastAsia="Times New Roman"/>
      <w:sz w:val="22"/>
      <w:szCs w:val="22"/>
    </w:rPr>
  </w:style>
  <w:style w:type="paragraph" w:customStyle="1" w:styleId="xmsonormal">
    <w:name w:val="x_msonormal"/>
    <w:basedOn w:val="Normal"/>
    <w:rsid w:val="00142D56"/>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6919">
      <w:bodyDiv w:val="1"/>
      <w:marLeft w:val="0"/>
      <w:marRight w:val="0"/>
      <w:marTop w:val="0"/>
      <w:marBottom w:val="0"/>
      <w:divBdr>
        <w:top w:val="none" w:sz="0" w:space="0" w:color="auto"/>
        <w:left w:val="none" w:sz="0" w:space="0" w:color="auto"/>
        <w:bottom w:val="none" w:sz="0" w:space="0" w:color="auto"/>
        <w:right w:val="none" w:sz="0" w:space="0" w:color="auto"/>
      </w:divBdr>
    </w:div>
    <w:div w:id="227884619">
      <w:bodyDiv w:val="1"/>
      <w:marLeft w:val="0"/>
      <w:marRight w:val="0"/>
      <w:marTop w:val="0"/>
      <w:marBottom w:val="0"/>
      <w:divBdr>
        <w:top w:val="none" w:sz="0" w:space="0" w:color="auto"/>
        <w:left w:val="none" w:sz="0" w:space="0" w:color="auto"/>
        <w:bottom w:val="none" w:sz="0" w:space="0" w:color="auto"/>
        <w:right w:val="none" w:sz="0" w:space="0" w:color="auto"/>
      </w:divBdr>
    </w:div>
    <w:div w:id="502361229">
      <w:bodyDiv w:val="1"/>
      <w:marLeft w:val="0"/>
      <w:marRight w:val="0"/>
      <w:marTop w:val="0"/>
      <w:marBottom w:val="0"/>
      <w:divBdr>
        <w:top w:val="none" w:sz="0" w:space="0" w:color="auto"/>
        <w:left w:val="none" w:sz="0" w:space="0" w:color="auto"/>
        <w:bottom w:val="none" w:sz="0" w:space="0" w:color="auto"/>
        <w:right w:val="none" w:sz="0" w:space="0" w:color="auto"/>
      </w:divBdr>
    </w:div>
    <w:div w:id="586185535">
      <w:bodyDiv w:val="1"/>
      <w:marLeft w:val="0"/>
      <w:marRight w:val="0"/>
      <w:marTop w:val="0"/>
      <w:marBottom w:val="0"/>
      <w:divBdr>
        <w:top w:val="none" w:sz="0" w:space="0" w:color="auto"/>
        <w:left w:val="none" w:sz="0" w:space="0" w:color="auto"/>
        <w:bottom w:val="none" w:sz="0" w:space="0" w:color="auto"/>
        <w:right w:val="none" w:sz="0" w:space="0" w:color="auto"/>
      </w:divBdr>
    </w:div>
    <w:div w:id="618147408">
      <w:bodyDiv w:val="1"/>
      <w:marLeft w:val="0"/>
      <w:marRight w:val="0"/>
      <w:marTop w:val="0"/>
      <w:marBottom w:val="0"/>
      <w:divBdr>
        <w:top w:val="none" w:sz="0" w:space="0" w:color="auto"/>
        <w:left w:val="none" w:sz="0" w:space="0" w:color="auto"/>
        <w:bottom w:val="none" w:sz="0" w:space="0" w:color="auto"/>
        <w:right w:val="none" w:sz="0" w:space="0" w:color="auto"/>
      </w:divBdr>
    </w:div>
    <w:div w:id="798497881">
      <w:bodyDiv w:val="1"/>
      <w:marLeft w:val="0"/>
      <w:marRight w:val="0"/>
      <w:marTop w:val="0"/>
      <w:marBottom w:val="0"/>
      <w:divBdr>
        <w:top w:val="none" w:sz="0" w:space="0" w:color="auto"/>
        <w:left w:val="none" w:sz="0" w:space="0" w:color="auto"/>
        <w:bottom w:val="none" w:sz="0" w:space="0" w:color="auto"/>
        <w:right w:val="none" w:sz="0" w:space="0" w:color="auto"/>
      </w:divBdr>
    </w:div>
    <w:div w:id="1166701215">
      <w:bodyDiv w:val="1"/>
      <w:marLeft w:val="0"/>
      <w:marRight w:val="0"/>
      <w:marTop w:val="0"/>
      <w:marBottom w:val="0"/>
      <w:divBdr>
        <w:top w:val="none" w:sz="0" w:space="0" w:color="auto"/>
        <w:left w:val="none" w:sz="0" w:space="0" w:color="auto"/>
        <w:bottom w:val="none" w:sz="0" w:space="0" w:color="auto"/>
        <w:right w:val="none" w:sz="0" w:space="0" w:color="auto"/>
      </w:divBdr>
    </w:div>
    <w:div w:id="1246962579">
      <w:bodyDiv w:val="1"/>
      <w:marLeft w:val="0"/>
      <w:marRight w:val="0"/>
      <w:marTop w:val="0"/>
      <w:marBottom w:val="0"/>
      <w:divBdr>
        <w:top w:val="none" w:sz="0" w:space="0" w:color="auto"/>
        <w:left w:val="none" w:sz="0" w:space="0" w:color="auto"/>
        <w:bottom w:val="none" w:sz="0" w:space="0" w:color="auto"/>
        <w:right w:val="none" w:sz="0" w:space="0" w:color="auto"/>
      </w:divBdr>
    </w:div>
    <w:div w:id="1331715105">
      <w:bodyDiv w:val="1"/>
      <w:marLeft w:val="0"/>
      <w:marRight w:val="0"/>
      <w:marTop w:val="0"/>
      <w:marBottom w:val="0"/>
      <w:divBdr>
        <w:top w:val="none" w:sz="0" w:space="0" w:color="auto"/>
        <w:left w:val="none" w:sz="0" w:space="0" w:color="auto"/>
        <w:bottom w:val="none" w:sz="0" w:space="0" w:color="auto"/>
        <w:right w:val="none" w:sz="0" w:space="0" w:color="auto"/>
      </w:divBdr>
    </w:div>
    <w:div w:id="1516383472">
      <w:bodyDiv w:val="1"/>
      <w:marLeft w:val="0"/>
      <w:marRight w:val="0"/>
      <w:marTop w:val="0"/>
      <w:marBottom w:val="0"/>
      <w:divBdr>
        <w:top w:val="none" w:sz="0" w:space="0" w:color="auto"/>
        <w:left w:val="none" w:sz="0" w:space="0" w:color="auto"/>
        <w:bottom w:val="none" w:sz="0" w:space="0" w:color="auto"/>
        <w:right w:val="none" w:sz="0" w:space="0" w:color="auto"/>
      </w:divBdr>
    </w:div>
    <w:div w:id="1815677411">
      <w:bodyDiv w:val="1"/>
      <w:marLeft w:val="0"/>
      <w:marRight w:val="0"/>
      <w:marTop w:val="0"/>
      <w:marBottom w:val="0"/>
      <w:divBdr>
        <w:top w:val="none" w:sz="0" w:space="0" w:color="auto"/>
        <w:left w:val="none" w:sz="0" w:space="0" w:color="auto"/>
        <w:bottom w:val="none" w:sz="0" w:space="0" w:color="auto"/>
        <w:right w:val="none" w:sz="0" w:space="0" w:color="auto"/>
      </w:divBdr>
    </w:div>
    <w:div w:id="20657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roth@cantonohi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0CA0-8489-4C8C-BF46-94B8C2602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6078</CharactersWithSpaces>
  <SharedDoc>false</SharedDoc>
  <HLinks>
    <vt:vector size="6" baseType="variant">
      <vt:variant>
        <vt:i4>917628</vt:i4>
      </vt:variant>
      <vt:variant>
        <vt:i4>0</vt:i4>
      </vt:variant>
      <vt:variant>
        <vt:i4>0</vt:i4>
      </vt:variant>
      <vt:variant>
        <vt:i4>5</vt:i4>
      </vt:variant>
      <vt:variant>
        <vt:lpwstr>mailto:andrew.roth@cantonohio.gov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 Highman</dc:creator>
  <cp:keywords/>
  <cp:lastModifiedBy>Andrew W. Roth</cp:lastModifiedBy>
  <cp:revision>2</cp:revision>
  <cp:lastPrinted>2021-10-04T18:36:00Z</cp:lastPrinted>
  <dcterms:created xsi:type="dcterms:W3CDTF">2021-10-05T20:41:00Z</dcterms:created>
  <dcterms:modified xsi:type="dcterms:W3CDTF">2021-10-05T20:41:00Z</dcterms:modified>
</cp:coreProperties>
</file>