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F267" w14:textId="77777777" w:rsidR="001959B9" w:rsidRPr="00E62550" w:rsidRDefault="001959B9" w:rsidP="001959B9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BEC841" wp14:editId="19151AAA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04DE349C" w14:textId="4C0C6799" w:rsidR="00045D9E" w:rsidRPr="00E62550" w:rsidRDefault="00001711" w:rsidP="001959B9">
      <w:pPr>
        <w:spacing w:after="0" w:line="240" w:lineRule="auto"/>
        <w:rPr>
          <w:szCs w:val="24"/>
        </w:rPr>
      </w:pPr>
      <w:proofErr w:type="spellStart"/>
      <w:r w:rsidRPr="00E62550">
        <w:rPr>
          <w:szCs w:val="24"/>
        </w:rPr>
        <w:t>Flygt</w:t>
      </w:r>
      <w:proofErr w:type="spellEnd"/>
      <w:r w:rsidRPr="00E62550">
        <w:rPr>
          <w:szCs w:val="24"/>
        </w:rPr>
        <w:t xml:space="preserve"> pumps lift station</w:t>
      </w:r>
      <w:r w:rsidR="00E00593">
        <w:rPr>
          <w:szCs w:val="24"/>
        </w:rPr>
        <w:t>s</w:t>
      </w:r>
    </w:p>
    <w:p w14:paraId="5B94FA52" w14:textId="62F7913B" w:rsidR="001959B9" w:rsidRPr="00F076A5" w:rsidRDefault="001959B9" w:rsidP="001959B9">
      <w:pPr>
        <w:spacing w:after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RFB 2</w:t>
      </w:r>
      <w:r w:rsidR="00A4485A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4485A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81F36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7D53F7B9" w14:textId="77777777" w:rsidR="000E0654" w:rsidRDefault="000E0654" w:rsidP="00B43554">
      <w:pPr>
        <w:jc w:val="center"/>
        <w:rPr>
          <w:sz w:val="36"/>
          <w:szCs w:val="36"/>
        </w:rPr>
      </w:pPr>
    </w:p>
    <w:p w14:paraId="19536F8B" w14:textId="77777777" w:rsidR="00B43554" w:rsidRDefault="001959B9" w:rsidP="00B43554">
      <w:pPr>
        <w:jc w:val="center"/>
        <w:rPr>
          <w:sz w:val="36"/>
          <w:szCs w:val="36"/>
        </w:rPr>
      </w:pPr>
      <w:r w:rsidRPr="00EE3F65">
        <w:rPr>
          <w:sz w:val="36"/>
          <w:szCs w:val="36"/>
        </w:rPr>
        <w:t>Bid Specification</w:t>
      </w:r>
      <w:r w:rsidR="00B43554">
        <w:rPr>
          <w:sz w:val="36"/>
          <w:szCs w:val="36"/>
        </w:rPr>
        <w:t>s</w:t>
      </w:r>
    </w:p>
    <w:p w14:paraId="30EADA60" w14:textId="40B0C28C" w:rsidR="00331DA0" w:rsidRPr="00001711" w:rsidRDefault="00C96F7B" w:rsidP="00001711">
      <w:pPr>
        <w:rPr>
          <w:szCs w:val="24"/>
        </w:rPr>
      </w:pPr>
      <w:r w:rsidRPr="00001711">
        <w:rPr>
          <w:szCs w:val="24"/>
        </w:rPr>
        <w:t xml:space="preserve">The scope of work shall consist of </w:t>
      </w:r>
      <w:r w:rsidR="001F5AA4" w:rsidRPr="00001711">
        <w:rPr>
          <w:szCs w:val="24"/>
        </w:rPr>
        <w:t>supplying</w:t>
      </w:r>
      <w:r w:rsidR="00001711" w:rsidRPr="00001711">
        <w:rPr>
          <w:szCs w:val="24"/>
        </w:rPr>
        <w:t xml:space="preserve"> </w:t>
      </w:r>
      <w:r w:rsidR="00A4485A">
        <w:rPr>
          <w:szCs w:val="24"/>
        </w:rPr>
        <w:t xml:space="preserve">approximately </w:t>
      </w:r>
      <w:r w:rsidR="00001711" w:rsidRPr="00001711">
        <w:rPr>
          <w:szCs w:val="24"/>
        </w:rPr>
        <w:t>t</w:t>
      </w:r>
      <w:r w:rsidR="00A4485A">
        <w:rPr>
          <w:szCs w:val="24"/>
        </w:rPr>
        <w:t>en</w:t>
      </w:r>
      <w:r w:rsidR="00001711" w:rsidRPr="00001711">
        <w:rPr>
          <w:szCs w:val="24"/>
        </w:rPr>
        <w:t xml:space="preserve"> (</w:t>
      </w:r>
      <w:r w:rsidR="00A4485A">
        <w:rPr>
          <w:szCs w:val="24"/>
        </w:rPr>
        <w:t>10</w:t>
      </w:r>
      <w:r w:rsidR="00001711" w:rsidRPr="00001711">
        <w:rPr>
          <w:szCs w:val="24"/>
        </w:rPr>
        <w:t>) of the following pumps</w:t>
      </w:r>
      <w:r w:rsidR="00331DA0" w:rsidRPr="00001711">
        <w:rPr>
          <w:szCs w:val="24"/>
        </w:rPr>
        <w:t xml:space="preserve"> </w:t>
      </w:r>
      <w:r w:rsidR="001F5AA4" w:rsidRPr="00001711">
        <w:rPr>
          <w:szCs w:val="24"/>
        </w:rPr>
        <w:t xml:space="preserve">to </w:t>
      </w:r>
      <w:r w:rsidRPr="00001711">
        <w:rPr>
          <w:szCs w:val="24"/>
        </w:rPr>
        <w:t xml:space="preserve">Daphne Utilities </w:t>
      </w:r>
      <w:r w:rsidR="00001711" w:rsidRPr="00001711">
        <w:rPr>
          <w:szCs w:val="24"/>
        </w:rPr>
        <w:t xml:space="preserve">Water Reclamation </w:t>
      </w:r>
      <w:r w:rsidR="00001711">
        <w:rPr>
          <w:szCs w:val="24"/>
        </w:rPr>
        <w:t>Department</w:t>
      </w:r>
      <w:r w:rsidR="00001711" w:rsidRPr="00001711">
        <w:rPr>
          <w:szCs w:val="24"/>
        </w:rPr>
        <w:t>:</w:t>
      </w:r>
    </w:p>
    <w:p w14:paraId="3CC8552A" w14:textId="0BB08BEE" w:rsidR="00001711" w:rsidRPr="00001711" w:rsidRDefault="00001711" w:rsidP="00001711">
      <w:pPr>
        <w:jc w:val="center"/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Flygt</w:t>
      </w:r>
      <w:proofErr w:type="spellEnd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NP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31</w:t>
      </w:r>
      <w:r w:rsidR="009C7943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53 HT3 submersible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pumps 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9C7943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HP, 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0/3/60</w:t>
      </w:r>
      <w:r w:rsidR="00A4485A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FLS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58B1278A" w14:textId="77777777" w:rsidR="00040A8F" w:rsidRDefault="00A4485A" w:rsidP="00040A8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Pumps must be brand specific to work with the mechanics of</w:t>
      </w:r>
      <w:r w:rsidR="00040A8F">
        <w:rPr>
          <w:szCs w:val="24"/>
        </w:rPr>
        <w:t xml:space="preserve"> the</w:t>
      </w:r>
      <w:r>
        <w:rPr>
          <w:szCs w:val="24"/>
        </w:rPr>
        <w:t xml:space="preserve"> </w:t>
      </w:r>
    </w:p>
    <w:p w14:paraId="6C780040" w14:textId="4621B4A5" w:rsidR="00001711" w:rsidRDefault="00A4485A" w:rsidP="00040A8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lift station system</w:t>
      </w:r>
      <w:r w:rsidR="00040A8F">
        <w:rPr>
          <w:szCs w:val="24"/>
        </w:rPr>
        <w:t xml:space="preserve"> already in place</w:t>
      </w:r>
      <w:r>
        <w:rPr>
          <w:szCs w:val="24"/>
        </w:rPr>
        <w:t>.</w:t>
      </w:r>
    </w:p>
    <w:p w14:paraId="161BF7EF" w14:textId="77777777" w:rsidR="00040A8F" w:rsidRDefault="00040A8F" w:rsidP="00040A8F">
      <w:pPr>
        <w:spacing w:after="0" w:line="240" w:lineRule="auto"/>
        <w:jc w:val="center"/>
        <w:rPr>
          <w:szCs w:val="24"/>
        </w:rPr>
      </w:pPr>
    </w:p>
    <w:p w14:paraId="52AE88D7" w14:textId="1890479F" w:rsidR="00047A73" w:rsidRDefault="009C7943" w:rsidP="00047A73">
      <w:pPr>
        <w:jc w:val="center"/>
        <w:rPr>
          <w:szCs w:val="24"/>
        </w:rPr>
      </w:pPr>
      <w:r>
        <w:rPr>
          <w:szCs w:val="24"/>
        </w:rPr>
        <w:t xml:space="preserve">$___________________ </w:t>
      </w:r>
      <w:r w:rsidR="00047A73">
        <w:rPr>
          <w:szCs w:val="24"/>
        </w:rPr>
        <w:t>per pump     $____________________ TOTAL</w:t>
      </w:r>
      <w:r w:rsidR="00040A8F">
        <w:rPr>
          <w:szCs w:val="24"/>
        </w:rPr>
        <w:t xml:space="preserve"> pumps</w:t>
      </w:r>
    </w:p>
    <w:p w14:paraId="4B26E328" w14:textId="1C35D12C" w:rsidR="00A4485A" w:rsidRDefault="000B3703" w:rsidP="00047A73">
      <w:pPr>
        <w:rPr>
          <w:sz w:val="20"/>
          <w:szCs w:val="20"/>
        </w:rPr>
      </w:pPr>
      <w:r w:rsidRPr="00E62550">
        <w:rPr>
          <w:sz w:val="20"/>
          <w:szCs w:val="20"/>
        </w:rPr>
        <w:t xml:space="preserve">It is the intent of Daphne Utilities to award this </w:t>
      </w:r>
      <w:r w:rsidR="00D51D4E">
        <w:rPr>
          <w:sz w:val="20"/>
          <w:szCs w:val="20"/>
        </w:rPr>
        <w:t>contract based on unit prices</w:t>
      </w:r>
      <w:r w:rsidR="00001711" w:rsidRPr="00E00593">
        <w:rPr>
          <w:sz w:val="20"/>
          <w:szCs w:val="20"/>
        </w:rPr>
        <w:t xml:space="preserve">. </w:t>
      </w:r>
      <w:r w:rsidR="009B11BD" w:rsidRPr="00E00593">
        <w:rPr>
          <w:sz w:val="20"/>
          <w:szCs w:val="20"/>
        </w:rPr>
        <w:t>Each pump will include a hard iron propeller/insert ring and 50 feet of electrical cable. The pump will mate to the existing discharge elbow and guide rail system.</w:t>
      </w:r>
      <w:r w:rsidR="009B11BD">
        <w:rPr>
          <w:sz w:val="20"/>
          <w:szCs w:val="20"/>
        </w:rPr>
        <w:t xml:space="preserve"> </w:t>
      </w:r>
      <w:r w:rsidR="00001711" w:rsidRPr="00E62550">
        <w:rPr>
          <w:sz w:val="20"/>
          <w:szCs w:val="20"/>
        </w:rPr>
        <w:t>All prices must include delivery</w:t>
      </w:r>
      <w:r w:rsidR="009B11BD">
        <w:rPr>
          <w:sz w:val="20"/>
          <w:szCs w:val="20"/>
        </w:rPr>
        <w:t xml:space="preserve"> and one day of startup assistance.</w:t>
      </w:r>
      <w:r w:rsidR="00E62550" w:rsidRPr="00E62550">
        <w:rPr>
          <w:sz w:val="20"/>
          <w:szCs w:val="20"/>
        </w:rPr>
        <w:t xml:space="preserve"> </w:t>
      </w:r>
      <w:r w:rsidR="00040A8F">
        <w:rPr>
          <w:sz w:val="20"/>
          <w:szCs w:val="20"/>
        </w:rPr>
        <w:t>Bid is for equipment only; p</w:t>
      </w:r>
      <w:r w:rsidR="00A4485A">
        <w:rPr>
          <w:sz w:val="20"/>
          <w:szCs w:val="20"/>
        </w:rPr>
        <w:t xml:space="preserve">umps will be installed by Daphne Utilities’ personnel. </w:t>
      </w:r>
    </w:p>
    <w:p w14:paraId="1D5E0AD7" w14:textId="3C107333" w:rsidR="0075465E" w:rsidRDefault="00040A8F" w:rsidP="0075465E">
      <w:pPr>
        <w:spacing w:after="0" w:line="240" w:lineRule="auto"/>
        <w:rPr>
          <w:szCs w:val="24"/>
        </w:rPr>
      </w:pPr>
      <w:r w:rsidRPr="00E00593">
        <w:rPr>
          <w:szCs w:val="24"/>
        </w:rPr>
        <w:t>The scope of work shall further consist of approximately</w:t>
      </w:r>
      <w:r w:rsidR="0075465E">
        <w:rPr>
          <w:szCs w:val="24"/>
        </w:rPr>
        <w:t xml:space="preserve"> </w:t>
      </w:r>
      <w:r w:rsidR="009C7943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four (4</w:t>
      </w:r>
      <w:r w:rsidRPr="00B60CC4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 duplex control panels</w:t>
      </w:r>
    </w:p>
    <w:p w14:paraId="3B374C4F" w14:textId="363EAC20" w:rsidR="00040A8F" w:rsidRPr="00E00593" w:rsidRDefault="00040A8F" w:rsidP="0075465E">
      <w:pPr>
        <w:spacing w:after="0" w:line="240" w:lineRule="auto"/>
        <w:rPr>
          <w:szCs w:val="24"/>
        </w:rPr>
      </w:pPr>
      <w:r w:rsidRPr="00E00593">
        <w:rPr>
          <w:szCs w:val="24"/>
        </w:rPr>
        <w:t>to control the above referenced pumps in a pump down mode.</w:t>
      </w:r>
    </w:p>
    <w:p w14:paraId="470666FC" w14:textId="77777777" w:rsidR="00040A8F" w:rsidRDefault="00040A8F" w:rsidP="00047A73">
      <w:pPr>
        <w:rPr>
          <w:sz w:val="20"/>
          <w:szCs w:val="20"/>
        </w:rPr>
      </w:pPr>
    </w:p>
    <w:p w14:paraId="7A7D94AF" w14:textId="436F377F" w:rsidR="00040A8F" w:rsidRPr="00E00593" w:rsidRDefault="00040A8F" w:rsidP="00040A8F">
      <w:pPr>
        <w:jc w:val="center"/>
        <w:rPr>
          <w:szCs w:val="24"/>
        </w:rPr>
      </w:pPr>
      <w:r w:rsidRPr="00E00593">
        <w:rPr>
          <w:szCs w:val="24"/>
        </w:rPr>
        <w:t>$ _______________ per panel     $ _____________________TOTAL control panels</w:t>
      </w:r>
    </w:p>
    <w:p w14:paraId="06073D48" w14:textId="77777777" w:rsidR="00E00593" w:rsidRDefault="00E00593" w:rsidP="00047A73">
      <w:pPr>
        <w:rPr>
          <w:sz w:val="20"/>
          <w:szCs w:val="20"/>
        </w:rPr>
      </w:pPr>
    </w:p>
    <w:p w14:paraId="0CC48809" w14:textId="50E5414E" w:rsidR="00EF17D6" w:rsidRPr="00E62550" w:rsidRDefault="00EF17D6" w:rsidP="00047A73">
      <w:pPr>
        <w:rPr>
          <w:sz w:val="20"/>
          <w:szCs w:val="20"/>
        </w:rPr>
      </w:pPr>
      <w:r w:rsidRPr="00E62550">
        <w:rPr>
          <w:sz w:val="20"/>
          <w:szCs w:val="20"/>
        </w:rPr>
        <w:t>Delivered items will not be considered “accepted” until a</w:t>
      </w:r>
      <w:r w:rsidR="000B3703" w:rsidRPr="00E62550">
        <w:rPr>
          <w:sz w:val="20"/>
          <w:szCs w:val="20"/>
        </w:rPr>
        <w:t>n</w:t>
      </w:r>
      <w:r w:rsidRPr="00E62550">
        <w:rPr>
          <w:sz w:val="20"/>
          <w:szCs w:val="20"/>
        </w:rPr>
        <w:t xml:space="preserve"> authorized agent of Daphne Utilities has determined they fully comply with the specifications.</w:t>
      </w:r>
    </w:p>
    <w:p w14:paraId="6AA37245" w14:textId="77777777" w:rsidR="001959B9" w:rsidRPr="00E62550" w:rsidRDefault="003649FA">
      <w:pPr>
        <w:rPr>
          <w:sz w:val="20"/>
          <w:szCs w:val="20"/>
        </w:rPr>
      </w:pPr>
      <w:r w:rsidRPr="00E62550">
        <w:rPr>
          <w:sz w:val="20"/>
          <w:szCs w:val="20"/>
        </w:rPr>
        <w:t xml:space="preserve">The </w:t>
      </w:r>
      <w:r w:rsidR="000914C0" w:rsidRPr="00E62550">
        <w:rPr>
          <w:sz w:val="20"/>
          <w:szCs w:val="20"/>
        </w:rPr>
        <w:t>vend</w:t>
      </w:r>
      <w:r w:rsidR="00C96F7B" w:rsidRPr="00E62550">
        <w:rPr>
          <w:sz w:val="20"/>
          <w:szCs w:val="20"/>
        </w:rPr>
        <w:t xml:space="preserve">or must comply with </w:t>
      </w:r>
      <w:r w:rsidR="000914C0" w:rsidRPr="00E62550">
        <w:rPr>
          <w:sz w:val="20"/>
          <w:szCs w:val="20"/>
        </w:rPr>
        <w:t>standard</w:t>
      </w:r>
      <w:r w:rsidR="00C96F7B" w:rsidRPr="00E62550">
        <w:rPr>
          <w:sz w:val="20"/>
          <w:szCs w:val="20"/>
        </w:rPr>
        <w:t xml:space="preserve"> record keeping</w:t>
      </w:r>
      <w:r w:rsidR="00CF2CFB" w:rsidRPr="00E62550">
        <w:rPr>
          <w:sz w:val="20"/>
          <w:szCs w:val="20"/>
        </w:rPr>
        <w:t xml:space="preserve"> and reporting</w:t>
      </w:r>
      <w:r w:rsidR="00C96F7B" w:rsidRPr="00E62550">
        <w:rPr>
          <w:sz w:val="20"/>
          <w:szCs w:val="20"/>
        </w:rPr>
        <w:t xml:space="preserve"> requirements</w:t>
      </w:r>
      <w:r w:rsidR="000914C0" w:rsidRPr="00E62550">
        <w:rPr>
          <w:sz w:val="20"/>
          <w:szCs w:val="20"/>
        </w:rPr>
        <w:t>.</w:t>
      </w:r>
      <w:r w:rsidR="00EF17D6" w:rsidRPr="00E62550">
        <w:rPr>
          <w:sz w:val="20"/>
          <w:szCs w:val="20"/>
        </w:rPr>
        <w:t xml:space="preserve"> Payment will be made by Daphne Utilities after the goods</w:t>
      </w:r>
      <w:r w:rsidR="00CF2CFB" w:rsidRPr="00E62550">
        <w:rPr>
          <w:sz w:val="20"/>
          <w:szCs w:val="20"/>
        </w:rPr>
        <w:t xml:space="preserve"> and services</w:t>
      </w:r>
      <w:r w:rsidR="00EF17D6" w:rsidRPr="00E62550">
        <w:rPr>
          <w:sz w:val="20"/>
          <w:szCs w:val="20"/>
        </w:rPr>
        <w:t xml:space="preserve"> have been received, accepted, and properly invoiced with the purchase order number. </w:t>
      </w:r>
      <w:r w:rsidR="009710DA" w:rsidRPr="00E62550">
        <w:rPr>
          <w:sz w:val="20"/>
          <w:szCs w:val="20"/>
        </w:rPr>
        <w:t xml:space="preserve"> </w:t>
      </w:r>
      <w:r w:rsidRPr="00E62550">
        <w:rPr>
          <w:sz w:val="20"/>
          <w:szCs w:val="20"/>
        </w:rPr>
        <w:t>Any defects in the work performed</w:t>
      </w:r>
      <w:r w:rsidR="000914C0" w:rsidRPr="00E62550">
        <w:rPr>
          <w:sz w:val="20"/>
          <w:szCs w:val="20"/>
        </w:rPr>
        <w:t xml:space="preserve"> or product delivered</w:t>
      </w:r>
      <w:r w:rsidRPr="00E62550">
        <w:rPr>
          <w:sz w:val="20"/>
          <w:szCs w:val="20"/>
        </w:rPr>
        <w:t xml:space="preserve"> must be corrected before </w:t>
      </w:r>
      <w:r w:rsidR="000914C0" w:rsidRPr="00E62550">
        <w:rPr>
          <w:sz w:val="20"/>
          <w:szCs w:val="20"/>
        </w:rPr>
        <w:t>invoices are</w:t>
      </w:r>
      <w:r w:rsidRPr="00E62550">
        <w:rPr>
          <w:sz w:val="20"/>
          <w:szCs w:val="20"/>
        </w:rPr>
        <w:t xml:space="preserve"> eligible for payment. Payment terms shall be net 30 days.</w:t>
      </w:r>
    </w:p>
    <w:p w14:paraId="39A5A41B" w14:textId="77777777" w:rsidR="00E00593" w:rsidRDefault="00E00593" w:rsidP="00EF6C35">
      <w:pPr>
        <w:jc w:val="center"/>
        <w:rPr>
          <w:sz w:val="36"/>
          <w:szCs w:val="36"/>
        </w:rPr>
      </w:pPr>
    </w:p>
    <w:p w14:paraId="5B3AA90B" w14:textId="77777777" w:rsidR="00E00593" w:rsidRDefault="00E00593" w:rsidP="00EF6C35">
      <w:pPr>
        <w:jc w:val="center"/>
        <w:rPr>
          <w:sz w:val="36"/>
          <w:szCs w:val="36"/>
        </w:rPr>
      </w:pPr>
    </w:p>
    <w:p w14:paraId="212F489A" w14:textId="77777777" w:rsidR="00E00593" w:rsidRDefault="00E00593" w:rsidP="00EF6C35">
      <w:pPr>
        <w:jc w:val="center"/>
        <w:rPr>
          <w:sz w:val="36"/>
          <w:szCs w:val="36"/>
        </w:rPr>
      </w:pPr>
    </w:p>
    <w:p w14:paraId="75834D2E" w14:textId="77777777" w:rsidR="00E00593" w:rsidRDefault="00E00593" w:rsidP="00EF6C35">
      <w:pPr>
        <w:jc w:val="center"/>
        <w:rPr>
          <w:sz w:val="36"/>
          <w:szCs w:val="36"/>
        </w:rPr>
      </w:pPr>
    </w:p>
    <w:p w14:paraId="08C29355" w14:textId="77777777" w:rsidR="00E00593" w:rsidRDefault="00E00593" w:rsidP="00EF6C35">
      <w:pPr>
        <w:jc w:val="center"/>
        <w:rPr>
          <w:sz w:val="36"/>
          <w:szCs w:val="36"/>
        </w:rPr>
      </w:pPr>
    </w:p>
    <w:p w14:paraId="6E80ED03" w14:textId="77777777" w:rsidR="00E00593" w:rsidRDefault="00E00593" w:rsidP="00EF6C35">
      <w:pPr>
        <w:jc w:val="center"/>
        <w:rPr>
          <w:sz w:val="36"/>
          <w:szCs w:val="36"/>
        </w:rPr>
      </w:pPr>
    </w:p>
    <w:p w14:paraId="31B61CC9" w14:textId="77777777" w:rsidR="00E00593" w:rsidRDefault="00E00593" w:rsidP="00EF6C35">
      <w:pPr>
        <w:jc w:val="center"/>
        <w:rPr>
          <w:sz w:val="36"/>
          <w:szCs w:val="36"/>
        </w:rPr>
      </w:pPr>
    </w:p>
    <w:p w14:paraId="39A67911" w14:textId="77777777" w:rsidR="00E00593" w:rsidRDefault="00E00593" w:rsidP="00EF6C35">
      <w:pPr>
        <w:jc w:val="center"/>
        <w:rPr>
          <w:sz w:val="36"/>
          <w:szCs w:val="36"/>
        </w:rPr>
      </w:pPr>
    </w:p>
    <w:p w14:paraId="116F3D13" w14:textId="77777777" w:rsidR="00E00593" w:rsidRPr="00E62550" w:rsidRDefault="00E00593" w:rsidP="00E00593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18682C1" wp14:editId="7052E799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7386B2D4" w14:textId="77777777" w:rsidR="00E00593" w:rsidRPr="00E62550" w:rsidRDefault="00E00593" w:rsidP="00E00593">
      <w:pPr>
        <w:spacing w:after="0" w:line="240" w:lineRule="auto"/>
        <w:rPr>
          <w:szCs w:val="24"/>
        </w:rPr>
      </w:pPr>
      <w:proofErr w:type="spellStart"/>
      <w:r w:rsidRPr="00E62550">
        <w:rPr>
          <w:szCs w:val="24"/>
        </w:rPr>
        <w:t>Flygt</w:t>
      </w:r>
      <w:proofErr w:type="spellEnd"/>
      <w:r w:rsidRPr="00E62550">
        <w:rPr>
          <w:szCs w:val="24"/>
        </w:rPr>
        <w:t xml:space="preserve"> pumps lift station</w:t>
      </w:r>
      <w:r>
        <w:rPr>
          <w:szCs w:val="24"/>
        </w:rPr>
        <w:t>s</w:t>
      </w:r>
    </w:p>
    <w:p w14:paraId="2C23CAFF" w14:textId="1187604F" w:rsidR="00E00593" w:rsidRDefault="00E00593" w:rsidP="00E00593">
      <w:pPr>
        <w:rPr>
          <w:sz w:val="36"/>
          <w:szCs w:val="36"/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RFB 2</w:t>
      </w:r>
      <w:r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</w:p>
    <w:p w14:paraId="099E3911" w14:textId="77777777" w:rsidR="00E00593" w:rsidRDefault="00E00593" w:rsidP="00EF6C35">
      <w:pPr>
        <w:jc w:val="center"/>
        <w:rPr>
          <w:sz w:val="36"/>
          <w:szCs w:val="36"/>
        </w:rPr>
      </w:pPr>
    </w:p>
    <w:p w14:paraId="1B63B954" w14:textId="378BCF58" w:rsidR="00331DA0" w:rsidRDefault="00E62550" w:rsidP="00EF6C35">
      <w:pPr>
        <w:jc w:val="center"/>
        <w:rPr>
          <w:sz w:val="36"/>
          <w:szCs w:val="36"/>
        </w:rPr>
      </w:pPr>
      <w:r>
        <w:rPr>
          <w:sz w:val="36"/>
          <w:szCs w:val="36"/>
        </w:rPr>
        <w:t>Bid Form</w:t>
      </w:r>
    </w:p>
    <w:p w14:paraId="5BC99372" w14:textId="77777777" w:rsidR="00181C56" w:rsidRPr="00641494" w:rsidRDefault="00181C56">
      <w:pPr>
        <w:rPr>
          <w:sz w:val="20"/>
          <w:szCs w:val="20"/>
        </w:rPr>
      </w:pPr>
      <w:r w:rsidRPr="00641494">
        <w:rPr>
          <w:sz w:val="20"/>
          <w:szCs w:val="20"/>
        </w:rPr>
        <w:t>I have read and understood the terms and conditions and the bid specifications of this bid</w:t>
      </w:r>
      <w:r w:rsidR="00E62550">
        <w:rPr>
          <w:sz w:val="20"/>
          <w:szCs w:val="20"/>
        </w:rPr>
        <w:t>.</w:t>
      </w:r>
    </w:p>
    <w:p w14:paraId="5F2A64A3" w14:textId="5E1F453B" w:rsidR="0027699E" w:rsidRDefault="0027699E" w:rsidP="005543D7">
      <w:pPr>
        <w:spacing w:after="0" w:line="240" w:lineRule="auto"/>
        <w:rPr>
          <w:sz w:val="20"/>
          <w:szCs w:val="20"/>
        </w:rPr>
      </w:pPr>
    </w:p>
    <w:p w14:paraId="70AFC8B7" w14:textId="77777777" w:rsidR="00E00593" w:rsidRDefault="00E00593" w:rsidP="005543D7">
      <w:pPr>
        <w:spacing w:after="0" w:line="240" w:lineRule="auto"/>
        <w:rPr>
          <w:sz w:val="20"/>
          <w:szCs w:val="20"/>
        </w:rPr>
      </w:pPr>
    </w:p>
    <w:p w14:paraId="7863B474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 w:rsidRPr="00641494">
        <w:rPr>
          <w:sz w:val="20"/>
          <w:szCs w:val="20"/>
        </w:rPr>
        <w:t>Submitted by: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240EADEB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232D9E0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53DD477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B0C231B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4BABB274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14E9D87F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A233722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406F9A0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7AA36D00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6A999F32" w14:textId="77777777" w:rsidR="005543D7" w:rsidRDefault="00181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7D274B" w14:textId="77777777" w:rsidR="00B67F48" w:rsidRDefault="00B67F48" w:rsidP="005543D7">
      <w:pPr>
        <w:ind w:left="720" w:firstLine="720"/>
        <w:rPr>
          <w:sz w:val="16"/>
          <w:szCs w:val="16"/>
        </w:rPr>
      </w:pPr>
    </w:p>
    <w:p w14:paraId="365931D4" w14:textId="77777777" w:rsidR="00EF6C35" w:rsidRPr="005543D7" w:rsidRDefault="00181C56" w:rsidP="005543D7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16D953B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2A6DEBE0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55FEBA07" w14:textId="77777777" w:rsidR="00181C56" w:rsidRPr="005543D7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 w:rsidR="005543D7"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28338D97" w14:textId="77777777" w:rsidR="00181C56" w:rsidRPr="005543D7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5CCB94AC" w14:textId="77777777" w:rsidR="005543D7" w:rsidRPr="005543D7" w:rsidRDefault="005543D7" w:rsidP="005543D7">
      <w:pPr>
        <w:spacing w:after="0" w:line="240" w:lineRule="auto"/>
        <w:rPr>
          <w:sz w:val="16"/>
          <w:szCs w:val="16"/>
        </w:rPr>
      </w:pPr>
    </w:p>
    <w:p w14:paraId="09137AE1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4B5DCEE6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68D71A2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F125642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EIN / tax id number</w:t>
      </w:r>
    </w:p>
    <w:p w14:paraId="1D83D588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65A374AE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4AC032D8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A6B571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2F815C6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Point of contact name</w:t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  <w:t>Point of contact phone</w:t>
      </w:r>
    </w:p>
    <w:p w14:paraId="5268044D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7B79E0BA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416A69F5" w14:textId="77777777" w:rsidR="0075465E" w:rsidRDefault="005543D7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DAF28D9" w14:textId="7A73A413" w:rsidR="00B67F48" w:rsidRDefault="0075465E" w:rsidP="0075465E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14:paraId="1A1C2C96" w14:textId="448D43ED" w:rsidR="0075465E" w:rsidRDefault="0075465E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Point of contact email</w:t>
      </w:r>
    </w:p>
    <w:sectPr w:rsidR="0075465E" w:rsidSect="00B43554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B9"/>
    <w:rsid w:val="00001711"/>
    <w:rsid w:val="00014703"/>
    <w:rsid w:val="00027639"/>
    <w:rsid w:val="00040A8F"/>
    <w:rsid w:val="00045D9E"/>
    <w:rsid w:val="00047A73"/>
    <w:rsid w:val="000914C0"/>
    <w:rsid w:val="000B3703"/>
    <w:rsid w:val="000E0654"/>
    <w:rsid w:val="0015076F"/>
    <w:rsid w:val="00156191"/>
    <w:rsid w:val="00181C56"/>
    <w:rsid w:val="001959B9"/>
    <w:rsid w:val="00196354"/>
    <w:rsid w:val="001C6301"/>
    <w:rsid w:val="001F5AA4"/>
    <w:rsid w:val="0022741D"/>
    <w:rsid w:val="0027699E"/>
    <w:rsid w:val="00300868"/>
    <w:rsid w:val="00331DA0"/>
    <w:rsid w:val="003649FA"/>
    <w:rsid w:val="004306A8"/>
    <w:rsid w:val="00431535"/>
    <w:rsid w:val="00441E79"/>
    <w:rsid w:val="00547D43"/>
    <w:rsid w:val="00553CA5"/>
    <w:rsid w:val="005543D7"/>
    <w:rsid w:val="00565C63"/>
    <w:rsid w:val="00637792"/>
    <w:rsid w:val="00641494"/>
    <w:rsid w:val="00681F36"/>
    <w:rsid w:val="006A063D"/>
    <w:rsid w:val="006E6F92"/>
    <w:rsid w:val="006F3FFF"/>
    <w:rsid w:val="0075465E"/>
    <w:rsid w:val="00807FE5"/>
    <w:rsid w:val="00934722"/>
    <w:rsid w:val="00966C69"/>
    <w:rsid w:val="009710DA"/>
    <w:rsid w:val="009B11BD"/>
    <w:rsid w:val="009C7943"/>
    <w:rsid w:val="00A41760"/>
    <w:rsid w:val="00A4485A"/>
    <w:rsid w:val="00A61BE0"/>
    <w:rsid w:val="00A87A1A"/>
    <w:rsid w:val="00A902D9"/>
    <w:rsid w:val="00B43554"/>
    <w:rsid w:val="00B60CC4"/>
    <w:rsid w:val="00B67F48"/>
    <w:rsid w:val="00C96F7B"/>
    <w:rsid w:val="00CF2CFB"/>
    <w:rsid w:val="00D27E59"/>
    <w:rsid w:val="00D51D4E"/>
    <w:rsid w:val="00DB1377"/>
    <w:rsid w:val="00E00593"/>
    <w:rsid w:val="00E06603"/>
    <w:rsid w:val="00E54228"/>
    <w:rsid w:val="00E62550"/>
    <w:rsid w:val="00EC6DD6"/>
    <w:rsid w:val="00ED2F99"/>
    <w:rsid w:val="00EF17D6"/>
    <w:rsid w:val="00EF6C35"/>
    <w:rsid w:val="00F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EAA3"/>
  <w15:chartTrackingRefBased/>
  <w15:docId w15:val="{3AA57B6C-221B-4262-A102-CE389BF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2</cp:revision>
  <cp:lastPrinted>2022-02-08T18:21:00Z</cp:lastPrinted>
  <dcterms:created xsi:type="dcterms:W3CDTF">2022-02-08T20:34:00Z</dcterms:created>
  <dcterms:modified xsi:type="dcterms:W3CDTF">2022-02-08T20:34:00Z</dcterms:modified>
</cp:coreProperties>
</file>