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CA7" w:rsidRDefault="00F15A3C" w:rsidP="00B516D0">
      <w:pPr>
        <w:pStyle w:val="Title"/>
      </w:pPr>
      <w:r>
        <w:rPr>
          <w:noProof/>
        </w:rPr>
        <mc:AlternateContent>
          <mc:Choice Requires="wps">
            <w:drawing>
              <wp:anchor distT="45720" distB="45720" distL="114300" distR="114300" simplePos="0" relativeHeight="251659264" behindDoc="0" locked="0" layoutInCell="1" allowOverlap="1" wp14:anchorId="1338C4EC" wp14:editId="03E758FF">
                <wp:simplePos x="0" y="0"/>
                <wp:positionH relativeFrom="column">
                  <wp:posOffset>1143000</wp:posOffset>
                </wp:positionH>
                <wp:positionV relativeFrom="paragraph">
                  <wp:posOffset>20320</wp:posOffset>
                </wp:positionV>
                <wp:extent cx="4286250" cy="1513840"/>
                <wp:effectExtent l="19050" t="19050" r="38100" b="292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513840"/>
                        </a:xfrm>
                        <a:prstGeom prst="rect">
                          <a:avLst/>
                        </a:prstGeom>
                        <a:solidFill>
                          <a:srgbClr val="FFFFFF"/>
                        </a:solidFill>
                        <a:ln w="63500" cmpd="dbl">
                          <a:solidFill>
                            <a:srgbClr val="000000"/>
                          </a:solidFill>
                          <a:miter lim="800000"/>
                          <a:headEnd/>
                          <a:tailEnd/>
                        </a:ln>
                      </wps:spPr>
                      <wps:txbx>
                        <w:txbxContent>
                          <w:p w:rsidR="00B516D0" w:rsidRDefault="00B516D0" w:rsidP="00177330">
                            <w:pPr>
                              <w:pStyle w:val="Title"/>
                              <w:contextualSpacing/>
                            </w:pPr>
                            <w:r>
                              <w:rPr>
                                <w:noProof/>
                              </w:rPr>
                              <w:t>Albuquerque Public Schools</w:t>
                            </w:r>
                          </w:p>
                          <w:p w:rsidR="00B516D0" w:rsidRDefault="00B516D0" w:rsidP="00B516D0">
                            <w:pPr>
                              <w:pStyle w:val="Title"/>
                            </w:pPr>
                          </w:p>
                          <w:p w:rsidR="00B516D0" w:rsidRDefault="00B516D0" w:rsidP="00B516D0">
                            <w:pPr>
                              <w:pStyle w:val="Title"/>
                            </w:pPr>
                            <w:r>
                              <w:t>REQUEST FOR PROPOSAL (RFP)</w:t>
                            </w:r>
                          </w:p>
                          <w:p w:rsidR="00B516D0" w:rsidRDefault="00B516D0" w:rsidP="00B516D0">
                            <w:pPr>
                              <w:pStyle w:val="Title"/>
                              <w:rPr>
                                <w:sz w:val="28"/>
                                <w:szCs w:val="28"/>
                              </w:rPr>
                            </w:pPr>
                          </w:p>
                          <w:p w:rsidR="00B516D0" w:rsidRPr="00D2544A" w:rsidRDefault="00B516D0" w:rsidP="00F15A3C">
                            <w:pPr>
                              <w:contextualSpacing/>
                              <w:jc w:val="center"/>
                              <w:rPr>
                                <w:b/>
                                <w:sz w:val="32"/>
                                <w:szCs w:val="32"/>
                              </w:rPr>
                            </w:pPr>
                            <w:r>
                              <w:rPr>
                                <w:b/>
                                <w:sz w:val="32"/>
                                <w:szCs w:val="32"/>
                              </w:rPr>
                              <w:t>RFP # 17-</w:t>
                            </w:r>
                            <w:proofErr w:type="spellStart"/>
                            <w:r>
                              <w:rPr>
                                <w:b/>
                                <w:sz w:val="32"/>
                                <w:szCs w:val="32"/>
                              </w:rPr>
                              <w:t>042DD</w:t>
                            </w:r>
                            <w:proofErr w:type="spellEnd"/>
                            <w:r>
                              <w:rPr>
                                <w:b/>
                                <w:sz w:val="32"/>
                                <w:szCs w:val="32"/>
                              </w:rPr>
                              <w:t>-RA</w:t>
                            </w:r>
                          </w:p>
                          <w:p w:rsidR="00B516D0" w:rsidRDefault="00B516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pt;margin-top:1.6pt;width:337.5pt;height:1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" strokeweight="5pt">
                <v:stroke linestyle="thinThin"/>
                <v:textbox>
                  <w:txbxContent>
                    <w:p w:rsidR="00B516D0" w:rsidRDefault="00B516D0" w:rsidP="00177330">
                      <w:pPr>
                        <w:pStyle w:val="Title"/>
                        <w:contextualSpacing/>
                      </w:pPr>
                      <w:r>
                        <w:rPr>
                          <w:noProof/>
                        </w:rPr>
                        <w:t>Albuquerque Public Schools</w:t>
                      </w:r>
                    </w:p>
                    <w:p w:rsidR="00B516D0" w:rsidRDefault="00B516D0" w:rsidP="00B516D0">
                      <w:pPr>
                        <w:pStyle w:val="Title"/>
                      </w:pPr>
                    </w:p>
                    <w:p w:rsidR="00B516D0" w:rsidRDefault="00B516D0" w:rsidP="00B516D0">
                      <w:pPr>
                        <w:pStyle w:val="Title"/>
                      </w:pPr>
                      <w:r>
                        <w:t>REQUEST FOR PROPOSAL (RFP)</w:t>
                      </w:r>
                    </w:p>
                    <w:p w:rsidR="00B516D0" w:rsidRDefault="00B516D0" w:rsidP="00B516D0">
                      <w:pPr>
                        <w:pStyle w:val="Title"/>
                        <w:rPr>
                          <w:sz w:val="28"/>
                          <w:szCs w:val="28"/>
                        </w:rPr>
                      </w:pPr>
                    </w:p>
                    <w:p w:rsidR="00B516D0" w:rsidRPr="00D2544A" w:rsidRDefault="00B516D0" w:rsidP="00F15A3C">
                      <w:pPr>
                        <w:contextualSpacing/>
                        <w:jc w:val="center"/>
                        <w:rPr>
                          <w:b/>
                          <w:sz w:val="32"/>
                          <w:szCs w:val="32"/>
                        </w:rPr>
                      </w:pPr>
                      <w:r>
                        <w:rPr>
                          <w:b/>
                          <w:sz w:val="32"/>
                          <w:szCs w:val="32"/>
                        </w:rPr>
                        <w:t>RFP # 17-</w:t>
                      </w:r>
                      <w:proofErr w:type="spellStart"/>
                      <w:r>
                        <w:rPr>
                          <w:b/>
                          <w:sz w:val="32"/>
                          <w:szCs w:val="32"/>
                        </w:rPr>
                        <w:t>042DD</w:t>
                      </w:r>
                      <w:proofErr w:type="spellEnd"/>
                      <w:r>
                        <w:rPr>
                          <w:b/>
                          <w:sz w:val="32"/>
                          <w:szCs w:val="32"/>
                        </w:rPr>
                        <w:t>-RA</w:t>
                      </w:r>
                    </w:p>
                    <w:p w:rsidR="00B516D0" w:rsidRDefault="00B516D0"/>
                  </w:txbxContent>
                </v:textbox>
                <w10:wrap type="topAndBottom"/>
              </v:shape>
            </w:pict>
          </mc:Fallback>
        </mc:AlternateContent>
      </w:r>
    </w:p>
    <w:p w:rsidR="00306D6A" w:rsidRPr="00BA397B" w:rsidRDefault="0051523A" w:rsidP="00306D6A">
      <w:pPr>
        <w:jc w:val="center"/>
      </w:pPr>
      <w:r>
        <w:rPr>
          <w:b/>
        </w:rPr>
        <w:t>Janitorial</w:t>
      </w:r>
      <w:r w:rsidR="004A5C9C">
        <w:rPr>
          <w:b/>
        </w:rPr>
        <w:t xml:space="preserve"> </w:t>
      </w:r>
      <w:r w:rsidR="00AE3A68">
        <w:rPr>
          <w:b/>
        </w:rPr>
        <w:t xml:space="preserve">Scheduled </w:t>
      </w:r>
      <w:r w:rsidR="00940BAC" w:rsidRPr="002C669C">
        <w:rPr>
          <w:b/>
        </w:rPr>
        <w:t>Services</w:t>
      </w:r>
      <w:r w:rsidR="004A5C9C">
        <w:rPr>
          <w:b/>
        </w:rPr>
        <w:t xml:space="preserve"> </w:t>
      </w:r>
      <w:r w:rsidR="00AE3A68" w:rsidRPr="00306D6A">
        <w:rPr>
          <w:b/>
        </w:rPr>
        <w:t>for</w:t>
      </w:r>
      <w:r w:rsidR="00306D6A" w:rsidRPr="00306D6A">
        <w:rPr>
          <w:b/>
        </w:rPr>
        <w:t xml:space="preserve"> Various District Facilities</w:t>
      </w:r>
    </w:p>
    <w:p w:rsidR="002C669C" w:rsidRPr="002C669C" w:rsidRDefault="002C669C" w:rsidP="00306D6A">
      <w:pPr>
        <w:jc w:val="center"/>
        <w:rPr>
          <w:b/>
        </w:rPr>
      </w:pPr>
    </w:p>
    <w:p w:rsidR="00952CA7" w:rsidRDefault="00952CA7" w:rsidP="00F15A3C">
      <w:pPr>
        <w:contextualSpacing/>
        <w:jc w:val="center"/>
      </w:pPr>
    </w:p>
    <w:p w:rsidR="00952CA7" w:rsidRDefault="009045AC" w:rsidP="009045AC">
      <w:pPr>
        <w:contextualSpacing/>
        <w:jc w:val="center"/>
      </w:pPr>
      <w:r>
        <w:rPr>
          <w:noProof/>
        </w:rPr>
        <w:drawing>
          <wp:inline distT="0" distB="0" distL="0" distR="0" wp14:anchorId="339E8E2A" wp14:editId="64C0B596">
            <wp:extent cx="2914650" cy="989521"/>
            <wp:effectExtent l="0" t="0" r="0" b="1270"/>
            <wp:docPr id="3" name="Picture 3" descr="APSLogoHPMS07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SLogoHPMS072-187"/>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89892" cy="1049015"/>
                    </a:xfrm>
                    <a:prstGeom prst="rect">
                      <a:avLst/>
                    </a:prstGeom>
                    <a:noFill/>
                    <a:ln>
                      <a:noFill/>
                    </a:ln>
                  </pic:spPr>
                </pic:pic>
              </a:graphicData>
            </a:graphic>
          </wp:inline>
        </w:drawing>
      </w:r>
    </w:p>
    <w:p w:rsidR="00BD2583" w:rsidRDefault="00BD2583" w:rsidP="00F36AA8">
      <w:pPr>
        <w:contextualSpacing/>
      </w:pPr>
    </w:p>
    <w:p w:rsidR="00BD2583" w:rsidRDefault="00A73282" w:rsidP="00F36AA8">
      <w:pPr>
        <w:contextualSpacing/>
      </w:pPr>
      <w:r>
        <w:tab/>
      </w:r>
    </w:p>
    <w:p w:rsidR="00952CA7" w:rsidRDefault="00CA22AC" w:rsidP="002125ED">
      <w:pPr>
        <w:ind w:left="720" w:firstLine="720"/>
        <w:contextualSpacing/>
      </w:pPr>
      <w:r w:rsidRPr="00466064">
        <w:t>RFP DUE TIME AND DATE:</w:t>
      </w:r>
      <w:r w:rsidR="00E73771" w:rsidRPr="00466064">
        <w:tab/>
      </w:r>
      <w:r w:rsidR="00D6022D">
        <w:t>11/3</w:t>
      </w:r>
      <w:r w:rsidR="00567643" w:rsidRPr="00466064">
        <w:t>/</w:t>
      </w:r>
      <w:r w:rsidR="00F81FD9" w:rsidRPr="00466064">
        <w:t>20</w:t>
      </w:r>
      <w:r w:rsidR="00567643" w:rsidRPr="00466064">
        <w:t xml:space="preserve">16 </w:t>
      </w:r>
      <w:r w:rsidR="0068085F" w:rsidRPr="00466064">
        <w:t>@ 2:00 PM (LOCAL TIME)</w:t>
      </w:r>
    </w:p>
    <w:p w:rsidR="00015AD8" w:rsidRDefault="00015AD8" w:rsidP="00015AD8">
      <w:pPr>
        <w:ind w:left="1080" w:firstLine="360"/>
        <w:contextualSpacing/>
      </w:pPr>
    </w:p>
    <w:p w:rsidR="00AE3A68" w:rsidRDefault="004A5C9C" w:rsidP="00015AD8">
      <w:pPr>
        <w:ind w:left="1080" w:firstLine="360"/>
        <w:contextualSpacing/>
      </w:pPr>
      <w:r>
        <w:t>PRE PROPOSAL MEETING</w:t>
      </w:r>
      <w:r w:rsidR="00015AD8">
        <w:t>:</w:t>
      </w:r>
    </w:p>
    <w:p w:rsidR="00AE3A68" w:rsidRDefault="00AE3A68" w:rsidP="00AE3A68">
      <w:pPr>
        <w:ind w:left="720" w:firstLine="720"/>
        <w:contextualSpacing/>
      </w:pPr>
      <w:r>
        <w:t>AND SITE VISITS</w:t>
      </w:r>
      <w:r w:rsidR="004A5C9C">
        <w:t>:</w:t>
      </w:r>
      <w:r w:rsidR="00D509F1">
        <w:tab/>
      </w:r>
      <w:r w:rsidR="00D509F1">
        <w:tab/>
      </w:r>
      <w:r w:rsidR="00D509F1">
        <w:tab/>
      </w:r>
      <w:r w:rsidR="00D509F1">
        <w:tab/>
      </w:r>
      <w:r>
        <w:t>10/</w:t>
      </w:r>
      <w:r w:rsidR="00CB7263">
        <w:t>12</w:t>
      </w:r>
      <w:r>
        <w:t>/2016 @ 10:00 AM</w:t>
      </w:r>
      <w:r w:rsidR="00D509F1">
        <w:t xml:space="preserve"> (LOCAL TIME)</w:t>
      </w:r>
    </w:p>
    <w:p w:rsidR="00AE3A68" w:rsidRDefault="00AE3A68" w:rsidP="00AE3A68">
      <w:pPr>
        <w:ind w:left="3960" w:firstLine="720"/>
        <w:contextualSpacing/>
        <w:rPr>
          <w:rFonts w:eastAsia="Arial"/>
        </w:rPr>
      </w:pPr>
      <w:r w:rsidRPr="00AE3A68">
        <w:rPr>
          <w:rFonts w:eastAsia="Arial"/>
        </w:rPr>
        <w:t>APS Maintenance &amp; Operations Department</w:t>
      </w:r>
    </w:p>
    <w:p w:rsidR="00CB7263" w:rsidRPr="00AE3A68" w:rsidRDefault="00CB7263" w:rsidP="00AE3A68">
      <w:pPr>
        <w:ind w:left="3960" w:firstLine="720"/>
        <w:contextualSpacing/>
      </w:pPr>
      <w:r>
        <w:rPr>
          <w:rFonts w:eastAsia="Arial"/>
        </w:rPr>
        <w:t>Lincoln Conference Room 1</w:t>
      </w:r>
      <w:r w:rsidRPr="00CB7263">
        <w:rPr>
          <w:rFonts w:eastAsia="Arial"/>
          <w:vertAlign w:val="superscript"/>
        </w:rPr>
        <w:t>st</w:t>
      </w:r>
      <w:r>
        <w:rPr>
          <w:rFonts w:eastAsia="Arial"/>
        </w:rPr>
        <w:t xml:space="preserve"> Floor</w:t>
      </w:r>
    </w:p>
    <w:p w:rsidR="00AE3A68" w:rsidRDefault="00AE3A68" w:rsidP="00AE3A68">
      <w:pPr>
        <w:spacing w:line="284" w:lineRule="exact"/>
        <w:ind w:left="4381" w:right="44" w:firstLine="299"/>
        <w:rPr>
          <w:rFonts w:eastAsia="Arial"/>
        </w:rPr>
      </w:pPr>
      <w:r w:rsidRPr="00AE3A68">
        <w:rPr>
          <w:rFonts w:eastAsia="Arial"/>
        </w:rPr>
        <w:t>915 Oak St. SE Albuquerque, NM  87106</w:t>
      </w:r>
    </w:p>
    <w:p w:rsidR="00AE3A68" w:rsidRDefault="00AE3A68" w:rsidP="00AE3A68">
      <w:pPr>
        <w:spacing w:line="284" w:lineRule="exact"/>
        <w:ind w:left="4381" w:right="44" w:firstLine="299"/>
        <w:rPr>
          <w:rFonts w:eastAsia="Arial"/>
        </w:rPr>
      </w:pPr>
    </w:p>
    <w:p w:rsidR="001C30D4" w:rsidRPr="00AE3A68" w:rsidRDefault="0068085F" w:rsidP="00AE3A68">
      <w:pPr>
        <w:spacing w:line="284" w:lineRule="exact"/>
        <w:ind w:left="1440" w:right="44"/>
        <w:rPr>
          <w:rFonts w:eastAsia="Arial"/>
        </w:rPr>
      </w:pPr>
      <w:r w:rsidRPr="00752772">
        <w:t>PURCHASING CONTACT:</w:t>
      </w:r>
      <w:r w:rsidR="00E73771">
        <w:tab/>
      </w:r>
      <w:r w:rsidR="00E73771">
        <w:tab/>
      </w:r>
      <w:r w:rsidR="0051523A">
        <w:t>Diana M. Duran</w:t>
      </w:r>
    </w:p>
    <w:p w:rsidR="00952CA7" w:rsidRPr="00752772" w:rsidRDefault="001C30D4" w:rsidP="002125ED">
      <w:pPr>
        <w:ind w:left="720" w:firstLine="720"/>
        <w:contextualSpacing/>
      </w:pPr>
      <w:r>
        <w:t>PHONE:</w:t>
      </w:r>
      <w:r>
        <w:tab/>
      </w:r>
      <w:r w:rsidR="00BA397B">
        <w:tab/>
      </w:r>
      <w:r w:rsidR="00BA397B">
        <w:tab/>
      </w:r>
      <w:r w:rsidR="00BA397B">
        <w:tab/>
      </w:r>
      <w:r w:rsidR="00BA397B">
        <w:tab/>
      </w:r>
      <w:r w:rsidR="00BA397B">
        <w:tab/>
      </w:r>
      <w:r w:rsidR="00BA397B">
        <w:tab/>
      </w:r>
      <w:r>
        <w:t>(</w:t>
      </w:r>
      <w:r w:rsidR="006A741C">
        <w:t>505</w:t>
      </w:r>
      <w:r>
        <w:t xml:space="preserve">) </w:t>
      </w:r>
      <w:r w:rsidR="0051523A">
        <w:t>878-6122</w:t>
      </w:r>
    </w:p>
    <w:p w:rsidR="00952CA7" w:rsidRDefault="00243E5A" w:rsidP="002125ED">
      <w:pPr>
        <w:ind w:left="720" w:firstLine="720"/>
        <w:contextualSpacing/>
        <w:rPr>
          <w:rStyle w:val="Hyperlink"/>
        </w:rPr>
      </w:pPr>
      <w:r w:rsidRPr="00752772">
        <w:t>E-MAIL:</w:t>
      </w:r>
      <w:r w:rsidR="00E73771">
        <w:tab/>
      </w:r>
      <w:r w:rsidR="00BA397B">
        <w:tab/>
      </w:r>
      <w:r w:rsidR="00BA397B">
        <w:tab/>
      </w:r>
      <w:r w:rsidR="00BA397B">
        <w:tab/>
      </w:r>
      <w:r w:rsidR="00BA397B">
        <w:tab/>
      </w:r>
      <w:r w:rsidR="00BA397B">
        <w:tab/>
      </w:r>
      <w:r w:rsidR="00BA397B">
        <w:tab/>
      </w:r>
      <w:hyperlink r:id="rId11" w:history="1">
        <w:r w:rsidR="0051523A" w:rsidRPr="000B66F1">
          <w:rPr>
            <w:rStyle w:val="Hyperlink"/>
          </w:rPr>
          <w:t>diana.duran@aps.edu</w:t>
        </w:r>
      </w:hyperlink>
    </w:p>
    <w:p w:rsidR="000D6AEC" w:rsidRDefault="000D6AEC" w:rsidP="00F36AA8">
      <w:pPr>
        <w:contextualSpacing/>
      </w:pPr>
    </w:p>
    <w:p w:rsidR="00AE3A68" w:rsidRDefault="00AE3A68" w:rsidP="00F36AA8">
      <w:pPr>
        <w:contextualSpacing/>
      </w:pPr>
    </w:p>
    <w:p w:rsidR="00A73282" w:rsidRDefault="00A73282" w:rsidP="00B42E6C">
      <w:pPr>
        <w:ind w:left="3240" w:firstLine="360"/>
        <w:contextualSpacing/>
      </w:pPr>
      <w:r>
        <w:t xml:space="preserve">PHYSICAL </w:t>
      </w:r>
      <w:r w:rsidR="0068085F">
        <w:t>LOCATION</w:t>
      </w:r>
      <w:r w:rsidR="00E73771">
        <w:t>:</w:t>
      </w:r>
    </w:p>
    <w:p w:rsidR="006A741C" w:rsidRDefault="006A741C" w:rsidP="00B42E6C">
      <w:pPr>
        <w:ind w:left="3240" w:firstLine="360"/>
        <w:contextualSpacing/>
      </w:pPr>
      <w:r>
        <w:t>Albuquerque Public Schools</w:t>
      </w:r>
    </w:p>
    <w:p w:rsidR="00E26011" w:rsidRDefault="00BD2583" w:rsidP="00B42E6C">
      <w:pPr>
        <w:ind w:left="3240" w:firstLine="360"/>
        <w:contextualSpacing/>
      </w:pPr>
      <w:r>
        <w:t>Procurement Department</w:t>
      </w:r>
    </w:p>
    <w:p w:rsidR="00BD2583" w:rsidRDefault="00BD2583" w:rsidP="00B42E6C">
      <w:pPr>
        <w:ind w:left="3240" w:firstLine="360"/>
        <w:contextualSpacing/>
      </w:pPr>
      <w:r>
        <w:t>6400 Uptown Blvd. NE, Suite 500</w:t>
      </w:r>
      <w:r w:rsidR="0051523A">
        <w:t>-</w:t>
      </w:r>
      <w:r>
        <w:t>E</w:t>
      </w:r>
    </w:p>
    <w:p w:rsidR="00A73282" w:rsidRDefault="00A73282" w:rsidP="00B42E6C">
      <w:pPr>
        <w:ind w:left="3240" w:firstLine="360"/>
        <w:contextualSpacing/>
      </w:pPr>
      <w:r>
        <w:t>Albuquerque, NM</w:t>
      </w:r>
    </w:p>
    <w:p w:rsidR="00E73771" w:rsidRDefault="00E73771" w:rsidP="00F36AA8">
      <w:pPr>
        <w:contextualSpacing/>
      </w:pPr>
    </w:p>
    <w:p w:rsidR="00E73771" w:rsidRDefault="00E73771" w:rsidP="00B42E6C">
      <w:pPr>
        <w:ind w:left="3240" w:firstLine="360"/>
        <w:contextualSpacing/>
      </w:pPr>
      <w:r>
        <w:t>USPS MAILING ADDRESS:</w:t>
      </w:r>
    </w:p>
    <w:p w:rsidR="00E73771" w:rsidRDefault="00E73771" w:rsidP="00B42E6C">
      <w:pPr>
        <w:ind w:left="3240" w:firstLine="360"/>
        <w:contextualSpacing/>
      </w:pPr>
      <w:r>
        <w:t>P.O. Box 25704</w:t>
      </w:r>
    </w:p>
    <w:p w:rsidR="00E73771" w:rsidRDefault="00E73771" w:rsidP="00B42E6C">
      <w:pPr>
        <w:ind w:left="3240" w:firstLine="360"/>
        <w:contextualSpacing/>
      </w:pPr>
      <w:r>
        <w:t>Albuquerque, NM  87125-0704</w:t>
      </w:r>
    </w:p>
    <w:p w:rsidR="00A73282" w:rsidRDefault="00A73282" w:rsidP="00F36AA8">
      <w:pPr>
        <w:contextualSpacing/>
      </w:pPr>
    </w:p>
    <w:p w:rsidR="00FE3F70" w:rsidRDefault="00FE3F70" w:rsidP="00F36AA8">
      <w:pPr>
        <w:contextualSpacing/>
        <w:rPr>
          <w:b/>
          <w:spacing w:val="16"/>
          <w:sz w:val="22"/>
          <w:szCs w:val="22"/>
        </w:rPr>
      </w:pPr>
    </w:p>
    <w:tbl>
      <w:tblPr>
        <w:tblW w:w="9868" w:type="dxa"/>
        <w:jc w:val="center"/>
        <w:tblLayout w:type="fixed"/>
        <w:tblCellMar>
          <w:left w:w="0" w:type="dxa"/>
          <w:right w:w="0" w:type="dxa"/>
        </w:tblCellMar>
        <w:tblLook w:val="0000" w:firstRow="0" w:lastRow="0" w:firstColumn="0" w:lastColumn="0" w:noHBand="0" w:noVBand="0"/>
      </w:tblPr>
      <w:tblGrid>
        <w:gridCol w:w="9868"/>
      </w:tblGrid>
      <w:tr w:rsidR="00FE3F70" w:rsidTr="00F15A3C">
        <w:trPr>
          <w:trHeight w:val="167"/>
          <w:jc w:val="center"/>
        </w:trPr>
        <w:tc>
          <w:tcPr>
            <w:tcW w:w="9868" w:type="dxa"/>
            <w:tcBorders>
              <w:top w:val="single" w:sz="8" w:space="0" w:color="auto"/>
              <w:left w:val="single" w:sz="8" w:space="0" w:color="auto"/>
              <w:bottom w:val="nil"/>
              <w:right w:val="single" w:sz="8" w:space="0" w:color="auto"/>
            </w:tcBorders>
            <w:vAlign w:val="bottom"/>
          </w:tcPr>
          <w:p w:rsidR="00FE3F70" w:rsidRPr="00F15A3C" w:rsidRDefault="00FE3F70" w:rsidP="00F15A3C">
            <w:pPr>
              <w:pStyle w:val="Title"/>
              <w:contextualSpacing/>
              <w:rPr>
                <w:rFonts w:eastAsia="Arial Unicode MS"/>
                <w:sz w:val="32"/>
                <w:szCs w:val="32"/>
              </w:rPr>
            </w:pPr>
            <w:bookmarkStart w:id="0" w:name="_Toc151534818"/>
            <w:r w:rsidRPr="00F15A3C">
              <w:rPr>
                <w:sz w:val="32"/>
                <w:szCs w:val="32"/>
              </w:rPr>
              <w:t>OFFICIAL CONTACTS ONLY</w:t>
            </w:r>
            <w:bookmarkEnd w:id="0"/>
          </w:p>
        </w:tc>
      </w:tr>
      <w:tr w:rsidR="00FE3F70" w:rsidTr="00F15A3C">
        <w:trPr>
          <w:trHeight w:val="1023"/>
          <w:jc w:val="center"/>
        </w:trPr>
        <w:tc>
          <w:tcPr>
            <w:tcW w:w="9868" w:type="dxa"/>
            <w:tcBorders>
              <w:top w:val="nil"/>
              <w:left w:val="single" w:sz="8" w:space="0" w:color="auto"/>
              <w:bottom w:val="single" w:sz="8" w:space="0" w:color="auto"/>
              <w:right w:val="single" w:sz="8" w:space="0" w:color="auto"/>
            </w:tcBorders>
            <w:vAlign w:val="bottom"/>
          </w:tcPr>
          <w:p w:rsidR="00FE3F70" w:rsidRDefault="00FE3F70" w:rsidP="00F15A3C">
            <w:pPr>
              <w:ind w:left="90"/>
              <w:contextualSpacing/>
            </w:pPr>
            <w:r w:rsidRPr="004E098B">
              <w:t xml:space="preserve">This RFP contains restrictions on contact with Board of </w:t>
            </w:r>
            <w:r w:rsidR="00BD2583">
              <w:t xml:space="preserve">Education </w:t>
            </w:r>
            <w:r w:rsidRPr="004E098B">
              <w:t xml:space="preserve">and </w:t>
            </w:r>
            <w:r w:rsidR="00BD2583">
              <w:t>APS Staff</w:t>
            </w:r>
            <w:r w:rsidR="00A73282">
              <w:t xml:space="preserve">. </w:t>
            </w:r>
            <w:r w:rsidRPr="004E098B">
              <w:t xml:space="preserve">Violation of this policy may lead to </w:t>
            </w:r>
            <w:r w:rsidRPr="005E15FC">
              <w:t>disqualification</w:t>
            </w:r>
            <w:r w:rsidRPr="004033CE">
              <w:t xml:space="preserve">. See </w:t>
            </w:r>
            <w:r w:rsidR="00D2544A" w:rsidRPr="004033CE">
              <w:t>I</w:t>
            </w:r>
            <w:r w:rsidRPr="004033CE">
              <w:t>tem 4</w:t>
            </w:r>
            <w:r w:rsidR="001718F4" w:rsidRPr="004033CE">
              <w:t xml:space="preserve"> (Page 3)</w:t>
            </w:r>
            <w:r w:rsidRPr="005E15FC">
              <w:t xml:space="preserve"> of</w:t>
            </w:r>
            <w:r w:rsidRPr="004E098B">
              <w:t xml:space="preserve"> General Instructions of this document.</w:t>
            </w:r>
          </w:p>
          <w:p w:rsidR="00F15A3C" w:rsidRPr="00F15A3C" w:rsidRDefault="00F15A3C" w:rsidP="00F15A3C">
            <w:pPr>
              <w:ind w:left="90"/>
              <w:contextualSpacing/>
            </w:pPr>
          </w:p>
        </w:tc>
      </w:tr>
    </w:tbl>
    <w:p w:rsidR="00BD2583" w:rsidRDefault="00BD2583" w:rsidP="00F36AA8">
      <w:pPr>
        <w:contextualSpacing/>
        <w:rPr>
          <w:b/>
          <w:spacing w:val="16"/>
          <w:sz w:val="22"/>
          <w:szCs w:val="22"/>
        </w:rPr>
      </w:pPr>
    </w:p>
    <w:p w:rsidR="001B5FC7" w:rsidRDefault="001B5FC7" w:rsidP="00F36AA8">
      <w:pPr>
        <w:contextualSpacing/>
        <w:rPr>
          <w:b/>
          <w:spacing w:val="16"/>
          <w:sz w:val="22"/>
          <w:szCs w:val="22"/>
        </w:rPr>
      </w:pPr>
    </w:p>
    <w:sdt>
      <w:sdtPr>
        <w:id w:val="1781221446"/>
        <w:docPartObj>
          <w:docPartGallery w:val="Table of Contents"/>
          <w:docPartUnique/>
        </w:docPartObj>
      </w:sdtPr>
      <w:sdtEndPr>
        <w:rPr>
          <w:rFonts w:ascii="Times New Roman" w:eastAsia="Times New Roman" w:hAnsi="Times New Roman" w:cs="Times New Roman"/>
          <w:noProof/>
          <w:color w:val="auto"/>
          <w:sz w:val="24"/>
          <w:szCs w:val="24"/>
          <w:lang w:eastAsia="en-US"/>
        </w:rPr>
      </w:sdtEndPr>
      <w:sdtContent>
        <w:p w:rsidR="00B516D0" w:rsidRDefault="00B516D0">
          <w:pPr>
            <w:pStyle w:val="TOCHeading"/>
          </w:pPr>
          <w:r>
            <w:t>Contents</w:t>
          </w:r>
        </w:p>
        <w:p w:rsidR="002F3560" w:rsidRPr="002F3560" w:rsidRDefault="002F3560" w:rsidP="002F3560">
          <w:pPr>
            <w:rPr>
              <w:lang w:eastAsia="ja-JP"/>
            </w:rPr>
          </w:pPr>
        </w:p>
        <w:p w:rsidR="007F1259" w:rsidRDefault="00B516D0">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3423326" w:history="1">
            <w:r w:rsidR="007F1259" w:rsidRPr="00345D02">
              <w:rPr>
                <w:rStyle w:val="Hyperlink"/>
                <w:noProof/>
              </w:rPr>
              <w:t>PROPOSAL GENERAL INSTRUCTIONS</w:t>
            </w:r>
            <w:r w:rsidR="007F1259">
              <w:rPr>
                <w:noProof/>
                <w:webHidden/>
              </w:rPr>
              <w:tab/>
            </w:r>
            <w:r w:rsidR="007F1259">
              <w:rPr>
                <w:noProof/>
                <w:webHidden/>
              </w:rPr>
              <w:fldChar w:fldCharType="begin"/>
            </w:r>
            <w:r w:rsidR="007F1259">
              <w:rPr>
                <w:noProof/>
                <w:webHidden/>
              </w:rPr>
              <w:instrText xml:space="preserve"> PAGEREF _Toc463423326 \h </w:instrText>
            </w:r>
            <w:r w:rsidR="007F1259">
              <w:rPr>
                <w:noProof/>
                <w:webHidden/>
              </w:rPr>
            </w:r>
            <w:r w:rsidR="007F1259">
              <w:rPr>
                <w:noProof/>
                <w:webHidden/>
              </w:rPr>
              <w:fldChar w:fldCharType="separate"/>
            </w:r>
            <w:r w:rsidR="007F1259">
              <w:rPr>
                <w:noProof/>
                <w:webHidden/>
              </w:rPr>
              <w:t>3</w:t>
            </w:r>
            <w:r w:rsidR="007F1259">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27" w:history="1">
            <w:r w:rsidRPr="00345D02">
              <w:rPr>
                <w:rStyle w:val="Hyperlink"/>
                <w:noProof/>
              </w:rPr>
              <w:t>TERMS AND CONDITIONS</w:t>
            </w:r>
            <w:r>
              <w:rPr>
                <w:noProof/>
                <w:webHidden/>
              </w:rPr>
              <w:tab/>
            </w:r>
            <w:r>
              <w:rPr>
                <w:noProof/>
                <w:webHidden/>
              </w:rPr>
              <w:fldChar w:fldCharType="begin"/>
            </w:r>
            <w:r>
              <w:rPr>
                <w:noProof/>
                <w:webHidden/>
              </w:rPr>
              <w:instrText xml:space="preserve"> PAGEREF _Toc463423327 \h </w:instrText>
            </w:r>
            <w:r>
              <w:rPr>
                <w:noProof/>
                <w:webHidden/>
              </w:rPr>
            </w:r>
            <w:r>
              <w:rPr>
                <w:noProof/>
                <w:webHidden/>
              </w:rPr>
              <w:fldChar w:fldCharType="separate"/>
            </w:r>
            <w:r>
              <w:rPr>
                <w:noProof/>
                <w:webHidden/>
              </w:rPr>
              <w:t>6</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28" w:history="1">
            <w:r w:rsidRPr="00345D02">
              <w:rPr>
                <w:rStyle w:val="Hyperlink"/>
                <w:noProof/>
              </w:rPr>
              <w:t>PROTESTS</w:t>
            </w:r>
            <w:r>
              <w:rPr>
                <w:noProof/>
                <w:webHidden/>
              </w:rPr>
              <w:tab/>
            </w:r>
            <w:r>
              <w:rPr>
                <w:noProof/>
                <w:webHidden/>
              </w:rPr>
              <w:fldChar w:fldCharType="begin"/>
            </w:r>
            <w:r>
              <w:rPr>
                <w:noProof/>
                <w:webHidden/>
              </w:rPr>
              <w:instrText xml:space="preserve"> PAGEREF _Toc463423328 \h </w:instrText>
            </w:r>
            <w:r>
              <w:rPr>
                <w:noProof/>
                <w:webHidden/>
              </w:rPr>
            </w:r>
            <w:r>
              <w:rPr>
                <w:noProof/>
                <w:webHidden/>
              </w:rPr>
              <w:fldChar w:fldCharType="separate"/>
            </w:r>
            <w:r>
              <w:rPr>
                <w:noProof/>
                <w:webHidden/>
              </w:rPr>
              <w:t>8</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29" w:history="1">
            <w:r w:rsidRPr="00345D02">
              <w:rPr>
                <w:rStyle w:val="Hyperlink"/>
                <w:noProof/>
              </w:rPr>
              <w:t>OVERVIEW</w:t>
            </w:r>
            <w:r>
              <w:rPr>
                <w:noProof/>
                <w:webHidden/>
              </w:rPr>
              <w:tab/>
            </w:r>
            <w:r>
              <w:rPr>
                <w:noProof/>
                <w:webHidden/>
              </w:rPr>
              <w:fldChar w:fldCharType="begin"/>
            </w:r>
            <w:r>
              <w:rPr>
                <w:noProof/>
                <w:webHidden/>
              </w:rPr>
              <w:instrText xml:space="preserve"> PAGEREF _Toc463423329 \h </w:instrText>
            </w:r>
            <w:r>
              <w:rPr>
                <w:noProof/>
                <w:webHidden/>
              </w:rPr>
            </w:r>
            <w:r>
              <w:rPr>
                <w:noProof/>
                <w:webHidden/>
              </w:rPr>
              <w:fldChar w:fldCharType="separate"/>
            </w:r>
            <w:r>
              <w:rPr>
                <w:noProof/>
                <w:webHidden/>
              </w:rPr>
              <w:t>9</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0" w:history="1">
            <w:r w:rsidRPr="00345D02">
              <w:rPr>
                <w:rStyle w:val="Hyperlink"/>
                <w:noProof/>
              </w:rPr>
              <w:t>RFP SCHEDULE</w:t>
            </w:r>
            <w:r>
              <w:rPr>
                <w:noProof/>
                <w:webHidden/>
              </w:rPr>
              <w:tab/>
            </w:r>
            <w:r>
              <w:rPr>
                <w:noProof/>
                <w:webHidden/>
              </w:rPr>
              <w:fldChar w:fldCharType="begin"/>
            </w:r>
            <w:r>
              <w:rPr>
                <w:noProof/>
                <w:webHidden/>
              </w:rPr>
              <w:instrText xml:space="preserve"> PAGEREF _Toc463423330 \h </w:instrText>
            </w:r>
            <w:r>
              <w:rPr>
                <w:noProof/>
                <w:webHidden/>
              </w:rPr>
            </w:r>
            <w:r>
              <w:rPr>
                <w:noProof/>
                <w:webHidden/>
              </w:rPr>
              <w:fldChar w:fldCharType="separate"/>
            </w:r>
            <w:r>
              <w:rPr>
                <w:noProof/>
                <w:webHidden/>
              </w:rPr>
              <w:t>9</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1" w:history="1">
            <w:r w:rsidR="002F3560">
              <w:rPr>
                <w:rStyle w:val="Hyperlink"/>
                <w:noProof/>
              </w:rPr>
              <w:t>APS BACKGROUND</w:t>
            </w:r>
            <w:r>
              <w:rPr>
                <w:noProof/>
                <w:webHidden/>
              </w:rPr>
              <w:tab/>
            </w:r>
            <w:r>
              <w:rPr>
                <w:noProof/>
                <w:webHidden/>
              </w:rPr>
              <w:fldChar w:fldCharType="begin"/>
            </w:r>
            <w:r>
              <w:rPr>
                <w:noProof/>
                <w:webHidden/>
              </w:rPr>
              <w:instrText xml:space="preserve"> PAGEREF _Toc463423331 \h </w:instrText>
            </w:r>
            <w:r>
              <w:rPr>
                <w:noProof/>
                <w:webHidden/>
              </w:rPr>
            </w:r>
            <w:r>
              <w:rPr>
                <w:noProof/>
                <w:webHidden/>
              </w:rPr>
              <w:fldChar w:fldCharType="separate"/>
            </w:r>
            <w:r>
              <w:rPr>
                <w:noProof/>
                <w:webHidden/>
              </w:rPr>
              <w:t>10</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2" w:history="1">
            <w:r w:rsidR="002F3560">
              <w:rPr>
                <w:rStyle w:val="Hyperlink"/>
                <w:noProof/>
              </w:rPr>
              <w:t xml:space="preserve">SCOPE OF </w:t>
            </w:r>
            <w:r w:rsidRPr="00345D02">
              <w:rPr>
                <w:rStyle w:val="Hyperlink"/>
                <w:noProof/>
              </w:rPr>
              <w:t>SERVICES</w:t>
            </w:r>
            <w:r>
              <w:rPr>
                <w:noProof/>
                <w:webHidden/>
              </w:rPr>
              <w:tab/>
            </w:r>
            <w:r>
              <w:rPr>
                <w:noProof/>
                <w:webHidden/>
              </w:rPr>
              <w:fldChar w:fldCharType="begin"/>
            </w:r>
            <w:r>
              <w:rPr>
                <w:noProof/>
                <w:webHidden/>
              </w:rPr>
              <w:instrText xml:space="preserve"> PAGEREF _Toc463423332 \h </w:instrText>
            </w:r>
            <w:r>
              <w:rPr>
                <w:noProof/>
                <w:webHidden/>
              </w:rPr>
            </w:r>
            <w:r>
              <w:rPr>
                <w:noProof/>
                <w:webHidden/>
              </w:rPr>
              <w:fldChar w:fldCharType="separate"/>
            </w:r>
            <w:r>
              <w:rPr>
                <w:noProof/>
                <w:webHidden/>
              </w:rPr>
              <w:t>10</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3" w:history="1">
            <w:r w:rsidRPr="00345D02">
              <w:rPr>
                <w:rStyle w:val="Hyperlink"/>
                <w:noProof/>
              </w:rPr>
              <w:t>EVALUATION CRITERIA</w:t>
            </w:r>
            <w:r>
              <w:rPr>
                <w:noProof/>
                <w:webHidden/>
              </w:rPr>
              <w:tab/>
            </w:r>
            <w:r>
              <w:rPr>
                <w:noProof/>
                <w:webHidden/>
              </w:rPr>
              <w:fldChar w:fldCharType="begin"/>
            </w:r>
            <w:r>
              <w:rPr>
                <w:noProof/>
                <w:webHidden/>
              </w:rPr>
              <w:instrText xml:space="preserve"> PAGEREF _Toc463423333 \h </w:instrText>
            </w:r>
            <w:r>
              <w:rPr>
                <w:noProof/>
                <w:webHidden/>
              </w:rPr>
            </w:r>
            <w:r>
              <w:rPr>
                <w:noProof/>
                <w:webHidden/>
              </w:rPr>
              <w:fldChar w:fldCharType="separate"/>
            </w:r>
            <w:r>
              <w:rPr>
                <w:noProof/>
                <w:webHidden/>
              </w:rPr>
              <w:t>11</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4" w:history="1">
            <w:r w:rsidRPr="00345D02">
              <w:rPr>
                <w:rStyle w:val="Hyperlink"/>
                <w:noProof/>
              </w:rPr>
              <w:t>SUBMITTAL REQUIREMENTS</w:t>
            </w:r>
            <w:r>
              <w:rPr>
                <w:noProof/>
                <w:webHidden/>
              </w:rPr>
              <w:tab/>
            </w:r>
            <w:r>
              <w:rPr>
                <w:noProof/>
                <w:webHidden/>
              </w:rPr>
              <w:fldChar w:fldCharType="begin"/>
            </w:r>
            <w:r>
              <w:rPr>
                <w:noProof/>
                <w:webHidden/>
              </w:rPr>
              <w:instrText xml:space="preserve"> PAGEREF _Toc463423334 \h </w:instrText>
            </w:r>
            <w:r>
              <w:rPr>
                <w:noProof/>
                <w:webHidden/>
              </w:rPr>
            </w:r>
            <w:r>
              <w:rPr>
                <w:noProof/>
                <w:webHidden/>
              </w:rPr>
              <w:fldChar w:fldCharType="separate"/>
            </w:r>
            <w:r>
              <w:rPr>
                <w:noProof/>
                <w:webHidden/>
              </w:rPr>
              <w:t>12</w:t>
            </w:r>
            <w:r>
              <w:rPr>
                <w:noProof/>
                <w:webHidden/>
              </w:rPr>
              <w:fldChar w:fldCharType="end"/>
            </w:r>
          </w:hyperlink>
        </w:p>
        <w:p w:rsidR="007F1259" w:rsidRDefault="007F1259">
          <w:pPr>
            <w:pStyle w:val="TOC2"/>
            <w:tabs>
              <w:tab w:val="right" w:leader="dot" w:pos="10790"/>
            </w:tabs>
            <w:rPr>
              <w:rFonts w:asciiTheme="minorHAnsi" w:eastAsiaTheme="minorEastAsia" w:hAnsiTheme="minorHAnsi" w:cstheme="minorBidi"/>
              <w:noProof/>
              <w:sz w:val="22"/>
              <w:szCs w:val="22"/>
            </w:rPr>
          </w:pPr>
          <w:hyperlink w:anchor="_Toc463423335" w:history="1">
            <w:r w:rsidRPr="00345D02">
              <w:rPr>
                <w:rStyle w:val="Hyperlink"/>
                <w:i/>
                <w:noProof/>
              </w:rPr>
              <w:t>(For ease of evaluation, Proposals should be formatted in the order as listed below)</w:t>
            </w:r>
            <w:r>
              <w:rPr>
                <w:noProof/>
                <w:webHidden/>
              </w:rPr>
              <w:tab/>
            </w:r>
            <w:r>
              <w:rPr>
                <w:noProof/>
                <w:webHidden/>
              </w:rPr>
              <w:fldChar w:fldCharType="begin"/>
            </w:r>
            <w:r>
              <w:rPr>
                <w:noProof/>
                <w:webHidden/>
              </w:rPr>
              <w:instrText xml:space="preserve"> PAGEREF _Toc463423335 \h </w:instrText>
            </w:r>
            <w:r>
              <w:rPr>
                <w:noProof/>
                <w:webHidden/>
              </w:rPr>
            </w:r>
            <w:r>
              <w:rPr>
                <w:noProof/>
                <w:webHidden/>
              </w:rPr>
              <w:fldChar w:fldCharType="separate"/>
            </w:r>
            <w:r>
              <w:rPr>
                <w:noProof/>
                <w:webHidden/>
              </w:rPr>
              <w:t>12</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6" w:history="1">
            <w:r w:rsidRPr="00345D02">
              <w:rPr>
                <w:rStyle w:val="Hyperlink"/>
                <w:noProof/>
              </w:rPr>
              <w:t>PROPOSAL CHECKLIST</w:t>
            </w:r>
            <w:r>
              <w:rPr>
                <w:noProof/>
                <w:webHidden/>
              </w:rPr>
              <w:tab/>
            </w:r>
            <w:r>
              <w:rPr>
                <w:noProof/>
                <w:webHidden/>
              </w:rPr>
              <w:fldChar w:fldCharType="begin"/>
            </w:r>
            <w:r>
              <w:rPr>
                <w:noProof/>
                <w:webHidden/>
              </w:rPr>
              <w:instrText xml:space="preserve"> PAGEREF _Toc463423336 \h </w:instrText>
            </w:r>
            <w:r>
              <w:rPr>
                <w:noProof/>
                <w:webHidden/>
              </w:rPr>
            </w:r>
            <w:r>
              <w:rPr>
                <w:noProof/>
                <w:webHidden/>
              </w:rPr>
              <w:fldChar w:fldCharType="separate"/>
            </w:r>
            <w:r>
              <w:rPr>
                <w:noProof/>
                <w:webHidden/>
              </w:rPr>
              <w:t>13</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7" w:history="1">
            <w:r w:rsidRPr="00345D02">
              <w:rPr>
                <w:rStyle w:val="Hyperlink"/>
                <w:noProof/>
              </w:rPr>
              <w:t>CAMPAIGN CONTRIBUTION DISCLOSURE FORM</w:t>
            </w:r>
            <w:r>
              <w:rPr>
                <w:noProof/>
                <w:webHidden/>
              </w:rPr>
              <w:tab/>
            </w:r>
            <w:r>
              <w:rPr>
                <w:noProof/>
                <w:webHidden/>
              </w:rPr>
              <w:fldChar w:fldCharType="begin"/>
            </w:r>
            <w:r>
              <w:rPr>
                <w:noProof/>
                <w:webHidden/>
              </w:rPr>
              <w:instrText xml:space="preserve"> PAGEREF _Toc463423337 \h </w:instrText>
            </w:r>
            <w:r>
              <w:rPr>
                <w:noProof/>
                <w:webHidden/>
              </w:rPr>
            </w:r>
            <w:r>
              <w:rPr>
                <w:noProof/>
                <w:webHidden/>
              </w:rPr>
              <w:fldChar w:fldCharType="separate"/>
            </w:r>
            <w:r>
              <w:rPr>
                <w:noProof/>
                <w:webHidden/>
              </w:rPr>
              <w:t>14</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8" w:history="1">
            <w:r w:rsidRPr="00345D02">
              <w:rPr>
                <w:rStyle w:val="Hyperlink"/>
                <w:noProof/>
              </w:rPr>
              <w:t>CONFLICT OF INTEREST AND DEBARMENT/SUSPENSION CERTIFICATION FORM</w:t>
            </w:r>
            <w:r>
              <w:rPr>
                <w:noProof/>
                <w:webHidden/>
              </w:rPr>
              <w:tab/>
            </w:r>
            <w:r>
              <w:rPr>
                <w:noProof/>
                <w:webHidden/>
              </w:rPr>
              <w:fldChar w:fldCharType="begin"/>
            </w:r>
            <w:r>
              <w:rPr>
                <w:noProof/>
                <w:webHidden/>
              </w:rPr>
              <w:instrText xml:space="preserve"> PAGEREF _Toc463423338 \h </w:instrText>
            </w:r>
            <w:r>
              <w:rPr>
                <w:noProof/>
                <w:webHidden/>
              </w:rPr>
            </w:r>
            <w:r>
              <w:rPr>
                <w:noProof/>
                <w:webHidden/>
              </w:rPr>
              <w:fldChar w:fldCharType="separate"/>
            </w:r>
            <w:r>
              <w:rPr>
                <w:noProof/>
                <w:webHidden/>
              </w:rPr>
              <w:t>16</w:t>
            </w:r>
            <w:r>
              <w:rPr>
                <w:noProof/>
                <w:webHidden/>
              </w:rPr>
              <w:fldChar w:fldCharType="end"/>
            </w:r>
          </w:hyperlink>
        </w:p>
        <w:p w:rsidR="007F1259" w:rsidRDefault="007F1259">
          <w:pPr>
            <w:pStyle w:val="TOC1"/>
            <w:tabs>
              <w:tab w:val="right" w:leader="dot" w:pos="10790"/>
            </w:tabs>
            <w:rPr>
              <w:rFonts w:asciiTheme="minorHAnsi" w:eastAsiaTheme="minorEastAsia" w:hAnsiTheme="minorHAnsi" w:cstheme="minorBidi"/>
              <w:noProof/>
              <w:sz w:val="22"/>
              <w:szCs w:val="22"/>
            </w:rPr>
          </w:pPr>
          <w:hyperlink w:anchor="_Toc463423339" w:history="1">
            <w:r w:rsidRPr="00345D02">
              <w:rPr>
                <w:rStyle w:val="Hyperlink"/>
                <w:noProof/>
              </w:rPr>
              <w:t>TERMS AND CONDITIONS</w:t>
            </w:r>
            <w:r>
              <w:rPr>
                <w:noProof/>
                <w:webHidden/>
              </w:rPr>
              <w:tab/>
            </w:r>
            <w:r>
              <w:rPr>
                <w:noProof/>
                <w:webHidden/>
              </w:rPr>
              <w:fldChar w:fldCharType="begin"/>
            </w:r>
            <w:r>
              <w:rPr>
                <w:noProof/>
                <w:webHidden/>
              </w:rPr>
              <w:instrText xml:space="preserve"> PAGEREF _Toc463423339 \h </w:instrText>
            </w:r>
            <w:r>
              <w:rPr>
                <w:noProof/>
                <w:webHidden/>
              </w:rPr>
            </w:r>
            <w:r>
              <w:rPr>
                <w:noProof/>
                <w:webHidden/>
              </w:rPr>
              <w:fldChar w:fldCharType="separate"/>
            </w:r>
            <w:r>
              <w:rPr>
                <w:noProof/>
                <w:webHidden/>
              </w:rPr>
              <w:t>17</w:t>
            </w:r>
            <w:r>
              <w:rPr>
                <w:noProof/>
                <w:webHidden/>
              </w:rPr>
              <w:fldChar w:fldCharType="end"/>
            </w:r>
          </w:hyperlink>
        </w:p>
        <w:p w:rsidR="00B516D0" w:rsidRDefault="00B516D0">
          <w:r>
            <w:rPr>
              <w:b/>
              <w:bCs/>
              <w:noProof/>
            </w:rPr>
            <w:fldChar w:fldCharType="end"/>
          </w:r>
        </w:p>
      </w:sdtContent>
    </w:sdt>
    <w:tbl>
      <w:tblPr>
        <w:tblStyle w:val="TableGrid"/>
        <w:tblW w:w="0" w:type="auto"/>
        <w:tblLook w:val="04A0" w:firstRow="1" w:lastRow="0" w:firstColumn="1" w:lastColumn="0" w:noHBand="0" w:noVBand="1"/>
      </w:tblPr>
      <w:tblGrid>
        <w:gridCol w:w="11016"/>
      </w:tblGrid>
      <w:tr w:rsidR="007F1259" w:rsidTr="002F3560">
        <w:trPr>
          <w:trHeight w:val="449"/>
        </w:trPr>
        <w:tc>
          <w:tcPr>
            <w:tcW w:w="11016" w:type="dxa"/>
            <w:shd w:val="clear" w:color="auto" w:fill="E5B8B7" w:themeFill="accent2" w:themeFillTint="66"/>
          </w:tcPr>
          <w:p w:rsidR="007F1259" w:rsidRDefault="002F3560" w:rsidP="002F3560">
            <w:pPr>
              <w:spacing w:line="480" w:lineRule="auto"/>
              <w:rPr>
                <w:b/>
                <w:spacing w:val="16"/>
                <w:sz w:val="22"/>
                <w:szCs w:val="22"/>
              </w:rPr>
            </w:pPr>
            <w:r>
              <w:rPr>
                <w:b/>
                <w:spacing w:val="16"/>
                <w:sz w:val="22"/>
                <w:szCs w:val="22"/>
              </w:rPr>
              <w:t>RFP ATTACH</w:t>
            </w:r>
            <w:r w:rsidR="007F1259">
              <w:rPr>
                <w:b/>
                <w:spacing w:val="16"/>
                <w:sz w:val="22"/>
                <w:szCs w:val="22"/>
              </w:rPr>
              <w:t>MENTS</w:t>
            </w:r>
          </w:p>
        </w:tc>
      </w:tr>
      <w:tr w:rsidR="007F1259" w:rsidTr="007F1259">
        <w:tc>
          <w:tcPr>
            <w:tcW w:w="11016" w:type="dxa"/>
          </w:tcPr>
          <w:p w:rsidR="002F3560" w:rsidRDefault="002F3560" w:rsidP="002F3560">
            <w:pPr>
              <w:spacing w:line="480" w:lineRule="auto"/>
              <w:rPr>
                <w:b/>
                <w:spacing w:val="16"/>
                <w:sz w:val="22"/>
                <w:szCs w:val="22"/>
              </w:rPr>
            </w:pPr>
            <w:r>
              <w:rPr>
                <w:b/>
                <w:spacing w:val="16"/>
                <w:sz w:val="22"/>
                <w:szCs w:val="22"/>
              </w:rPr>
              <w:t>ATTACHMENT A – SCOPE OF SERVICES</w:t>
            </w:r>
          </w:p>
        </w:tc>
      </w:tr>
      <w:tr w:rsidR="002F3560" w:rsidTr="007F1259">
        <w:tc>
          <w:tcPr>
            <w:tcW w:w="11016" w:type="dxa"/>
          </w:tcPr>
          <w:p w:rsidR="002F3560" w:rsidRPr="002F3560" w:rsidRDefault="002F3560" w:rsidP="002F3560">
            <w:pPr>
              <w:spacing w:line="480" w:lineRule="auto"/>
              <w:rPr>
                <w:b/>
                <w:spacing w:val="16"/>
                <w:sz w:val="22"/>
                <w:szCs w:val="22"/>
              </w:rPr>
            </w:pPr>
            <w:r w:rsidRPr="0000054F">
              <w:rPr>
                <w:b/>
                <w:spacing w:val="16"/>
                <w:sz w:val="22"/>
                <w:szCs w:val="22"/>
              </w:rPr>
              <w:t xml:space="preserve">ATTACHMENT </w:t>
            </w:r>
            <w:r>
              <w:rPr>
                <w:b/>
                <w:spacing w:val="16"/>
                <w:sz w:val="22"/>
                <w:szCs w:val="22"/>
              </w:rPr>
              <w:t>B – GENERAL PROVISIONS</w:t>
            </w:r>
          </w:p>
        </w:tc>
      </w:tr>
      <w:tr w:rsidR="002F3560" w:rsidTr="007F1259">
        <w:tc>
          <w:tcPr>
            <w:tcW w:w="11016" w:type="dxa"/>
          </w:tcPr>
          <w:p w:rsidR="002F3560" w:rsidRDefault="002F3560" w:rsidP="002F3560">
            <w:pPr>
              <w:spacing w:line="480" w:lineRule="auto"/>
            </w:pPr>
            <w:r w:rsidRPr="0000054F">
              <w:rPr>
                <w:b/>
                <w:spacing w:val="16"/>
                <w:sz w:val="22"/>
                <w:szCs w:val="22"/>
              </w:rPr>
              <w:t xml:space="preserve">ATTACHMENT </w:t>
            </w:r>
            <w:r>
              <w:rPr>
                <w:b/>
                <w:spacing w:val="16"/>
                <w:sz w:val="22"/>
                <w:szCs w:val="22"/>
              </w:rPr>
              <w:t>C – TECHNICAL SPECIFICATION</w:t>
            </w:r>
          </w:p>
        </w:tc>
      </w:tr>
      <w:tr w:rsidR="002F3560" w:rsidTr="007F1259">
        <w:tc>
          <w:tcPr>
            <w:tcW w:w="11016" w:type="dxa"/>
          </w:tcPr>
          <w:p w:rsidR="002F3560" w:rsidRDefault="002F3560" w:rsidP="002F3560">
            <w:pPr>
              <w:spacing w:line="480" w:lineRule="auto"/>
            </w:pPr>
            <w:r w:rsidRPr="0000054F">
              <w:rPr>
                <w:b/>
                <w:spacing w:val="16"/>
                <w:sz w:val="22"/>
                <w:szCs w:val="22"/>
              </w:rPr>
              <w:t xml:space="preserve">ATTACHMENT </w:t>
            </w:r>
            <w:r>
              <w:rPr>
                <w:b/>
                <w:spacing w:val="16"/>
                <w:sz w:val="22"/>
                <w:szCs w:val="22"/>
              </w:rPr>
              <w:t>D – STAFFING</w:t>
            </w:r>
            <w:bookmarkStart w:id="1" w:name="_GoBack"/>
            <w:bookmarkEnd w:id="1"/>
          </w:p>
        </w:tc>
      </w:tr>
      <w:tr w:rsidR="002F3560" w:rsidTr="007F1259">
        <w:tc>
          <w:tcPr>
            <w:tcW w:w="11016" w:type="dxa"/>
          </w:tcPr>
          <w:p w:rsidR="002F3560" w:rsidRDefault="002F3560" w:rsidP="002F3560">
            <w:pPr>
              <w:spacing w:line="480" w:lineRule="auto"/>
            </w:pPr>
            <w:r w:rsidRPr="0000054F">
              <w:rPr>
                <w:b/>
                <w:spacing w:val="16"/>
                <w:sz w:val="22"/>
                <w:szCs w:val="22"/>
              </w:rPr>
              <w:t xml:space="preserve">ATTACHMENT </w:t>
            </w:r>
            <w:r>
              <w:rPr>
                <w:b/>
                <w:spacing w:val="16"/>
                <w:sz w:val="22"/>
                <w:szCs w:val="22"/>
              </w:rPr>
              <w:t>E – QUESTIONS AND ANSWERS</w:t>
            </w:r>
          </w:p>
        </w:tc>
      </w:tr>
      <w:tr w:rsidR="002F3560" w:rsidTr="007F1259">
        <w:tc>
          <w:tcPr>
            <w:tcW w:w="11016" w:type="dxa"/>
          </w:tcPr>
          <w:p w:rsidR="002F3560" w:rsidRDefault="002F3560" w:rsidP="002F3560">
            <w:pPr>
              <w:spacing w:line="480" w:lineRule="auto"/>
            </w:pPr>
            <w:r w:rsidRPr="0000054F">
              <w:rPr>
                <w:b/>
                <w:spacing w:val="16"/>
                <w:sz w:val="22"/>
                <w:szCs w:val="22"/>
              </w:rPr>
              <w:t xml:space="preserve">ATTACHMENT </w:t>
            </w:r>
            <w:r>
              <w:rPr>
                <w:b/>
                <w:spacing w:val="16"/>
                <w:sz w:val="22"/>
                <w:szCs w:val="22"/>
              </w:rPr>
              <w:t>F – JANITORIAL SERVICES PRICING FORM</w:t>
            </w:r>
          </w:p>
        </w:tc>
      </w:tr>
      <w:tr w:rsidR="002F3560" w:rsidTr="007F1259">
        <w:tc>
          <w:tcPr>
            <w:tcW w:w="11016" w:type="dxa"/>
          </w:tcPr>
          <w:p w:rsidR="002F3560" w:rsidRDefault="002F3560" w:rsidP="002F3560">
            <w:pPr>
              <w:spacing w:line="480" w:lineRule="auto"/>
            </w:pPr>
            <w:r w:rsidRPr="0000054F">
              <w:rPr>
                <w:b/>
                <w:spacing w:val="16"/>
                <w:sz w:val="22"/>
                <w:szCs w:val="22"/>
              </w:rPr>
              <w:t xml:space="preserve">ATTACHMENT </w:t>
            </w:r>
            <w:r>
              <w:rPr>
                <w:b/>
                <w:spacing w:val="16"/>
                <w:sz w:val="22"/>
                <w:szCs w:val="22"/>
              </w:rPr>
              <w:t>G – EXCEPTIONS TO TECHNICAL SPECIFICATIONS</w:t>
            </w:r>
          </w:p>
        </w:tc>
      </w:tr>
      <w:tr w:rsidR="002F3560" w:rsidTr="007F1259">
        <w:tc>
          <w:tcPr>
            <w:tcW w:w="11016" w:type="dxa"/>
          </w:tcPr>
          <w:p w:rsidR="002F3560" w:rsidRPr="0000054F" w:rsidRDefault="002F3560" w:rsidP="002F3560">
            <w:pPr>
              <w:spacing w:line="480" w:lineRule="auto"/>
              <w:rPr>
                <w:b/>
                <w:spacing w:val="16"/>
                <w:sz w:val="22"/>
                <w:szCs w:val="22"/>
              </w:rPr>
            </w:pPr>
            <w:r>
              <w:rPr>
                <w:b/>
                <w:spacing w:val="16"/>
                <w:sz w:val="22"/>
                <w:szCs w:val="22"/>
              </w:rPr>
              <w:t>ATTACHMENT H - REFERENCES</w:t>
            </w:r>
          </w:p>
        </w:tc>
      </w:tr>
    </w:tbl>
    <w:p w:rsidR="00B516D0" w:rsidRDefault="00B516D0">
      <w:pPr>
        <w:rPr>
          <w:b/>
          <w:spacing w:val="16"/>
          <w:sz w:val="22"/>
          <w:szCs w:val="22"/>
        </w:rPr>
      </w:pPr>
      <w:r>
        <w:rPr>
          <w:b/>
          <w:spacing w:val="16"/>
          <w:sz w:val="22"/>
          <w:szCs w:val="22"/>
        </w:rPr>
        <w:br w:type="page"/>
      </w:r>
    </w:p>
    <w:p w:rsidR="001C30D4" w:rsidRDefault="001C30D4" w:rsidP="00F36AA8">
      <w:pPr>
        <w:contextualSpacing/>
        <w:rPr>
          <w:b/>
          <w:spacing w:val="16"/>
          <w:sz w:val="22"/>
          <w:szCs w:val="22"/>
        </w:rPr>
      </w:pPr>
    </w:p>
    <w:p w:rsidR="00CE164B" w:rsidRDefault="00CE164B" w:rsidP="00F36AA8">
      <w:pPr>
        <w:contextualSpacing/>
        <w:rPr>
          <w:b/>
          <w:bCs/>
          <w:u w:val="single"/>
        </w:rPr>
      </w:pPr>
    </w:p>
    <w:p w:rsidR="00CE164B" w:rsidRDefault="00CE164B" w:rsidP="00F36AA8">
      <w:pPr>
        <w:contextualSpacing/>
        <w:rPr>
          <w:b/>
          <w:bCs/>
          <w:u w:val="single"/>
        </w:rPr>
      </w:pPr>
    </w:p>
    <w:p w:rsidR="00952CA7" w:rsidRPr="00276083" w:rsidRDefault="00D90696" w:rsidP="00B516D0">
      <w:pPr>
        <w:pStyle w:val="Heading1"/>
      </w:pPr>
      <w:bookmarkStart w:id="2" w:name="_Toc463423326"/>
      <w:r w:rsidRPr="00276083">
        <w:t xml:space="preserve">PROPOSAL GENERAL </w:t>
      </w:r>
      <w:r w:rsidR="00FA3814" w:rsidRPr="00276083">
        <w:t>INSTRUCTIONS</w:t>
      </w:r>
      <w:bookmarkEnd w:id="2"/>
    </w:p>
    <w:p w:rsidR="0040343A" w:rsidRPr="00276083" w:rsidRDefault="0040343A" w:rsidP="00F36AA8">
      <w:pPr>
        <w:contextualSpacing/>
        <w:rPr>
          <w:bCs/>
        </w:rPr>
      </w:pPr>
    </w:p>
    <w:p w:rsidR="00BA397B" w:rsidRPr="00BA397B" w:rsidRDefault="00E73771" w:rsidP="00BA397B">
      <w:r w:rsidRPr="00276083">
        <w:t>1.</w:t>
      </w:r>
      <w:r w:rsidRPr="00276083">
        <w:tab/>
      </w:r>
      <w:r w:rsidR="004944F2" w:rsidRPr="00276083">
        <w:t xml:space="preserve">Requests for </w:t>
      </w:r>
      <w:r w:rsidR="0068085F" w:rsidRPr="00276083">
        <w:t>proposal</w:t>
      </w:r>
      <w:r w:rsidR="004944F2" w:rsidRPr="00276083">
        <w:t>s</w:t>
      </w:r>
      <w:r w:rsidR="0068085F" w:rsidRPr="00276083">
        <w:t xml:space="preserve"> (RFP) will be received at t</w:t>
      </w:r>
      <w:r w:rsidR="003D2201" w:rsidRPr="00276083">
        <w:t>he</w:t>
      </w:r>
      <w:r w:rsidR="00BD2583" w:rsidRPr="00276083">
        <w:t xml:space="preserve"> Albuquerque Public Schools Procurement</w:t>
      </w:r>
      <w:r w:rsidR="003D2201" w:rsidRPr="00276083">
        <w:t xml:space="preserve"> </w:t>
      </w:r>
      <w:r w:rsidR="005B35E0" w:rsidRPr="00276083">
        <w:t xml:space="preserve">Office </w:t>
      </w:r>
      <w:r w:rsidR="007309E4" w:rsidRPr="00276083">
        <w:t>no</w:t>
      </w:r>
      <w:r w:rsidR="000D6E17" w:rsidRPr="00276083">
        <w:t xml:space="preserve"> later </w:t>
      </w:r>
      <w:r w:rsidR="000D6E17" w:rsidRPr="00466064">
        <w:t>than</w:t>
      </w:r>
      <w:r w:rsidR="004944F2" w:rsidRPr="00466064">
        <w:t xml:space="preserve"> </w:t>
      </w:r>
      <w:r w:rsidR="00F41D8D">
        <w:t>11/03</w:t>
      </w:r>
      <w:r w:rsidR="00567643" w:rsidRPr="00466064">
        <w:t>/</w:t>
      </w:r>
      <w:r w:rsidR="009C2225" w:rsidRPr="00466064">
        <w:t>16 at</w:t>
      </w:r>
      <w:r w:rsidR="0068085F" w:rsidRPr="00466064">
        <w:t xml:space="preserve"> </w:t>
      </w:r>
      <w:r w:rsidR="0068085F" w:rsidRPr="00466064">
        <w:rPr>
          <w:noProof/>
        </w:rPr>
        <w:t>2:00 P.M.</w:t>
      </w:r>
      <w:r w:rsidR="0068085F" w:rsidRPr="00466064">
        <w:t xml:space="preserve"> (Local</w:t>
      </w:r>
      <w:r w:rsidR="0068085F" w:rsidRPr="00276083">
        <w:t xml:space="preserve"> time) at which time the said proposals will be opened </w:t>
      </w:r>
      <w:r w:rsidR="00FA3814" w:rsidRPr="00276083">
        <w:t xml:space="preserve">and recorded as received.  The purpose of this </w:t>
      </w:r>
      <w:r w:rsidR="0068085F" w:rsidRPr="00276083">
        <w:t>Request for</w:t>
      </w:r>
      <w:r w:rsidR="00FA3814" w:rsidRPr="00276083">
        <w:t xml:space="preserve"> Proposal is </w:t>
      </w:r>
      <w:r w:rsidR="00A17BAB">
        <w:t xml:space="preserve">for </w:t>
      </w:r>
      <w:r w:rsidR="0051523A">
        <w:t xml:space="preserve">Janitorial </w:t>
      </w:r>
      <w:r w:rsidR="001C51C5">
        <w:t xml:space="preserve">Scheduled </w:t>
      </w:r>
      <w:r w:rsidR="00BA397B">
        <w:t>Services</w:t>
      </w:r>
      <w:r w:rsidR="001C51C5">
        <w:t xml:space="preserve"> </w:t>
      </w:r>
      <w:r w:rsidR="00F41D8D">
        <w:t>f</w:t>
      </w:r>
      <w:r w:rsidR="00306D6A">
        <w:t>or Various District F</w:t>
      </w:r>
      <w:r w:rsidR="009B71D5">
        <w:t>acilities</w:t>
      </w:r>
      <w:r w:rsidR="004A5C9C">
        <w:t>.</w:t>
      </w:r>
    </w:p>
    <w:p w:rsidR="00C100A5" w:rsidRPr="00276083" w:rsidRDefault="00C100A5" w:rsidP="00F36AA8">
      <w:pPr>
        <w:contextualSpacing/>
      </w:pPr>
    </w:p>
    <w:p w:rsidR="001B5FC7" w:rsidRPr="00276083" w:rsidRDefault="001B5FC7" w:rsidP="001B5FC7">
      <w:pPr>
        <w:widowControl w:val="0"/>
        <w:suppressAutoHyphens/>
        <w:contextualSpacing/>
      </w:pPr>
      <w:r w:rsidRPr="00276083">
        <w:t xml:space="preserve">2. </w:t>
      </w:r>
      <w:r w:rsidRPr="00276083">
        <w:tab/>
        <w:t>"The Purchaser" as used in these specifications shall refer to Albuquerque Public Schools (APS).</w:t>
      </w:r>
    </w:p>
    <w:p w:rsidR="001B5FC7" w:rsidRPr="00276083" w:rsidRDefault="001B5FC7" w:rsidP="001B5FC7">
      <w:pPr>
        <w:widowControl w:val="0"/>
        <w:suppressAutoHyphens/>
        <w:contextualSpacing/>
      </w:pPr>
    </w:p>
    <w:p w:rsidR="001B5FC7" w:rsidRPr="00276083" w:rsidRDefault="001B5FC7" w:rsidP="001B5FC7">
      <w:pPr>
        <w:widowControl w:val="0"/>
        <w:suppressAutoHyphens/>
        <w:contextualSpacing/>
      </w:pPr>
      <w:r w:rsidRPr="00276083">
        <w:t>3.</w:t>
      </w:r>
      <w:r w:rsidRPr="00276083">
        <w:tab/>
        <w:t>Albuquerque Public Schools is seeking requests for proposals from qualified individuals and/or companies in accordance with the RFP scope of work.</w:t>
      </w:r>
    </w:p>
    <w:p w:rsidR="001B5FC7" w:rsidRPr="00276083" w:rsidRDefault="001B5FC7" w:rsidP="001B5FC7">
      <w:pPr>
        <w:widowControl w:val="0"/>
        <w:suppressAutoHyphens/>
        <w:contextualSpacing/>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4.</w:t>
      </w:r>
      <w:r w:rsidRPr="00276083">
        <w:rPr>
          <w:rFonts w:ascii="Times New Roman" w:hAnsi="Times New Roman" w:cs="Times New Roman"/>
        </w:rPr>
        <w:tab/>
        <w:t xml:space="preserve">Any </w:t>
      </w:r>
      <w:bookmarkStart w:id="3" w:name="OLE_LINK1"/>
      <w:r w:rsidRPr="00276083">
        <w:rPr>
          <w:rFonts w:ascii="Times New Roman" w:hAnsi="Times New Roman" w:cs="Times New Roman"/>
        </w:rPr>
        <w:t xml:space="preserve">inquiries or requests regarding clarification </w:t>
      </w:r>
      <w:bookmarkEnd w:id="3"/>
      <w:r w:rsidRPr="00276083">
        <w:rPr>
          <w:rFonts w:ascii="Times New Roman" w:hAnsi="Times New Roman" w:cs="Times New Roman"/>
        </w:rPr>
        <w:t xml:space="preserve">of this procurement document shall be submitted to the </w:t>
      </w:r>
      <w:r>
        <w:rPr>
          <w:rFonts w:ascii="Times New Roman" w:hAnsi="Times New Roman" w:cs="Times New Roman"/>
        </w:rPr>
        <w:t>B</w:t>
      </w:r>
      <w:r w:rsidRPr="00276083">
        <w:rPr>
          <w:rFonts w:ascii="Times New Roman" w:hAnsi="Times New Roman" w:cs="Times New Roman"/>
        </w:rPr>
        <w:t xml:space="preserve">uyer in writing. </w:t>
      </w:r>
      <w:r>
        <w:rPr>
          <w:rFonts w:ascii="Times New Roman" w:hAnsi="Times New Roman" w:cs="Times New Roman"/>
        </w:rPr>
        <w:t xml:space="preserve">The </w:t>
      </w:r>
      <w:r w:rsidRPr="00276083">
        <w:rPr>
          <w:rFonts w:ascii="Times New Roman" w:hAnsi="Times New Roman" w:cs="Times New Roman"/>
        </w:rPr>
        <w:t>Buyer contact is</w:t>
      </w:r>
      <w:r>
        <w:rPr>
          <w:rFonts w:ascii="Times New Roman" w:hAnsi="Times New Roman" w:cs="Times New Roman"/>
        </w:rPr>
        <w:t xml:space="preserve"> </w:t>
      </w:r>
      <w:r w:rsidR="004A5C9C">
        <w:rPr>
          <w:rFonts w:ascii="Times New Roman" w:hAnsi="Times New Roman" w:cs="Times New Roman"/>
        </w:rPr>
        <w:t>Diana M. Duran</w:t>
      </w:r>
      <w:r>
        <w:rPr>
          <w:rFonts w:ascii="Times New Roman" w:hAnsi="Times New Roman" w:cs="Times New Roman"/>
        </w:rPr>
        <w:t xml:space="preserve">, email: </w:t>
      </w:r>
      <w:hyperlink r:id="rId12" w:history="1">
        <w:r w:rsidR="004A5C9C" w:rsidRPr="00105DC5">
          <w:rPr>
            <w:rStyle w:val="Hyperlink"/>
            <w:rFonts w:ascii="Times New Roman" w:hAnsi="Times New Roman" w:cs="Times New Roman"/>
          </w:rPr>
          <w:t>diana.duran@aps.edu</w:t>
        </w:r>
      </w:hyperlink>
      <w:r w:rsidR="00F41D8D">
        <w:rPr>
          <w:rFonts w:ascii="Times New Roman" w:hAnsi="Times New Roman" w:cs="Times New Roman"/>
        </w:rPr>
        <w:t xml:space="preserve">. </w:t>
      </w:r>
      <w:r w:rsidRPr="00276083">
        <w:rPr>
          <w:rFonts w:ascii="Times New Roman" w:hAnsi="Times New Roman" w:cs="Times New Roman"/>
        </w:rPr>
        <w:t xml:space="preserve">Offerors may contact ONLY the buyer regarding the terminology stated in the procurement documents. Other APS employees do not have the authority to respond on behalf of APS.  Offerors </w:t>
      </w:r>
      <w:r w:rsidRPr="00276083">
        <w:rPr>
          <w:rFonts w:ascii="Times New Roman" w:hAnsi="Times New Roman" w:cs="Times New Roman"/>
          <w:b/>
          <w:u w:val="single"/>
        </w:rPr>
        <w:t>MAY NOT</w:t>
      </w:r>
      <w:r w:rsidRPr="00276083">
        <w:rPr>
          <w:rFonts w:ascii="Times New Roman" w:hAnsi="Times New Roman" w:cs="Times New Roman"/>
        </w:rPr>
        <w:t xml:space="preserve"> contact other District Departments or employees.  Any contact with a District Departments or employee may automatically result in a rejection of any proposal. Any other communication will be considered unofficial and non-binding. Communication directed to parties other than the Buyer will have no legal bearing on this RFP or the resulting contract(s). Any response made by the District will be provided in writing to all </w:t>
      </w:r>
      <w:r>
        <w:rPr>
          <w:rFonts w:ascii="Times New Roman" w:hAnsi="Times New Roman" w:cs="Times New Roman"/>
        </w:rPr>
        <w:t>Offerors</w:t>
      </w:r>
      <w:r w:rsidRPr="00276083">
        <w:rPr>
          <w:rFonts w:ascii="Times New Roman" w:hAnsi="Times New Roman" w:cs="Times New Roman"/>
        </w:rPr>
        <w:t xml:space="preserve"> by addendum, no verbal responses shall be authoritative.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5.</w:t>
      </w:r>
      <w:r w:rsidRPr="00276083">
        <w:rPr>
          <w:rFonts w:ascii="Times New Roman" w:hAnsi="Times New Roman" w:cs="Times New Roman"/>
        </w:rPr>
        <w:tab/>
        <w:t xml:space="preserve">Any contact during the RFP evaluation process, or attempt to have contact with the Evaluation Committee, where it is unsolicited by the Evaluation Committee members, is grounds for disqualification of Offeror’s proposal.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6.</w:t>
      </w:r>
      <w:r w:rsidRPr="00276083">
        <w:rPr>
          <w:rFonts w:ascii="Times New Roman" w:hAnsi="Times New Roman" w:cs="Times New Roman"/>
        </w:rPr>
        <w:tab/>
        <w:t xml:space="preserve">Offerors should promptly notify the Buyer of any ambiguity, inconsistency, error, or missing attachments which they may discover upon examination of the RFP. </w:t>
      </w: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p>
    <w:p w:rsidR="001B5FC7" w:rsidRPr="00276083" w:rsidRDefault="001B5FC7" w:rsidP="001B5FC7">
      <w:pPr>
        <w:pStyle w:val="BodyText2"/>
        <w:widowControl w:val="0"/>
        <w:suppressAutoHyphens/>
        <w:autoSpaceDE/>
        <w:autoSpaceDN/>
        <w:adjustRightInd/>
        <w:contextualSpacing/>
        <w:jc w:val="left"/>
        <w:rPr>
          <w:rFonts w:ascii="Times New Roman" w:hAnsi="Times New Roman" w:cs="Times New Roman"/>
        </w:rPr>
      </w:pPr>
      <w:r w:rsidRPr="00276083">
        <w:rPr>
          <w:rFonts w:ascii="Times New Roman" w:hAnsi="Times New Roman" w:cs="Times New Roman"/>
        </w:rPr>
        <w:t>7.</w:t>
      </w:r>
      <w:r w:rsidRPr="00276083">
        <w:rPr>
          <w:rFonts w:ascii="Times New Roman" w:hAnsi="Times New Roman" w:cs="Times New Roman"/>
        </w:rPr>
        <w:tab/>
        <w:t>No Addendum will be issued later than FIVE (5) days prior to the date for receipt of Proposals, except an Addendum withdrawing the Request for Proposal or one which includes postponement of the date for receipt of Proposals.</w:t>
      </w:r>
    </w:p>
    <w:p w:rsidR="001B5FC7" w:rsidRPr="00276083" w:rsidRDefault="001B5FC7" w:rsidP="001B5FC7">
      <w:pPr>
        <w:pStyle w:val="BodyText"/>
        <w:widowControl w:val="0"/>
        <w:suppressAutoHyphens/>
        <w:contextualSpacing/>
        <w:rPr>
          <w:b w:val="0"/>
        </w:rPr>
      </w:pPr>
    </w:p>
    <w:p w:rsidR="00E978A2" w:rsidRDefault="001B5FC7" w:rsidP="001B5FC7">
      <w:pPr>
        <w:pStyle w:val="BodyText"/>
        <w:widowControl w:val="0"/>
        <w:suppressAutoHyphens/>
        <w:contextualSpacing/>
        <w:rPr>
          <w:b w:val="0"/>
        </w:rPr>
      </w:pPr>
      <w:r w:rsidRPr="00BA397B">
        <w:rPr>
          <w:b w:val="0"/>
        </w:rPr>
        <w:t>8.</w:t>
      </w:r>
      <w:r w:rsidRPr="00BA397B">
        <w:rPr>
          <w:b w:val="0"/>
        </w:rPr>
        <w:tab/>
        <w:t xml:space="preserve">Proposals must be submitted in a sealed package and </w:t>
      </w:r>
      <w:r w:rsidRPr="00BA397B">
        <w:rPr>
          <w:b w:val="0"/>
          <w:u w:val="single"/>
        </w:rPr>
        <w:t>must</w:t>
      </w:r>
      <w:r w:rsidRPr="00BA397B">
        <w:rPr>
          <w:b w:val="0"/>
        </w:rPr>
        <w:t xml:space="preserve"> be clearly labeled on the outside of the package wit</w:t>
      </w:r>
      <w:r w:rsidR="00F41D8D">
        <w:rPr>
          <w:b w:val="0"/>
        </w:rPr>
        <w:t xml:space="preserve">h the following information: </w:t>
      </w:r>
      <w:r w:rsidR="00E978A2">
        <w:rPr>
          <w:b w:val="0"/>
        </w:rPr>
        <w:t>(a</w:t>
      </w:r>
      <w:r w:rsidRPr="00BA397B">
        <w:rPr>
          <w:b w:val="0"/>
        </w:rPr>
        <w:t>) “Request for Proposa</w:t>
      </w:r>
      <w:r w:rsidR="00E978A2">
        <w:rPr>
          <w:b w:val="0"/>
        </w:rPr>
        <w:t>l,” (b) the RFP number, (c</w:t>
      </w:r>
      <w:r w:rsidRPr="00BA397B">
        <w:rPr>
          <w:b w:val="0"/>
        </w:rPr>
        <w:t>) the RFP title, and (</w:t>
      </w:r>
      <w:r w:rsidR="00E978A2">
        <w:rPr>
          <w:b w:val="0"/>
        </w:rPr>
        <w:t>d</w:t>
      </w:r>
      <w:r w:rsidRPr="00BA397B">
        <w:rPr>
          <w:b w:val="0"/>
        </w:rPr>
        <w:t xml:space="preserve">) </w:t>
      </w:r>
      <w:r w:rsidR="00E978A2" w:rsidRPr="00BA397B">
        <w:rPr>
          <w:b w:val="0"/>
        </w:rPr>
        <w:t>Offerors’</w:t>
      </w:r>
      <w:r w:rsidRPr="00BA397B">
        <w:rPr>
          <w:b w:val="0"/>
        </w:rPr>
        <w:t xml:space="preserve"> business name, address including city, state, and ZIP Code. </w:t>
      </w:r>
    </w:p>
    <w:p w:rsidR="00E978A2" w:rsidRDefault="00E978A2" w:rsidP="001B5FC7">
      <w:pPr>
        <w:pStyle w:val="BodyText"/>
        <w:widowControl w:val="0"/>
        <w:suppressAutoHyphens/>
        <w:contextualSpacing/>
        <w:rPr>
          <w:b w:val="0"/>
        </w:rPr>
      </w:pPr>
    </w:p>
    <w:p w:rsidR="001B5FC7" w:rsidRDefault="001B5FC7" w:rsidP="001B5FC7">
      <w:pPr>
        <w:pStyle w:val="BodyText"/>
        <w:widowControl w:val="0"/>
        <w:suppressAutoHyphens/>
        <w:contextualSpacing/>
        <w:rPr>
          <w:b w:val="0"/>
        </w:rPr>
      </w:pPr>
      <w:r w:rsidRPr="00BA397B">
        <w:rPr>
          <w:b w:val="0"/>
        </w:rPr>
        <w:t>Proposals must be addressed and delivered to one of the following addresses:</w:t>
      </w:r>
    </w:p>
    <w:p w:rsidR="006820B3" w:rsidRDefault="006820B3" w:rsidP="006820B3">
      <w:pPr>
        <w:pStyle w:val="BodyText"/>
        <w:widowControl w:val="0"/>
        <w:suppressAutoHyphens/>
        <w:ind w:firstLine="360"/>
        <w:contextualSpacing/>
        <w:rPr>
          <w:u w:val="single"/>
        </w:rPr>
      </w:pPr>
    </w:p>
    <w:p w:rsidR="006820B3" w:rsidRPr="00276083" w:rsidRDefault="006820B3" w:rsidP="006820B3">
      <w:pPr>
        <w:pStyle w:val="BodyText"/>
        <w:widowControl w:val="0"/>
        <w:suppressAutoHyphens/>
        <w:ind w:firstLine="360"/>
        <w:contextualSpacing/>
        <w:rPr>
          <w:b w:val="0"/>
        </w:rPr>
      </w:pPr>
      <w:r w:rsidRPr="00276083">
        <w:rPr>
          <w:u w:val="single"/>
        </w:rPr>
        <w:t>Hand Carry or Courier Address:</w:t>
      </w:r>
    </w:p>
    <w:p w:rsidR="006820B3" w:rsidRPr="00276083" w:rsidRDefault="006820B3" w:rsidP="006820B3">
      <w:pPr>
        <w:pStyle w:val="BodyText"/>
        <w:widowControl w:val="0"/>
        <w:suppressAutoHyphens/>
        <w:ind w:firstLine="360"/>
        <w:contextualSpacing/>
        <w:rPr>
          <w:b w:val="0"/>
        </w:rPr>
      </w:pPr>
      <w:r w:rsidRPr="00276083">
        <w:rPr>
          <w:b w:val="0"/>
        </w:rPr>
        <w:t>Albuquerque Public Schools</w:t>
      </w:r>
    </w:p>
    <w:p w:rsidR="006820B3" w:rsidRPr="00276083" w:rsidRDefault="006820B3" w:rsidP="006820B3">
      <w:pPr>
        <w:pStyle w:val="BodyText"/>
        <w:widowControl w:val="0"/>
        <w:suppressAutoHyphens/>
        <w:ind w:firstLine="360"/>
        <w:contextualSpacing/>
        <w:rPr>
          <w:b w:val="0"/>
        </w:rPr>
      </w:pPr>
      <w:r w:rsidRPr="00276083">
        <w:rPr>
          <w:b w:val="0"/>
        </w:rPr>
        <w:t>Procurement Department</w:t>
      </w:r>
    </w:p>
    <w:p w:rsidR="006820B3" w:rsidRPr="00276083" w:rsidRDefault="006820B3" w:rsidP="006820B3">
      <w:pPr>
        <w:widowControl w:val="0"/>
        <w:suppressAutoHyphens/>
        <w:ind w:firstLine="360"/>
        <w:contextualSpacing/>
      </w:pPr>
      <w:r w:rsidRPr="00276083">
        <w:t>6400 Uptown Blvd. NE, Suite 500</w:t>
      </w:r>
      <w:r w:rsidR="00F453D9">
        <w:t>-</w:t>
      </w:r>
      <w:r w:rsidRPr="00276083">
        <w:t>E</w:t>
      </w:r>
    </w:p>
    <w:p w:rsidR="006820B3" w:rsidRPr="00276083" w:rsidRDefault="006820B3" w:rsidP="006820B3">
      <w:pPr>
        <w:pStyle w:val="BodyText"/>
        <w:widowControl w:val="0"/>
        <w:suppressAutoHyphens/>
        <w:ind w:firstLine="360"/>
        <w:contextualSpacing/>
        <w:rPr>
          <w:b w:val="0"/>
        </w:rPr>
      </w:pPr>
      <w:r w:rsidRPr="00276083">
        <w:rPr>
          <w:b w:val="0"/>
        </w:rPr>
        <w:t>Albuquerque, NM  87110</w:t>
      </w:r>
    </w:p>
    <w:p w:rsidR="006820B3" w:rsidRPr="00F453D9" w:rsidRDefault="006820B3" w:rsidP="006820B3">
      <w:pPr>
        <w:widowControl w:val="0"/>
        <w:suppressAutoHyphens/>
        <w:ind w:firstLine="360"/>
        <w:contextualSpacing/>
        <w:rPr>
          <w:b/>
        </w:rPr>
      </w:pPr>
      <w:r w:rsidRPr="00F453D9">
        <w:rPr>
          <w:b/>
        </w:rPr>
        <w:t>~OR~</w:t>
      </w:r>
    </w:p>
    <w:p w:rsidR="001B5FC7" w:rsidRPr="006B1BA0" w:rsidRDefault="001B5FC7" w:rsidP="006B1BA0">
      <w:pPr>
        <w:widowControl w:val="0"/>
        <w:suppressAutoHyphens/>
        <w:ind w:firstLine="360"/>
        <w:contextualSpacing/>
        <w:rPr>
          <w:b/>
        </w:rPr>
      </w:pPr>
      <w:r w:rsidRPr="006B1BA0">
        <w:rPr>
          <w:b/>
          <w:u w:val="single"/>
        </w:rPr>
        <w:t xml:space="preserve">US Postal Service Delivery Address </w:t>
      </w:r>
      <w:r w:rsidRPr="006B1BA0">
        <w:rPr>
          <w:b/>
          <w:i/>
          <w:u w:val="single"/>
        </w:rPr>
        <w:t xml:space="preserve">(Allow </w:t>
      </w:r>
      <w:r w:rsidR="00E978A2" w:rsidRPr="006B1BA0">
        <w:rPr>
          <w:b/>
          <w:i/>
          <w:u w:val="single"/>
        </w:rPr>
        <w:t xml:space="preserve">minimum </w:t>
      </w:r>
      <w:r w:rsidR="00F41D8D">
        <w:rPr>
          <w:b/>
          <w:i/>
          <w:u w:val="single"/>
        </w:rPr>
        <w:t>4</w:t>
      </w:r>
      <w:r w:rsidRPr="006B1BA0">
        <w:rPr>
          <w:b/>
          <w:i/>
          <w:u w:val="single"/>
        </w:rPr>
        <w:t xml:space="preserve"> additional days for internal delivery)</w:t>
      </w:r>
      <w:r w:rsidRPr="006B1BA0">
        <w:rPr>
          <w:b/>
          <w:u w:val="single"/>
        </w:rPr>
        <w:t>:</w:t>
      </w:r>
      <w:r w:rsidRPr="006B1BA0">
        <w:rPr>
          <w:b/>
        </w:rPr>
        <w:tab/>
      </w:r>
      <w:r w:rsidRPr="006B1BA0">
        <w:rPr>
          <w:b/>
        </w:rPr>
        <w:tab/>
      </w:r>
      <w:r w:rsidRPr="006B1BA0">
        <w:rPr>
          <w:b/>
        </w:rPr>
        <w:tab/>
      </w:r>
    </w:p>
    <w:p w:rsidR="001B5FC7" w:rsidRPr="00276083" w:rsidRDefault="001B5FC7" w:rsidP="001B5FC7">
      <w:pPr>
        <w:widowControl w:val="0"/>
        <w:suppressAutoHyphens/>
        <w:ind w:firstLine="360"/>
        <w:contextualSpacing/>
      </w:pPr>
      <w:r w:rsidRPr="00276083">
        <w:t>Albuquerque Public Schools</w:t>
      </w:r>
      <w:r w:rsidRPr="00276083">
        <w:tab/>
      </w:r>
      <w:r w:rsidRPr="00276083">
        <w:tab/>
      </w:r>
      <w:r w:rsidRPr="00276083">
        <w:tab/>
      </w:r>
      <w:r w:rsidRPr="00276083">
        <w:tab/>
      </w:r>
      <w:r w:rsidRPr="00276083">
        <w:tab/>
      </w:r>
      <w:r w:rsidRPr="00276083">
        <w:tab/>
      </w:r>
    </w:p>
    <w:p w:rsidR="001B5FC7" w:rsidRPr="00276083" w:rsidRDefault="001B5FC7" w:rsidP="001B5FC7">
      <w:pPr>
        <w:widowControl w:val="0"/>
        <w:suppressAutoHyphens/>
        <w:ind w:firstLine="360"/>
        <w:contextualSpacing/>
      </w:pPr>
      <w:r w:rsidRPr="00276083">
        <w:lastRenderedPageBreak/>
        <w:t>Procurement Department</w:t>
      </w:r>
      <w:r w:rsidRPr="00276083">
        <w:tab/>
      </w:r>
      <w:r w:rsidRPr="00276083">
        <w:tab/>
      </w:r>
      <w:r w:rsidRPr="00276083">
        <w:tab/>
      </w:r>
      <w:r w:rsidRPr="00276083">
        <w:tab/>
      </w:r>
      <w:r w:rsidRPr="00276083">
        <w:tab/>
      </w:r>
      <w:r w:rsidRPr="00276083">
        <w:tab/>
      </w:r>
      <w:r w:rsidRPr="00276083">
        <w:tab/>
      </w:r>
    </w:p>
    <w:p w:rsidR="001B5FC7" w:rsidRPr="00276083" w:rsidRDefault="001B5FC7" w:rsidP="001B5FC7">
      <w:pPr>
        <w:widowControl w:val="0"/>
        <w:suppressAutoHyphens/>
        <w:ind w:firstLine="360"/>
        <w:contextualSpacing/>
      </w:pPr>
      <w:r w:rsidRPr="00276083">
        <w:t>PO Box 25704</w:t>
      </w:r>
      <w:r w:rsidRPr="00276083">
        <w:tab/>
      </w:r>
      <w:r w:rsidRPr="00276083">
        <w:tab/>
      </w:r>
      <w:r w:rsidRPr="00276083">
        <w:tab/>
      </w:r>
      <w:r w:rsidRPr="00276083">
        <w:tab/>
      </w:r>
      <w:r w:rsidRPr="00276083">
        <w:tab/>
      </w:r>
      <w:r w:rsidRPr="00276083">
        <w:tab/>
      </w:r>
      <w:r w:rsidRPr="00276083">
        <w:tab/>
      </w:r>
      <w:r w:rsidRPr="00276083">
        <w:tab/>
      </w:r>
      <w:r w:rsidRPr="00276083">
        <w:tab/>
      </w:r>
      <w:r w:rsidRPr="00276083">
        <w:tab/>
      </w:r>
    </w:p>
    <w:p w:rsidR="001C30D4" w:rsidRDefault="001B5FC7" w:rsidP="001C30D4">
      <w:pPr>
        <w:widowControl w:val="0"/>
        <w:suppressAutoHyphens/>
        <w:ind w:firstLine="360"/>
        <w:contextualSpacing/>
      </w:pPr>
      <w:r w:rsidRPr="00276083">
        <w:t>Albuquerque, NM  87125</w:t>
      </w:r>
      <w:r w:rsidRPr="00276083">
        <w:tab/>
      </w:r>
      <w:r w:rsidRPr="00276083">
        <w:tab/>
      </w:r>
    </w:p>
    <w:p w:rsidR="001B5FC7" w:rsidRPr="00276083" w:rsidRDefault="001B5FC7" w:rsidP="001B5FC7">
      <w:pPr>
        <w:pStyle w:val="BodyText"/>
        <w:widowControl w:val="0"/>
        <w:suppressAutoHyphens/>
        <w:contextualSpacing/>
        <w:rPr>
          <w:b w:val="0"/>
        </w:rPr>
      </w:pPr>
    </w:p>
    <w:p w:rsidR="001B5FC7" w:rsidRPr="00276083" w:rsidRDefault="001B5FC7" w:rsidP="001B5FC7">
      <w:pPr>
        <w:pStyle w:val="BodyText"/>
        <w:widowControl w:val="0"/>
        <w:suppressAutoHyphens/>
        <w:contextualSpacing/>
        <w:rPr>
          <w:b w:val="0"/>
        </w:rPr>
      </w:pPr>
      <w:r w:rsidRPr="00276083">
        <w:rPr>
          <w:b w:val="0"/>
        </w:rPr>
        <w:t>Allow appropriate time for delivery to the Procurement Department location before the deadline date and time</w:t>
      </w:r>
      <w:r w:rsidRPr="00276083">
        <w:rPr>
          <w:b w:val="0"/>
          <w:caps/>
        </w:rPr>
        <w:t xml:space="preserve">.  </w:t>
      </w:r>
      <w:r w:rsidRPr="00E978A2">
        <w:rPr>
          <w:b w:val="0"/>
        </w:rPr>
        <w:t>The date and time of receipt will be recorded on each proposal.</w:t>
      </w:r>
      <w:r w:rsidRPr="00276083">
        <w:t xml:space="preserve">  </w:t>
      </w:r>
    </w:p>
    <w:p w:rsidR="001B5FC7" w:rsidRPr="00276083" w:rsidRDefault="001B5FC7" w:rsidP="001B5FC7">
      <w:pPr>
        <w:widowControl w:val="0"/>
        <w:suppressAutoHyphens/>
        <w:ind w:left="720" w:hanging="720"/>
        <w:contextualSpacing/>
      </w:pPr>
    </w:p>
    <w:p w:rsidR="001B5FC7" w:rsidRPr="00276083" w:rsidRDefault="001B5FC7" w:rsidP="001B5FC7">
      <w:pPr>
        <w:widowControl w:val="0"/>
        <w:suppressAutoHyphens/>
        <w:contextualSpacing/>
        <w:rPr>
          <w:b/>
        </w:rPr>
      </w:pPr>
      <w:r w:rsidRPr="00276083">
        <w:t>9.</w:t>
      </w:r>
      <w:r w:rsidRPr="00276083">
        <w:tab/>
        <w:t>Any and all Proposals not received by the Proposal submission date and time shall be rejected.</w:t>
      </w:r>
    </w:p>
    <w:p w:rsidR="001B5FC7" w:rsidRPr="00276083" w:rsidRDefault="001B5FC7" w:rsidP="001B5FC7">
      <w:pPr>
        <w:widowControl w:val="0"/>
        <w:suppressAutoHyphens/>
        <w:autoSpaceDE w:val="0"/>
        <w:autoSpaceDN w:val="0"/>
        <w:adjustRightInd w:val="0"/>
        <w:contextualSpacing/>
        <w:rPr>
          <w:b/>
        </w:rPr>
      </w:pPr>
    </w:p>
    <w:p w:rsidR="001B5FC7" w:rsidRPr="00276083" w:rsidRDefault="001B5FC7" w:rsidP="001B5FC7">
      <w:pPr>
        <w:widowControl w:val="0"/>
        <w:suppressAutoHyphens/>
        <w:autoSpaceDE w:val="0"/>
        <w:autoSpaceDN w:val="0"/>
        <w:adjustRightInd w:val="0"/>
        <w:contextualSpacing/>
        <w:rPr>
          <w:rStyle w:val="Hyperlink"/>
          <w:rFonts w:eastAsiaTheme="minorEastAsia"/>
          <w:noProof/>
        </w:rPr>
      </w:pPr>
      <w:r w:rsidRPr="00276083">
        <w:t>10.</w:t>
      </w:r>
      <w:r w:rsidRPr="00276083">
        <w:tab/>
        <w:t xml:space="preserve">APS may, in its sole discretion, extend the time for the submission of offers upon a finding that it is in the interest of the District to do so.  Such extensions shall be by addendum, which may be issued before the submission due date.  </w:t>
      </w:r>
    </w:p>
    <w:p w:rsidR="001B5FC7" w:rsidRPr="00276083" w:rsidRDefault="001B5FC7" w:rsidP="001B5FC7">
      <w:pPr>
        <w:widowControl w:val="0"/>
        <w:suppressAutoHyphens/>
        <w:autoSpaceDE w:val="0"/>
        <w:autoSpaceDN w:val="0"/>
        <w:adjustRightInd w:val="0"/>
        <w:contextualSpacing/>
        <w:rPr>
          <w:rStyle w:val="Hyperlink"/>
          <w:rFonts w:eastAsiaTheme="minorEastAsia"/>
          <w:noProof/>
        </w:rPr>
      </w:pPr>
    </w:p>
    <w:p w:rsidR="001B5FC7" w:rsidRPr="00276083" w:rsidRDefault="001B5FC7" w:rsidP="001B5FC7">
      <w:pPr>
        <w:widowControl w:val="0"/>
        <w:suppressAutoHyphens/>
        <w:contextualSpacing/>
      </w:pPr>
      <w:r w:rsidRPr="00276083">
        <w:t>11.</w:t>
      </w:r>
      <w:r w:rsidRPr="00276083">
        <w:tab/>
        <w:t xml:space="preserve">Definition of Terminology: This section contains definitions that are used throughout this procurement document, including appropriate abbreviations:  </w:t>
      </w:r>
    </w:p>
    <w:p w:rsidR="001B5FC7" w:rsidRPr="00276083" w:rsidRDefault="001B5FC7" w:rsidP="001B5FC7">
      <w:pPr>
        <w:widowControl w:val="0"/>
        <w:suppressAutoHyphens/>
        <w:ind w:left="720"/>
        <w:contextualSpacing/>
      </w:pPr>
    </w:p>
    <w:p w:rsidR="001B5FC7" w:rsidRPr="00276083" w:rsidRDefault="001B5FC7" w:rsidP="001B5FC7">
      <w:pPr>
        <w:widowControl w:val="0"/>
        <w:suppressAutoHyphens/>
        <w:ind w:left="360"/>
        <w:contextualSpacing/>
      </w:pPr>
      <w:r w:rsidRPr="00276083">
        <w:t>“Agency” shall mean Albuquerque Public Schools (APS)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“Contract” shall mean an agreement for the procurement of items of tangible personal property or services.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“Contractor” shall mean successful Offeror.</w:t>
      </w:r>
    </w:p>
    <w:p w:rsidR="001B5FC7" w:rsidRPr="00276083" w:rsidRDefault="001B5FC7" w:rsidP="001B5FC7">
      <w:pPr>
        <w:widowControl w:val="0"/>
        <w:suppressAutoHyphens/>
        <w:ind w:left="360"/>
        <w:contextualSpacing/>
      </w:pPr>
    </w:p>
    <w:p w:rsidR="001B5FC7" w:rsidRPr="00276083" w:rsidRDefault="001B5FC7" w:rsidP="001B5FC7">
      <w:pPr>
        <w:pStyle w:val="BodyTextIndent2"/>
        <w:suppressAutoHyphens/>
        <w:ind w:left="360"/>
        <w:contextualSpacing/>
        <w:jc w:val="left"/>
        <w:rPr>
          <w:rFonts w:ascii="Times New Roman" w:hAnsi="Times New Roman" w:cs="Times New Roman"/>
          <w:sz w:val="24"/>
        </w:rPr>
      </w:pPr>
      <w:r w:rsidRPr="00276083">
        <w:rPr>
          <w:rFonts w:ascii="Times New Roman" w:hAnsi="Times New Roman" w:cs="Times New Roman"/>
          <w:sz w:val="24"/>
        </w:rPr>
        <w:t xml:space="preserve">“Determination” shall mean the written documentation of a decision of a procurement </w:t>
      </w:r>
      <w:r>
        <w:rPr>
          <w:rFonts w:ascii="Times New Roman" w:hAnsi="Times New Roman" w:cs="Times New Roman"/>
          <w:sz w:val="24"/>
        </w:rPr>
        <w:t>Officer</w:t>
      </w:r>
      <w:r w:rsidRPr="00276083">
        <w:rPr>
          <w:rFonts w:ascii="Times New Roman" w:hAnsi="Times New Roman" w:cs="Times New Roman"/>
          <w:sz w:val="24"/>
        </w:rPr>
        <w:t xml:space="preserve"> including findings of fact required to support a decision.  A determination becomes part of the procurement file to which it pertains.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“Desirable” the terms “may”, “</w:t>
      </w:r>
      <w:proofErr w:type="gramStart"/>
      <w:r w:rsidRPr="00276083">
        <w:t>can</w:t>
      </w:r>
      <w:proofErr w:type="gramEnd"/>
      <w:r w:rsidRPr="00276083">
        <w:t>”, “should”, or “prefers” identify a desirable or discretionary item or factor.</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“Evaluation Committee” shall mean a body of District employees or other representatives assigned to perform the evaluation of Offeror proposals.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 xml:space="preserve">“Finalist” is defined as an Offeror who meets all the mandatory specifications of the Request for </w:t>
      </w:r>
      <w:r>
        <w:t>Proposal</w:t>
      </w:r>
      <w:r w:rsidRPr="00276083">
        <w:t xml:space="preserve"> and whose score on evaluation factors is sufficiently high to qualify that Offeror for further consideration by the Evaluation Committee. </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“Mandatory” the terms “must”, “shall”, “</w:t>
      </w:r>
      <w:proofErr w:type="gramStart"/>
      <w:r w:rsidRPr="00276083">
        <w:t>will</w:t>
      </w:r>
      <w:proofErr w:type="gramEnd"/>
      <w:r w:rsidRPr="00276083">
        <w:t xml:space="preserve">”, “is required”, or “are required”, identify a mandatory item or factor.  Failure to meet a mandatory item or factor will result in the rejection of the Offeror’s proposal or bid. </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“Offeror” or “</w:t>
      </w:r>
      <w:r>
        <w:t>Proposer</w:t>
      </w:r>
      <w:r w:rsidRPr="00276083">
        <w:t>” is any person, corporation, or partnership who chooses to submit a proposal or a bid.</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“Purchase Order” shall mean the document, which directs a contractor to deliver items of tangible personal property or services pursuant to an existing contract.</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“Request for Proposal” or “RFP” means all documents, including those attached or incorporated by reference, used for soliciting proposals.</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 xml:space="preserve">“Responsible Offeror” shall mean an Offeror who submits a responsive bid and who has furnished, when required, information and data to prove that its financial resources, production or service facilities, </w:t>
      </w:r>
      <w:r w:rsidRPr="00276083">
        <w:lastRenderedPageBreak/>
        <w:t>personnel, service reputation and experience are adequate to make satisfactory delivery of the services or items of tangible personal property described in the bid.</w:t>
      </w:r>
    </w:p>
    <w:p w:rsidR="001B5FC7" w:rsidRPr="00276083" w:rsidRDefault="001B5FC7" w:rsidP="001B5FC7">
      <w:pPr>
        <w:widowControl w:val="0"/>
        <w:suppressAutoHyphens/>
        <w:ind w:left="360"/>
        <w:contextualSpacing/>
      </w:pPr>
    </w:p>
    <w:p w:rsidR="001B5FC7" w:rsidRPr="00276083" w:rsidRDefault="001B5FC7" w:rsidP="001B5FC7">
      <w:pPr>
        <w:widowControl w:val="0"/>
        <w:suppressAutoHyphens/>
        <w:ind w:left="360"/>
        <w:contextualSpacing/>
      </w:pPr>
      <w:r w:rsidRPr="00276083">
        <w:t>“Responsive Offer” shall mean an offer, which conforms in all material respects to the</w:t>
      </w:r>
      <w:r>
        <w:t xml:space="preserve"> requirements set forth in the R</w:t>
      </w:r>
      <w:r w:rsidRPr="00276083">
        <w:t xml:space="preserve">equest for </w:t>
      </w:r>
      <w:r>
        <w:t>P</w:t>
      </w:r>
      <w:r w:rsidRPr="00276083">
        <w:t xml:space="preserve">roposal. </w:t>
      </w:r>
    </w:p>
    <w:p w:rsidR="001B5FC7" w:rsidRPr="00276083" w:rsidRDefault="001B5FC7" w:rsidP="001B5FC7">
      <w:pPr>
        <w:widowControl w:val="0"/>
        <w:suppressAutoHyphens/>
        <w:ind w:left="360"/>
        <w:contextualSpacing/>
      </w:pPr>
      <w:r w:rsidRPr="00276083">
        <w:tab/>
      </w: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12.</w:t>
      </w:r>
      <w:r w:rsidRPr="00276083">
        <w:rPr>
          <w:rFonts w:ascii="Times New Roman" w:hAnsi="Times New Roman" w:cs="Times New Roman"/>
        </w:rPr>
        <w:tab/>
        <w:t xml:space="preserve">Any exceptions to the scope of work and/or specifications shall be listed separately in the offer and unless otherwise stated, specifications attached are the minimum requirements. Minor deviations to the specifications as listed, may be considered.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13.</w:t>
      </w:r>
      <w:r w:rsidRPr="00276083">
        <w:rPr>
          <w:rFonts w:ascii="Times New Roman" w:hAnsi="Times New Roman" w:cs="Times New Roman"/>
        </w:rPr>
        <w:tab/>
        <w:t xml:space="preserve">This </w:t>
      </w:r>
      <w:r>
        <w:rPr>
          <w:rFonts w:ascii="Times New Roman" w:hAnsi="Times New Roman" w:cs="Times New Roman"/>
        </w:rPr>
        <w:t>Request for P</w:t>
      </w:r>
      <w:r w:rsidRPr="00276083">
        <w:rPr>
          <w:rFonts w:ascii="Times New Roman" w:hAnsi="Times New Roman" w:cs="Times New Roman"/>
        </w:rPr>
        <w:t xml:space="preserve">roposal may be canceled or proposals may be rejected in whole or in part when it is in the best interest of Albuquerque Public Schools.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14.</w:t>
      </w:r>
      <w:r w:rsidRPr="00276083">
        <w:rPr>
          <w:rFonts w:ascii="Times New Roman" w:hAnsi="Times New Roman" w:cs="Times New Roman"/>
        </w:rPr>
        <w:tab/>
        <w:t xml:space="preserve">The District reserves the right in its sole discretion to waive minor informalities in offers submitted provided that such informalities have no effect on price, quality, quantity, fitness, delivery or any matter to be evaluated in making a selection and confer no material advantage on the Offeror who’s non conformity is waived.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15.</w:t>
      </w:r>
      <w:r w:rsidRPr="00276083">
        <w:rPr>
          <w:rFonts w:ascii="Times New Roman" w:hAnsi="Times New Roman" w:cs="Times New Roman"/>
        </w:rPr>
        <w:tab/>
        <w:t xml:space="preserve">Any sole response that is received may be rejected by the District depending on available competition and timely needs of the District.  The District reserves the right to award the contract to the responsible </w:t>
      </w:r>
      <w:r>
        <w:rPr>
          <w:rFonts w:ascii="Times New Roman" w:hAnsi="Times New Roman" w:cs="Times New Roman"/>
        </w:rPr>
        <w:t>Offerors</w:t>
      </w:r>
      <w:r w:rsidRPr="00276083">
        <w:rPr>
          <w:rFonts w:ascii="Times New Roman" w:hAnsi="Times New Roman" w:cs="Times New Roman"/>
        </w:rPr>
        <w:t xml:space="preserve"> submitting responsive proposals with resulting agreements most advantageous and in the best interest of the District.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16.</w:t>
      </w:r>
      <w:r w:rsidRPr="00276083">
        <w:rPr>
          <w:rFonts w:ascii="Times New Roman" w:hAnsi="Times New Roman" w:cs="Times New Roman"/>
        </w:rPr>
        <w:tab/>
        <w:t>All costs incurred by a</w:t>
      </w:r>
      <w:r w:rsidR="00A726C9">
        <w:rPr>
          <w:rFonts w:ascii="Times New Roman" w:hAnsi="Times New Roman" w:cs="Times New Roman"/>
        </w:rPr>
        <w:t>n</w:t>
      </w:r>
      <w:r w:rsidRPr="00276083">
        <w:rPr>
          <w:rFonts w:ascii="Times New Roman" w:hAnsi="Times New Roman" w:cs="Times New Roman"/>
        </w:rPr>
        <w:t xml:space="preserve"> </w:t>
      </w:r>
      <w:r>
        <w:rPr>
          <w:rFonts w:ascii="Times New Roman" w:hAnsi="Times New Roman" w:cs="Times New Roman"/>
        </w:rPr>
        <w:t>Offeror</w:t>
      </w:r>
      <w:r w:rsidRPr="00276083">
        <w:rPr>
          <w:rFonts w:ascii="Times New Roman" w:hAnsi="Times New Roman" w:cs="Times New Roman"/>
        </w:rPr>
        <w:t xml:space="preserve"> in connection with responding to this RFP, the evaluation and selection process undertaken in connection with this procurement, and any negotiations with the District will be borne by the </w:t>
      </w:r>
      <w:r>
        <w:rPr>
          <w:rFonts w:ascii="Times New Roman" w:hAnsi="Times New Roman" w:cs="Times New Roman"/>
        </w:rPr>
        <w:t>Offeror</w:t>
      </w:r>
      <w:r w:rsidRPr="00276083">
        <w:rPr>
          <w:rFonts w:ascii="Times New Roman" w:hAnsi="Times New Roman" w:cs="Times New Roman"/>
        </w:rPr>
        <w:t xml:space="preserve">.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17.</w:t>
      </w:r>
      <w:r w:rsidRPr="00276083">
        <w:rPr>
          <w:rFonts w:ascii="Times New Roman" w:hAnsi="Times New Roman" w:cs="Times New Roman"/>
        </w:rPr>
        <w:tab/>
        <w:t xml:space="preserve">This procurement in no manner obligates Albuquerque Public Schools until a valid signed contract or valid Purchase Order is executed.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18.</w:t>
      </w:r>
      <w:r w:rsidRPr="00276083">
        <w:rPr>
          <w:rFonts w:ascii="Times New Roman" w:hAnsi="Times New Roman" w:cs="Times New Roman"/>
        </w:rPr>
        <w:tab/>
        <w:t xml:space="preserve">The District may add to or delete from the Scope of Work set forth in this RFP.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19.</w:t>
      </w:r>
      <w:r w:rsidRPr="00276083">
        <w:rPr>
          <w:rFonts w:ascii="Times New Roman" w:hAnsi="Times New Roman" w:cs="Times New Roman"/>
        </w:rPr>
        <w:tab/>
        <w:t xml:space="preserve">The District reserves the right to eliminate any </w:t>
      </w:r>
      <w:r>
        <w:rPr>
          <w:rFonts w:ascii="Times New Roman" w:hAnsi="Times New Roman" w:cs="Times New Roman"/>
        </w:rPr>
        <w:t>Offeror</w:t>
      </w:r>
      <w:r w:rsidRPr="00276083">
        <w:rPr>
          <w:rFonts w:ascii="Times New Roman" w:hAnsi="Times New Roman" w:cs="Times New Roman"/>
        </w:rPr>
        <w:t xml:space="preserve"> who submits incomplete or inadequate responses or is not responsive to the requirements of this RFP.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20.</w:t>
      </w:r>
      <w:r w:rsidRPr="00276083">
        <w:rPr>
          <w:rFonts w:ascii="Times New Roman" w:hAnsi="Times New Roman" w:cs="Times New Roman"/>
        </w:rPr>
        <w:tab/>
        <w:t xml:space="preserve">The District reserves the right to discontinue negotiations with any selected </w:t>
      </w:r>
      <w:r>
        <w:rPr>
          <w:rFonts w:ascii="Times New Roman" w:hAnsi="Times New Roman" w:cs="Times New Roman"/>
        </w:rPr>
        <w:t>Offeror</w:t>
      </w:r>
      <w:r w:rsidRPr="00276083">
        <w:rPr>
          <w:rFonts w:ascii="Times New Roman" w:hAnsi="Times New Roman" w:cs="Times New Roman"/>
        </w:rPr>
        <w:t xml:space="preserve">. </w:t>
      </w:r>
    </w:p>
    <w:p w:rsidR="001B5FC7" w:rsidRPr="00276083" w:rsidRDefault="001B5FC7" w:rsidP="001B5FC7">
      <w:pPr>
        <w:widowControl w:val="0"/>
        <w:suppressAutoHyphens/>
        <w:contextualSpacing/>
      </w:pPr>
      <w:r w:rsidRPr="00276083">
        <w:t xml:space="preserve"> </w:t>
      </w:r>
    </w:p>
    <w:p w:rsidR="001B5FC7" w:rsidRPr="00276083" w:rsidRDefault="001B5FC7" w:rsidP="001B5FC7">
      <w:pPr>
        <w:widowControl w:val="0"/>
        <w:suppressAutoHyphens/>
        <w:contextualSpacing/>
      </w:pPr>
      <w:r w:rsidRPr="00276083">
        <w:t>21.</w:t>
      </w:r>
      <w:r w:rsidRPr="00276083">
        <w:tab/>
        <w:t>In submitting an offer to this invitation, the Contractor certifies that the Contactor has not, either directly or indirectly, entered into action in restraint of full competition in connection with the proposal submitted to the District.</w:t>
      </w:r>
    </w:p>
    <w:p w:rsidR="001B5FC7" w:rsidRPr="00276083" w:rsidRDefault="001B5FC7" w:rsidP="001B5FC7">
      <w:pPr>
        <w:widowControl w:val="0"/>
        <w:suppressAutoHyphens/>
        <w:contextualSpacing/>
      </w:pPr>
    </w:p>
    <w:p w:rsidR="00952CA7" w:rsidRDefault="001B5FC7" w:rsidP="001B5FC7">
      <w:pPr>
        <w:contextualSpacing/>
      </w:pPr>
      <w:r w:rsidRPr="00276083">
        <w:t>22.</w:t>
      </w:r>
      <w:r w:rsidRPr="00276083">
        <w:tab/>
        <w:t>The contents of the proposals will be kept confidential until APS awards a contract.  At that time, all proposal documents pertaining to this procurement will be open to the public, except for the material, which is proprietary or confidential.  The Procurement Department will not disclose or make public any pages of a bid on which the Offeror has stamped or imprinted “proprietary” or “confidential” subject to the following requirements.</w:t>
      </w:r>
    </w:p>
    <w:p w:rsidR="00EF5FD2" w:rsidRPr="00276083" w:rsidRDefault="00EF5FD2" w:rsidP="001B5FC7">
      <w:pPr>
        <w:contextualSpacing/>
      </w:pPr>
    </w:p>
    <w:p w:rsidR="001B5FC7" w:rsidRPr="00276083" w:rsidRDefault="001B5FC7" w:rsidP="001B5FC7">
      <w:pPr>
        <w:widowControl w:val="0"/>
        <w:suppressAutoHyphens/>
        <w:contextualSpacing/>
      </w:pPr>
      <w:r w:rsidRPr="00BE510C">
        <w:rPr>
          <w:i/>
        </w:rPr>
        <w:t>Proprietary or confidential data shall be readily separable from the offer in order to facilitate eventual public inspection of the non-confidential portion of the offer.</w:t>
      </w:r>
      <w:r w:rsidRPr="00276083">
        <w:t xml:space="preserve">  Confidential data is normally restricted to confidential financial information concerning the Offeror’s organization and data that qualifies as trade secret in accordance with the Uniform Trade Secrets Act, 57-</w:t>
      </w:r>
      <w:proofErr w:type="spellStart"/>
      <w:r w:rsidRPr="00276083">
        <w:t>3A</w:t>
      </w:r>
      <w:proofErr w:type="spellEnd"/>
      <w:r w:rsidRPr="00276083">
        <w:t>-1 to 57-</w:t>
      </w:r>
      <w:proofErr w:type="spellStart"/>
      <w:r w:rsidRPr="00276083">
        <w:t>3A</w:t>
      </w:r>
      <w:proofErr w:type="spellEnd"/>
      <w:r w:rsidRPr="00276083">
        <w:t xml:space="preserve">-7 </w:t>
      </w:r>
      <w:proofErr w:type="spellStart"/>
      <w:r w:rsidRPr="00276083">
        <w:t>NMSA</w:t>
      </w:r>
      <w:proofErr w:type="spellEnd"/>
      <w:r w:rsidRPr="00276083">
        <w:t xml:space="preserve"> 1978.  The price of products offered or the cost of services proposed shall not be designated as proprietary of confidential information.  </w:t>
      </w:r>
    </w:p>
    <w:p w:rsidR="001B5FC7" w:rsidRPr="00276083" w:rsidRDefault="001B5FC7" w:rsidP="001B5FC7">
      <w:pPr>
        <w:widowControl w:val="0"/>
        <w:suppressAutoHyphens/>
        <w:contextualSpacing/>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23.</w:t>
      </w:r>
      <w:r w:rsidRPr="00276083">
        <w:rPr>
          <w:rFonts w:ascii="Times New Roman" w:hAnsi="Times New Roman" w:cs="Times New Roman"/>
        </w:rPr>
        <w:tab/>
        <w:t xml:space="preserve">Where a brand-name or equal specification is used in a solicitation, the use of a brand name is for the purpose of describing the standard of quality, performance and characteristics desired and is not intended to limit or restrict competition. If a vendor proposes an “equal” to scope of work/specifications,  reserves the right to refuse any or all proposals and is the sole interpreter of the scope of work/specifications and sole judge as to whether the “equal” proposed complies with the scope of work/specifications. </w:t>
      </w:r>
    </w:p>
    <w:p w:rsidR="001B5FC7" w:rsidRPr="00276083" w:rsidRDefault="001B5FC7" w:rsidP="001B5FC7">
      <w:pPr>
        <w:pStyle w:val="BodyText2"/>
        <w:widowControl w:val="0"/>
        <w:suppressAutoHyphens/>
        <w:contextualSpacing/>
        <w:jc w:val="left"/>
        <w:rPr>
          <w:rFonts w:ascii="Times New Roman" w:hAnsi="Times New Roman" w:cs="Times New Roman"/>
        </w:rPr>
      </w:pPr>
    </w:p>
    <w:p w:rsidR="001B5FC7" w:rsidRPr="00276083" w:rsidRDefault="001B5FC7" w:rsidP="001B5FC7">
      <w:pPr>
        <w:pStyle w:val="BodyText2"/>
        <w:widowControl w:val="0"/>
        <w:suppressAutoHyphens/>
        <w:contextualSpacing/>
        <w:jc w:val="left"/>
        <w:rPr>
          <w:rFonts w:ascii="Times New Roman" w:hAnsi="Times New Roman" w:cs="Times New Roman"/>
        </w:rPr>
      </w:pPr>
      <w:r w:rsidRPr="00276083">
        <w:rPr>
          <w:rFonts w:ascii="Times New Roman" w:hAnsi="Times New Roman" w:cs="Times New Roman"/>
        </w:rPr>
        <w:t>24.</w:t>
      </w:r>
      <w:r w:rsidRPr="00276083">
        <w:rPr>
          <w:rFonts w:ascii="Times New Roman" w:hAnsi="Times New Roman" w:cs="Times New Roman"/>
        </w:rPr>
        <w:tab/>
        <w:t xml:space="preserve">By responding to this RFP, </w:t>
      </w:r>
      <w:r>
        <w:rPr>
          <w:rFonts w:ascii="Times New Roman" w:hAnsi="Times New Roman" w:cs="Times New Roman"/>
        </w:rPr>
        <w:t>Offerors</w:t>
      </w:r>
      <w:r w:rsidRPr="00276083">
        <w:rPr>
          <w:rFonts w:ascii="Times New Roman" w:hAnsi="Times New Roman" w:cs="Times New Roman"/>
        </w:rPr>
        <w:t xml:space="preserve"> acknowledge and agree to the terms and conditions set forth in this RFP.</w:t>
      </w:r>
    </w:p>
    <w:p w:rsidR="001B5FC7" w:rsidRPr="00276083" w:rsidRDefault="001B5FC7" w:rsidP="001B5FC7">
      <w:pPr>
        <w:widowControl w:val="0"/>
        <w:suppressAutoHyphens/>
        <w:autoSpaceDE w:val="0"/>
        <w:autoSpaceDN w:val="0"/>
        <w:adjustRightInd w:val="0"/>
        <w:contextualSpacing/>
      </w:pPr>
    </w:p>
    <w:p w:rsidR="001B5FC7" w:rsidRPr="00276083" w:rsidRDefault="001B5FC7" w:rsidP="00E73195">
      <w:pPr>
        <w:widowControl w:val="0"/>
        <w:suppressAutoHyphens/>
        <w:autoSpaceDE w:val="0"/>
        <w:autoSpaceDN w:val="0"/>
        <w:contextualSpacing/>
      </w:pPr>
      <w:r w:rsidRPr="00276083">
        <w:t>25.</w:t>
      </w:r>
      <w:r w:rsidRPr="00276083">
        <w:tab/>
        <w:t>Offeror shall submit on</w:t>
      </w:r>
      <w:r w:rsidR="0026202A">
        <w:t xml:space="preserve">e (1) original proposal, five (5) identical copies, and one </w:t>
      </w:r>
      <w:r w:rsidRPr="00276083">
        <w:t>(1) identical electronic copy of their proposal to</w:t>
      </w:r>
      <w:r w:rsidR="0026202A">
        <w:t xml:space="preserve"> the location specified in general instructions</w:t>
      </w:r>
      <w:r w:rsidRPr="00276083">
        <w:t xml:space="preserve"> </w:t>
      </w:r>
      <w:r w:rsidR="00E73195">
        <w:t xml:space="preserve"> The electronic copy should be a </w:t>
      </w:r>
      <w:r w:rsidR="00E73195" w:rsidRPr="00276083">
        <w:t xml:space="preserve">Jump </w:t>
      </w:r>
      <w:r w:rsidR="00E73195">
        <w:t xml:space="preserve">Drive that is clearly labeled with Offeror’s name and RFP #, loaded with the Offeror’s proposal. Email or fax copies will </w:t>
      </w:r>
      <w:r w:rsidR="00E73195" w:rsidRPr="001B5FC7">
        <w:rPr>
          <w:b/>
          <w:i/>
        </w:rPr>
        <w:t>not</w:t>
      </w:r>
      <w:r w:rsidR="00E73195">
        <w:t xml:space="preserve"> </w:t>
      </w:r>
      <w:r w:rsidR="001A78B1">
        <w:t xml:space="preserve">be </w:t>
      </w:r>
      <w:r w:rsidR="00E73195" w:rsidRPr="00276083">
        <w:t>accepted.</w:t>
      </w:r>
      <w:r w:rsidRPr="00276083">
        <w:t xml:space="preserve">  </w:t>
      </w:r>
    </w:p>
    <w:p w:rsidR="00F453D9" w:rsidRPr="00276083" w:rsidRDefault="00F453D9" w:rsidP="00F36AA8">
      <w:pPr>
        <w:autoSpaceDE w:val="0"/>
        <w:autoSpaceDN w:val="0"/>
        <w:adjustRightInd w:val="0"/>
        <w:contextualSpacing/>
      </w:pPr>
    </w:p>
    <w:p w:rsidR="001B5FC7" w:rsidRPr="00276083" w:rsidRDefault="001B5FC7" w:rsidP="00B516D0">
      <w:pPr>
        <w:pStyle w:val="Heading1"/>
      </w:pPr>
      <w:bookmarkStart w:id="4" w:name="_Toc463423327"/>
      <w:r w:rsidRPr="00276083">
        <w:t>TERMS AND CONDITIONS</w:t>
      </w:r>
      <w:bookmarkEnd w:id="4"/>
      <w:r w:rsidRPr="00276083">
        <w:t xml:space="preserve"> </w:t>
      </w:r>
    </w:p>
    <w:p w:rsidR="001B5FC7" w:rsidRPr="00276083" w:rsidRDefault="001B5FC7" w:rsidP="001B5FC7">
      <w:pPr>
        <w:suppressAutoHyphens/>
        <w:autoSpaceDE w:val="0"/>
        <w:autoSpaceDN w:val="0"/>
        <w:adjustRightInd w:val="0"/>
        <w:contextualSpacing/>
        <w:rPr>
          <w:b/>
        </w:rPr>
      </w:pPr>
    </w:p>
    <w:p w:rsidR="001B5FC7" w:rsidRPr="00276083" w:rsidRDefault="001B5FC7" w:rsidP="001B5FC7">
      <w:pPr>
        <w:suppressAutoHyphens/>
        <w:autoSpaceDE w:val="0"/>
        <w:autoSpaceDN w:val="0"/>
        <w:adjustRightInd w:val="0"/>
        <w:contextualSpacing/>
      </w:pPr>
      <w:r w:rsidRPr="00430D00">
        <w:t>1.</w:t>
      </w:r>
      <w:r w:rsidRPr="00430D00">
        <w:tab/>
        <w:t xml:space="preserve">TERM: APS reserves to right to procure the services/goods as described in this RFP as a single purchase </w:t>
      </w:r>
      <w:r w:rsidRPr="00430D00">
        <w:rPr>
          <w:b/>
          <w:u w:val="single"/>
        </w:rPr>
        <w:t>or may</w:t>
      </w:r>
      <w:r w:rsidRPr="00430D00">
        <w:t xml:space="preserve"> enter into a one (1) year contract, plus an additional one-year extensio</w:t>
      </w:r>
      <w:r w:rsidR="00C46228">
        <w:t xml:space="preserve">n, not to exceed a total of </w:t>
      </w:r>
      <w:r w:rsidR="00C46228" w:rsidRPr="008E494C">
        <w:t>six (6</w:t>
      </w:r>
      <w:r w:rsidRPr="008E494C">
        <w:t>)</w:t>
      </w:r>
      <w:r w:rsidRPr="00430D00">
        <w:t xml:space="preserve"> years. The District will determine which is most advantageous and in the best interest of the District.</w:t>
      </w:r>
      <w:r w:rsidRPr="00276083">
        <w:t xml:space="preserve">  </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pPr>
      <w:r w:rsidRPr="00276083">
        <w:t>2.</w:t>
      </w:r>
      <w:r w:rsidRPr="00276083">
        <w:rPr>
          <w:b/>
          <w:bCs/>
        </w:rPr>
        <w:tab/>
      </w:r>
      <w:r w:rsidRPr="00276083">
        <w:rPr>
          <w:bCs/>
        </w:rPr>
        <w:t>NON-APPROPRIATION:</w:t>
      </w:r>
      <w:r w:rsidRPr="00276083">
        <w:rPr>
          <w:b/>
          <w:bCs/>
        </w:rPr>
        <w:t xml:space="preserve"> </w:t>
      </w:r>
      <w:r w:rsidRPr="00276083">
        <w:t>The District’s obligation to make payment under the terms of this RFP is contingent upon its appropriation of sufficient funds to make those payments. If the District does not appropriate funds for the continuation of this procurement, this procurement will terminate upon written notice of that effect to the Contractor.  The District determination that sufficient funds have not been appropriated is firm, binding and not subject to review.</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contextualSpacing/>
      </w:pPr>
      <w:r w:rsidRPr="00276083">
        <w:t>3.</w:t>
      </w:r>
      <w:r w:rsidRPr="00276083">
        <w:tab/>
        <w:t xml:space="preserve">PROCUREMENT CODE: The Procurement Code, Sections 13-1-28 through 13-1-199 </w:t>
      </w:r>
      <w:proofErr w:type="spellStart"/>
      <w:r w:rsidRPr="00276083">
        <w:t>NMSA</w:t>
      </w:r>
      <w:proofErr w:type="spellEnd"/>
      <w:r w:rsidRPr="00276083">
        <w:t xml:space="preserve"> 1978, imposes civil and misdemeanor criminal penalties for its violation.  In addition, the New Mexico criminal statutes impose felony penalties for bribes, gratuities, and kickbacks. </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ListParagraph"/>
        <w:suppressAutoHyphens/>
        <w:autoSpaceDE w:val="0"/>
        <w:autoSpaceDN w:val="0"/>
        <w:adjustRightInd w:val="0"/>
        <w:ind w:left="0"/>
        <w:contextualSpacing/>
      </w:pPr>
      <w:r w:rsidRPr="00276083">
        <w:t>4.</w:t>
      </w:r>
      <w:r w:rsidRPr="00276083">
        <w:tab/>
        <w:t>TERMINATION: Either party may terminate this contract as follows:</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ListParagraph"/>
        <w:numPr>
          <w:ilvl w:val="0"/>
          <w:numId w:val="4"/>
        </w:numPr>
        <w:suppressAutoHyphens/>
        <w:autoSpaceDE w:val="0"/>
        <w:autoSpaceDN w:val="0"/>
        <w:adjustRightInd w:val="0"/>
        <w:ind w:left="720" w:hanging="360"/>
        <w:contextualSpacing/>
      </w:pPr>
      <w:r w:rsidRPr="00276083">
        <w:t>Termination by the Contractor</w:t>
      </w:r>
    </w:p>
    <w:p w:rsidR="001B5FC7" w:rsidRPr="00276083" w:rsidRDefault="001B5FC7" w:rsidP="001B5FC7">
      <w:pPr>
        <w:pStyle w:val="ListParagraph"/>
        <w:numPr>
          <w:ilvl w:val="0"/>
          <w:numId w:val="5"/>
        </w:numPr>
        <w:suppressAutoHyphens/>
        <w:autoSpaceDE w:val="0"/>
        <w:autoSpaceDN w:val="0"/>
        <w:adjustRightInd w:val="0"/>
        <w:ind w:left="1080"/>
        <w:contextualSpacing/>
      </w:pPr>
      <w:r w:rsidRPr="00276083">
        <w:t>The contractor may terminate this contract only if  Albuquerque Public School  District fails to comply with any provisions of this contract and after receiving notice of the noncompliance the District fails to cure the noncompliance within ten (10) days, or</w:t>
      </w:r>
    </w:p>
    <w:p w:rsidR="001B5FC7" w:rsidRPr="00276083" w:rsidRDefault="001B5FC7" w:rsidP="001B5FC7">
      <w:pPr>
        <w:pStyle w:val="ListParagraph"/>
        <w:numPr>
          <w:ilvl w:val="0"/>
          <w:numId w:val="5"/>
        </w:numPr>
        <w:suppressAutoHyphens/>
        <w:autoSpaceDE w:val="0"/>
        <w:autoSpaceDN w:val="0"/>
        <w:adjustRightInd w:val="0"/>
        <w:ind w:left="1080"/>
        <w:contextualSpacing/>
      </w:pPr>
      <w:r w:rsidRPr="00276083">
        <w:t>By written mutual agreement between the Contractor and the District.</w:t>
      </w:r>
    </w:p>
    <w:p w:rsidR="001B5FC7" w:rsidRPr="00276083" w:rsidRDefault="001B5FC7" w:rsidP="001B5FC7">
      <w:pPr>
        <w:suppressAutoHyphens/>
        <w:autoSpaceDE w:val="0"/>
        <w:autoSpaceDN w:val="0"/>
        <w:adjustRightInd w:val="0"/>
        <w:contextualSpacing/>
      </w:pPr>
    </w:p>
    <w:p w:rsidR="001B5FC7" w:rsidRDefault="001B5FC7" w:rsidP="001B5FC7">
      <w:pPr>
        <w:suppressAutoHyphens/>
        <w:autoSpaceDE w:val="0"/>
        <w:autoSpaceDN w:val="0"/>
        <w:adjustRightInd w:val="0"/>
        <w:ind w:left="720" w:hanging="360"/>
        <w:contextualSpacing/>
      </w:pPr>
      <w:r w:rsidRPr="00276083">
        <w:t>B.  Termination by the District</w:t>
      </w:r>
    </w:p>
    <w:p w:rsidR="001B5FC7" w:rsidRPr="00276083" w:rsidRDefault="001B5FC7" w:rsidP="001B5FC7">
      <w:pPr>
        <w:suppressAutoHyphens/>
        <w:autoSpaceDE w:val="0"/>
        <w:autoSpaceDN w:val="0"/>
        <w:adjustRightInd w:val="0"/>
        <w:ind w:left="720" w:hanging="360"/>
        <w:contextualSpacing/>
      </w:pPr>
    </w:p>
    <w:p w:rsidR="001B5FC7" w:rsidRPr="00276083" w:rsidRDefault="001B5FC7" w:rsidP="001B5FC7">
      <w:pPr>
        <w:pStyle w:val="ListParagraph"/>
        <w:numPr>
          <w:ilvl w:val="0"/>
          <w:numId w:val="13"/>
        </w:numPr>
        <w:suppressAutoHyphens/>
        <w:autoSpaceDE w:val="0"/>
        <w:autoSpaceDN w:val="0"/>
        <w:adjustRightInd w:val="0"/>
        <w:contextualSpacing/>
      </w:pPr>
      <w:r w:rsidRPr="00276083">
        <w:t>For Cause</w:t>
      </w:r>
    </w:p>
    <w:p w:rsidR="001B5FC7" w:rsidRPr="00276083" w:rsidRDefault="001B5FC7" w:rsidP="001B5FC7">
      <w:pPr>
        <w:suppressAutoHyphens/>
        <w:autoSpaceDE w:val="0"/>
        <w:autoSpaceDN w:val="0"/>
        <w:adjustRightInd w:val="0"/>
        <w:ind w:left="1800" w:hanging="360"/>
        <w:contextualSpacing/>
      </w:pPr>
      <w:r w:rsidRPr="00276083">
        <w:t xml:space="preserve">a. </w:t>
      </w:r>
      <w:r>
        <w:tab/>
      </w:r>
      <w:r w:rsidRPr="00276083">
        <w:t xml:space="preserve">The occurrence of either one of the following events will justify </w:t>
      </w:r>
      <w:r>
        <w:t xml:space="preserve">termination for </w:t>
      </w:r>
      <w:r w:rsidRPr="00276083">
        <w:t xml:space="preserve">cause: </w:t>
      </w:r>
    </w:p>
    <w:p w:rsidR="001B5FC7" w:rsidRPr="00276083" w:rsidRDefault="001B5FC7" w:rsidP="001B5FC7">
      <w:pPr>
        <w:suppressAutoHyphens/>
        <w:autoSpaceDE w:val="0"/>
        <w:autoSpaceDN w:val="0"/>
        <w:adjustRightInd w:val="0"/>
        <w:ind w:left="2160" w:hanging="360"/>
        <w:contextualSpacing/>
      </w:pPr>
      <w:r w:rsidRPr="00276083">
        <w:t xml:space="preserve"> i. </w:t>
      </w:r>
      <w:r>
        <w:tab/>
      </w:r>
      <w:r w:rsidRPr="00276083">
        <w:t xml:space="preserve">Contractor’s persistent failure to perform the work in accordance with the contract documents (including but not limited to, failure to supply sufficient skilled workers or suitable materials or equipment). </w:t>
      </w:r>
    </w:p>
    <w:p w:rsidR="001B5FC7" w:rsidRPr="00276083" w:rsidRDefault="001B5FC7" w:rsidP="001B5FC7">
      <w:pPr>
        <w:suppressAutoHyphens/>
        <w:autoSpaceDE w:val="0"/>
        <w:autoSpaceDN w:val="0"/>
        <w:adjustRightInd w:val="0"/>
        <w:ind w:left="2160" w:hanging="360"/>
        <w:contextualSpacing/>
      </w:pPr>
      <w:r w:rsidRPr="00276083">
        <w:t>ii.</w:t>
      </w:r>
      <w:r>
        <w:tab/>
      </w:r>
      <w:r w:rsidRPr="00276083">
        <w:t>Contractor’s violation in any substantial way of any provisions of this contract.</w:t>
      </w:r>
    </w:p>
    <w:p w:rsidR="001B5FC7" w:rsidRPr="00276083" w:rsidRDefault="001B5FC7" w:rsidP="001B5FC7">
      <w:pPr>
        <w:suppressAutoHyphens/>
        <w:autoSpaceDE w:val="0"/>
        <w:autoSpaceDN w:val="0"/>
        <w:adjustRightInd w:val="0"/>
        <w:ind w:left="1800" w:hanging="360"/>
        <w:contextualSpacing/>
      </w:pPr>
      <w:r w:rsidRPr="00276083">
        <w:t xml:space="preserve">b. </w:t>
      </w:r>
      <w:r>
        <w:tab/>
      </w:r>
      <w:r w:rsidRPr="00276083">
        <w:t xml:space="preserve">If either one of the events identified above occur, the District may, after giving Contractor (and the surety, if any) ten (10) days written notice, terminate the service of Contractor, exclude Contractor from site, and take possession of the work. Contractor shall be paid for </w:t>
      </w:r>
      <w:r w:rsidRPr="00276083">
        <w:lastRenderedPageBreak/>
        <w:t>project costs incurred up to the date of termination but shall not be paid for loss of profits resulting from such termination.</w:t>
      </w:r>
    </w:p>
    <w:p w:rsidR="001B5FC7" w:rsidRDefault="001B5FC7" w:rsidP="001B5FC7">
      <w:pPr>
        <w:suppressAutoHyphens/>
        <w:autoSpaceDE w:val="0"/>
        <w:autoSpaceDN w:val="0"/>
        <w:adjustRightInd w:val="0"/>
        <w:ind w:left="1800" w:hanging="360"/>
        <w:contextualSpacing/>
      </w:pPr>
      <w:r w:rsidRPr="00276083">
        <w:t xml:space="preserve">c. </w:t>
      </w:r>
      <w:r>
        <w:tab/>
      </w:r>
      <w:r w:rsidRPr="00276083">
        <w:t>Where Contractor’s services have been so terminated by the District, the termination will not affect any rights or remedies of District against contractor then existing or which may thereafter accrue. Any retention or payment of moneys due the Contractor by the District will not release the Contractor from liability.</w:t>
      </w:r>
    </w:p>
    <w:p w:rsidR="00375742" w:rsidRPr="00276083" w:rsidRDefault="00375742" w:rsidP="001B5FC7">
      <w:pPr>
        <w:suppressAutoHyphens/>
        <w:autoSpaceDE w:val="0"/>
        <w:autoSpaceDN w:val="0"/>
        <w:adjustRightInd w:val="0"/>
        <w:ind w:left="1800" w:hanging="360"/>
        <w:contextualSpacing/>
      </w:pPr>
    </w:p>
    <w:p w:rsidR="001B5FC7" w:rsidRPr="00276083" w:rsidRDefault="001B5FC7" w:rsidP="001B5FC7">
      <w:pPr>
        <w:suppressAutoHyphens/>
        <w:autoSpaceDE w:val="0"/>
        <w:autoSpaceDN w:val="0"/>
        <w:adjustRightInd w:val="0"/>
        <w:ind w:left="1440" w:hanging="360"/>
        <w:contextualSpacing/>
      </w:pPr>
      <w:r w:rsidRPr="00276083">
        <w:t xml:space="preserve">2.  </w:t>
      </w:r>
      <w:r>
        <w:tab/>
      </w:r>
      <w:proofErr w:type="gramStart"/>
      <w:r w:rsidRPr="00276083">
        <w:t>For</w:t>
      </w:r>
      <w:proofErr w:type="gramEnd"/>
      <w:r w:rsidRPr="00276083">
        <w:t xml:space="preserve"> Convenience</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 xml:space="preserve">Upon ten (10) days written notice to contractor, APS may without cause and without prejudice to any other right or remedy of APS, elect to terminate the contract. </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In such case, Contractor shall be paid (without duplication of any items):</w:t>
      </w:r>
    </w:p>
    <w:p w:rsidR="001B5FC7" w:rsidRPr="00276083" w:rsidRDefault="001B5FC7" w:rsidP="001B5FC7">
      <w:pPr>
        <w:pStyle w:val="ListParagraph"/>
        <w:numPr>
          <w:ilvl w:val="0"/>
          <w:numId w:val="14"/>
        </w:numPr>
        <w:suppressAutoHyphens/>
        <w:autoSpaceDE w:val="0"/>
        <w:autoSpaceDN w:val="0"/>
        <w:adjustRightInd w:val="0"/>
        <w:ind w:left="2160" w:hanging="360"/>
        <w:contextualSpacing/>
      </w:pPr>
      <w:r w:rsidRPr="00276083">
        <w:t xml:space="preserve">for completed and acceptable work executed in accordance with the contract documents prior to the effective date of termination, </w:t>
      </w:r>
    </w:p>
    <w:p w:rsidR="001B5FC7" w:rsidRPr="00276083" w:rsidRDefault="001B5FC7" w:rsidP="001B5FC7">
      <w:pPr>
        <w:suppressAutoHyphens/>
        <w:autoSpaceDE w:val="0"/>
        <w:autoSpaceDN w:val="0"/>
        <w:adjustRightInd w:val="0"/>
        <w:ind w:left="2160" w:hanging="360"/>
        <w:contextualSpacing/>
      </w:pPr>
      <w:r w:rsidRPr="00276083">
        <w:t xml:space="preserve">ii. </w:t>
      </w:r>
      <w:r>
        <w:tab/>
      </w:r>
      <w:proofErr w:type="gramStart"/>
      <w:r w:rsidRPr="00276083">
        <w:t>for</w:t>
      </w:r>
      <w:proofErr w:type="gramEnd"/>
      <w:r w:rsidRPr="00276083">
        <w:t xml:space="preserve"> expenses sustained prior to the effective date of termination in performing services and furnishing labor, materials or equipment as required by the contract document in connection with uncompleted work.</w:t>
      </w:r>
    </w:p>
    <w:p w:rsidR="001B5FC7" w:rsidRPr="00276083" w:rsidRDefault="001B5FC7" w:rsidP="001B5FC7">
      <w:pPr>
        <w:pStyle w:val="ListParagraph"/>
        <w:numPr>
          <w:ilvl w:val="0"/>
          <w:numId w:val="2"/>
        </w:numPr>
        <w:suppressAutoHyphens/>
        <w:autoSpaceDE w:val="0"/>
        <w:autoSpaceDN w:val="0"/>
        <w:adjustRightInd w:val="0"/>
        <w:ind w:left="1800"/>
        <w:contextualSpacing/>
      </w:pPr>
      <w:r w:rsidRPr="00276083">
        <w:t>Contractor shall not be paid on account of loss of anticipated profits or revenue or other economic loss arising out of or resulting from such termination.</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pPr>
      <w:r w:rsidRPr="00276083">
        <w:t>5.</w:t>
      </w:r>
      <w:r w:rsidRPr="00276083">
        <w:tab/>
        <w:t xml:space="preserve">INDEMNIFICATION: The </w:t>
      </w:r>
      <w:r>
        <w:t>Offeror</w:t>
      </w:r>
      <w:r w:rsidRPr="00276083">
        <w:t xml:space="preserve"> shall be responsible for damage to persons or property that occurs as a result of his fault or negligence, or that of any of his employees, agents or subcontractors.  He shall save and hold harmless Albuquerque Public Schools against any and all loss, cost, damage, claims, expense or liability in connection with the performance of the contract.  Any equipment or facilities damaged by the </w:t>
      </w:r>
      <w:r>
        <w:t>Offeror</w:t>
      </w:r>
      <w:r w:rsidRPr="00276083">
        <w:t xml:space="preserve">’s operation shall be repaired and/or restored to their original condition at the </w:t>
      </w:r>
      <w:r>
        <w:t>Offeror</w:t>
      </w:r>
      <w:r w:rsidRPr="00276083">
        <w:t xml:space="preserve">’s expense. </w:t>
      </w:r>
    </w:p>
    <w:p w:rsidR="001B5FC7" w:rsidRPr="00276083" w:rsidRDefault="001B5FC7" w:rsidP="001B5FC7">
      <w:pPr>
        <w:suppressAutoHyphens/>
        <w:autoSpaceDE w:val="0"/>
        <w:autoSpaceDN w:val="0"/>
        <w:adjustRightInd w:val="0"/>
        <w:contextualSpacing/>
      </w:pPr>
    </w:p>
    <w:p w:rsidR="001B5FC7" w:rsidRDefault="001B5FC7" w:rsidP="001B5FC7">
      <w:pPr>
        <w:suppressAutoHyphens/>
        <w:autoSpaceDE w:val="0"/>
        <w:autoSpaceDN w:val="0"/>
        <w:adjustRightInd w:val="0"/>
        <w:contextualSpacing/>
      </w:pPr>
      <w:r w:rsidRPr="00276083">
        <w:t>6.</w:t>
      </w:r>
      <w:r w:rsidRPr="00276083">
        <w:tab/>
        <w:t xml:space="preserve">INSURANCE (if applicable): The successful </w:t>
      </w:r>
      <w:r>
        <w:t>Offeror</w:t>
      </w:r>
      <w:r w:rsidRPr="00276083">
        <w:t xml:space="preserve"> shall purchase and maintain statutory limits of Worker's Compensation, Public Liability and Automobile Liability insurance approved by APS at the time of contract award.  Albuquerque Public Schools shall be included as a loss payee and/or additional insured.  Public Liability and Automobile Liability insurance shall include at least the following coverage:</w:t>
      </w:r>
    </w:p>
    <w:p w:rsidR="001B5FC7" w:rsidRPr="00276083" w:rsidRDefault="001B5FC7" w:rsidP="001B5FC7">
      <w:pPr>
        <w:suppressAutoHyphens/>
        <w:autoSpaceDE w:val="0"/>
        <w:autoSpaceDN w:val="0"/>
        <w:adjustRightInd w:val="0"/>
        <w:contextualSpacing/>
      </w:pPr>
    </w:p>
    <w:tbl>
      <w:tblPr>
        <w:tblW w:w="9000" w:type="dxa"/>
        <w:jc w:val="center"/>
        <w:tblLayout w:type="fixed"/>
        <w:tblCellMar>
          <w:left w:w="120" w:type="dxa"/>
          <w:right w:w="120" w:type="dxa"/>
        </w:tblCellMar>
        <w:tblLook w:val="0000" w:firstRow="0" w:lastRow="0" w:firstColumn="0" w:lastColumn="0" w:noHBand="0" w:noVBand="0"/>
      </w:tblPr>
      <w:tblGrid>
        <w:gridCol w:w="7560"/>
        <w:gridCol w:w="1440"/>
      </w:tblGrid>
      <w:tr w:rsidR="006F17B8"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6F17B8" w:rsidRPr="00D93450" w:rsidRDefault="00281DA8" w:rsidP="00F36AA8">
            <w:pPr>
              <w:contextualSpacing/>
            </w:pPr>
            <w:r w:rsidRPr="00D93450">
              <w:t xml:space="preserve">General Liability Insurance – per occurrence </w:t>
            </w:r>
          </w:p>
          <w:p w:rsidR="00281DA8" w:rsidRPr="00D93450" w:rsidRDefault="005800E6" w:rsidP="00F36AA8">
            <w:pPr>
              <w:contextualSpacing/>
            </w:pPr>
            <w:r>
              <w:t>General Aggregate - $4</w:t>
            </w:r>
            <w:r w:rsidR="00281DA8" w:rsidRPr="00D93450">
              <w:t>,000,000</w:t>
            </w:r>
          </w:p>
          <w:p w:rsidR="00281DA8" w:rsidRPr="00D93450" w:rsidRDefault="00281DA8" w:rsidP="00F36AA8">
            <w:pPr>
              <w:contextualSpacing/>
            </w:pPr>
            <w:r w:rsidRPr="00D93450">
              <w:t>Product/completed operations aggregate $1,000,000</w:t>
            </w:r>
          </w:p>
        </w:tc>
        <w:tc>
          <w:tcPr>
            <w:tcW w:w="1440" w:type="dxa"/>
            <w:tcBorders>
              <w:top w:val="single" w:sz="7" w:space="0" w:color="000000"/>
              <w:left w:val="single" w:sz="7" w:space="0" w:color="000000"/>
              <w:bottom w:val="single" w:sz="7" w:space="0" w:color="000000"/>
              <w:right w:val="single" w:sz="7" w:space="0" w:color="000000"/>
            </w:tcBorders>
          </w:tcPr>
          <w:p w:rsidR="006F17B8" w:rsidRPr="00D93450" w:rsidRDefault="005800E6" w:rsidP="00F36AA8">
            <w:pPr>
              <w:contextualSpacing/>
            </w:pPr>
            <w:r>
              <w:t>$2</w:t>
            </w:r>
            <w:r w:rsidR="00281DA8" w:rsidRPr="00D93450">
              <w:t>,000,000</w:t>
            </w:r>
          </w:p>
        </w:tc>
      </w:tr>
      <w:tr w:rsidR="00281DA8"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281DA8" w:rsidRPr="00D93450" w:rsidRDefault="00281DA8" w:rsidP="00F36AA8">
            <w:pPr>
              <w:contextualSpacing/>
            </w:pPr>
            <w:r w:rsidRPr="00D93450">
              <w:t>Bodily injury, per occurrence</w:t>
            </w:r>
          </w:p>
        </w:tc>
        <w:tc>
          <w:tcPr>
            <w:tcW w:w="1440" w:type="dxa"/>
            <w:tcBorders>
              <w:top w:val="single" w:sz="7" w:space="0" w:color="000000"/>
              <w:left w:val="single" w:sz="7" w:space="0" w:color="000000"/>
              <w:bottom w:val="single" w:sz="7" w:space="0" w:color="000000"/>
              <w:right w:val="single" w:sz="7" w:space="0" w:color="000000"/>
            </w:tcBorders>
          </w:tcPr>
          <w:p w:rsidR="00281DA8" w:rsidRPr="00D93450" w:rsidRDefault="00281DA8" w:rsidP="00F36AA8">
            <w:pPr>
              <w:contextualSpacing/>
            </w:pPr>
            <w:r w:rsidRPr="00D93450">
              <w:t>$1,000,000</w:t>
            </w:r>
          </w:p>
        </w:tc>
      </w:tr>
      <w:tr w:rsidR="006F17B8" w:rsidRPr="00D93450"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6F17B8" w:rsidRPr="00D93450" w:rsidRDefault="006F17B8" w:rsidP="00F36AA8">
            <w:pPr>
              <w:contextualSpacing/>
            </w:pPr>
            <w:r w:rsidRPr="00D93450">
              <w:t>Medical and medically-related expenses</w:t>
            </w:r>
          </w:p>
        </w:tc>
        <w:tc>
          <w:tcPr>
            <w:tcW w:w="1440" w:type="dxa"/>
            <w:tcBorders>
              <w:top w:val="single" w:sz="7" w:space="0" w:color="000000"/>
              <w:left w:val="single" w:sz="7" w:space="0" w:color="000000"/>
              <w:bottom w:val="single" w:sz="7" w:space="0" w:color="000000"/>
              <w:right w:val="single" w:sz="7" w:space="0" w:color="000000"/>
            </w:tcBorders>
          </w:tcPr>
          <w:p w:rsidR="006F17B8" w:rsidRPr="00D93450" w:rsidRDefault="00281DA8" w:rsidP="00F36AA8">
            <w:pPr>
              <w:contextualSpacing/>
            </w:pPr>
            <w:r w:rsidRPr="00D93450">
              <w:t>$5,000</w:t>
            </w:r>
          </w:p>
        </w:tc>
      </w:tr>
      <w:tr w:rsidR="006F17B8" w:rsidRPr="00D93450" w:rsidTr="00276083">
        <w:trPr>
          <w:trHeight w:val="757"/>
          <w:jc w:val="center"/>
        </w:trPr>
        <w:tc>
          <w:tcPr>
            <w:tcW w:w="7560" w:type="dxa"/>
            <w:tcBorders>
              <w:top w:val="single" w:sz="7" w:space="0" w:color="000000"/>
              <w:left w:val="single" w:sz="7" w:space="0" w:color="000000"/>
              <w:bottom w:val="single" w:sz="7" w:space="0" w:color="000000"/>
              <w:right w:val="single" w:sz="7" w:space="0" w:color="000000"/>
            </w:tcBorders>
          </w:tcPr>
          <w:p w:rsidR="006F17B8" w:rsidRPr="00D93450" w:rsidRDefault="005573E7" w:rsidP="00F36AA8">
            <w:pPr>
              <w:contextualSpacing/>
            </w:pPr>
            <w:r w:rsidRPr="00D93450">
              <w:t>Vehicle b</w:t>
            </w:r>
            <w:r w:rsidR="006F17B8" w:rsidRPr="00D93450">
              <w:t>odily injury, each occurrence, excluding medical and medically related expenses</w:t>
            </w:r>
          </w:p>
        </w:tc>
        <w:tc>
          <w:tcPr>
            <w:tcW w:w="1440" w:type="dxa"/>
            <w:tcBorders>
              <w:top w:val="single" w:sz="7" w:space="0" w:color="000000"/>
              <w:left w:val="single" w:sz="7" w:space="0" w:color="000000"/>
              <w:bottom w:val="single" w:sz="7" w:space="0" w:color="000000"/>
              <w:right w:val="single" w:sz="7" w:space="0" w:color="000000"/>
            </w:tcBorders>
          </w:tcPr>
          <w:p w:rsidR="006F17B8" w:rsidRPr="00D93450" w:rsidRDefault="006F17B8" w:rsidP="00F36AA8">
            <w:pPr>
              <w:contextualSpacing/>
            </w:pPr>
            <w:r w:rsidRPr="00D93450">
              <w:t>$750,000</w:t>
            </w:r>
          </w:p>
        </w:tc>
      </w:tr>
      <w:tr w:rsidR="0019070D" w:rsidRPr="00276083" w:rsidTr="00276083">
        <w:trPr>
          <w:jc w:val="center"/>
        </w:trPr>
        <w:tc>
          <w:tcPr>
            <w:tcW w:w="7560" w:type="dxa"/>
            <w:tcBorders>
              <w:top w:val="single" w:sz="7" w:space="0" w:color="000000"/>
              <w:left w:val="single" w:sz="7" w:space="0" w:color="000000"/>
              <w:bottom w:val="single" w:sz="7" w:space="0" w:color="000000"/>
              <w:right w:val="single" w:sz="7" w:space="0" w:color="000000"/>
            </w:tcBorders>
          </w:tcPr>
          <w:p w:rsidR="0019070D" w:rsidRPr="00D93450" w:rsidRDefault="0019070D" w:rsidP="00F36AA8">
            <w:pPr>
              <w:pStyle w:val="Footer"/>
              <w:tabs>
                <w:tab w:val="clear" w:pos="4320"/>
                <w:tab w:val="clear" w:pos="8640"/>
              </w:tabs>
              <w:contextualSpacing/>
            </w:pPr>
            <w:r w:rsidRPr="00D93450">
              <w:t xml:space="preserve">Property Damage, </w:t>
            </w:r>
            <w:r w:rsidR="00281DA8" w:rsidRPr="00D93450">
              <w:t>per</w:t>
            </w:r>
            <w:r w:rsidRPr="00D93450">
              <w:t xml:space="preserve"> occurrence</w:t>
            </w:r>
          </w:p>
        </w:tc>
        <w:tc>
          <w:tcPr>
            <w:tcW w:w="1440" w:type="dxa"/>
            <w:tcBorders>
              <w:top w:val="single" w:sz="7" w:space="0" w:color="000000"/>
              <w:left w:val="single" w:sz="7" w:space="0" w:color="000000"/>
              <w:bottom w:val="single" w:sz="7" w:space="0" w:color="000000"/>
              <w:right w:val="single" w:sz="7" w:space="0" w:color="000000"/>
            </w:tcBorders>
          </w:tcPr>
          <w:p w:rsidR="0019070D" w:rsidRPr="00D93450" w:rsidRDefault="00281DA8" w:rsidP="00F36AA8">
            <w:pPr>
              <w:contextualSpacing/>
            </w:pPr>
            <w:r w:rsidRPr="00D93450">
              <w:t>$1,000,000</w:t>
            </w:r>
          </w:p>
        </w:tc>
      </w:tr>
    </w:tbl>
    <w:p w:rsidR="00235A36" w:rsidRPr="00276083" w:rsidRDefault="006F17B8" w:rsidP="00F36AA8">
      <w:pPr>
        <w:contextualSpacing/>
      </w:pPr>
      <w:r w:rsidRPr="00276083">
        <w:t>Contractor shall furnish Owner with certificates of insurance with the contract documents and prior to the commencement of work.</w:t>
      </w:r>
    </w:p>
    <w:p w:rsidR="006F17B8" w:rsidRPr="00276083" w:rsidRDefault="006F17B8" w:rsidP="00F36AA8">
      <w:pPr>
        <w:contextualSpacing/>
      </w:pPr>
      <w:r w:rsidRPr="00276083">
        <w:rPr>
          <w:b/>
        </w:rPr>
        <w:t>NOTE:  Certificate holder shall be:</w:t>
      </w:r>
      <w:r w:rsidRPr="00276083">
        <w:tab/>
      </w:r>
      <w:r w:rsidR="00003420" w:rsidRPr="00276083">
        <w:t xml:space="preserve">Board of Education </w:t>
      </w:r>
    </w:p>
    <w:p w:rsidR="00235A36" w:rsidRPr="00276083" w:rsidRDefault="006F17B8" w:rsidP="00F36AA8">
      <w:pPr>
        <w:contextualSpacing/>
      </w:pPr>
      <w:r w:rsidRPr="00276083">
        <w:tab/>
      </w:r>
      <w:r w:rsidRPr="00276083">
        <w:tab/>
      </w:r>
      <w:r w:rsidR="00D93450">
        <w:tab/>
      </w:r>
      <w:r w:rsidR="00D93450">
        <w:tab/>
      </w:r>
      <w:r w:rsidR="00D93450">
        <w:tab/>
      </w:r>
      <w:r w:rsidR="00D93450">
        <w:tab/>
      </w:r>
      <w:r w:rsidR="00D93450">
        <w:tab/>
      </w:r>
      <w:r w:rsidR="00D93450">
        <w:tab/>
      </w:r>
      <w:r w:rsidR="00D93450">
        <w:tab/>
      </w:r>
      <w:r w:rsidR="00D93450">
        <w:tab/>
      </w:r>
      <w:r w:rsidR="00D93450">
        <w:tab/>
      </w:r>
      <w:r w:rsidR="00003420" w:rsidRPr="00276083">
        <w:t>Albuquerque Public Schools</w:t>
      </w:r>
      <w:r w:rsidRPr="00276083">
        <w:t xml:space="preserve"> </w:t>
      </w:r>
    </w:p>
    <w:p w:rsidR="006F17B8" w:rsidRPr="00276083" w:rsidRDefault="006F17B8" w:rsidP="00F36AA8">
      <w:pPr>
        <w:contextualSpacing/>
      </w:pPr>
    </w:p>
    <w:p w:rsidR="00235A36" w:rsidRPr="00276083" w:rsidRDefault="006F17B8" w:rsidP="00F36AA8">
      <w:pPr>
        <w:contextualSpacing/>
      </w:pPr>
      <w:r w:rsidRPr="00276083">
        <w:rPr>
          <w:b/>
        </w:rPr>
        <w:t>Certificate of Insurance forwarded to:</w:t>
      </w:r>
      <w:r w:rsidR="002322FC" w:rsidRPr="00276083">
        <w:rPr>
          <w:b/>
        </w:rPr>
        <w:tab/>
      </w:r>
      <w:r w:rsidR="002322FC" w:rsidRPr="00276083">
        <w:t>Albuquerque Public Schools</w:t>
      </w:r>
    </w:p>
    <w:p w:rsidR="00235A36" w:rsidRPr="00276083" w:rsidRDefault="006F17B8" w:rsidP="00F36AA8">
      <w:pPr>
        <w:contextualSpacing/>
      </w:pPr>
      <w:r w:rsidRPr="00276083">
        <w:tab/>
      </w:r>
      <w:r w:rsidRPr="00276083">
        <w:tab/>
      </w:r>
      <w:r w:rsidR="0004605E" w:rsidRPr="00276083">
        <w:tab/>
      </w:r>
      <w:r w:rsidR="00D93450">
        <w:tab/>
      </w:r>
      <w:r w:rsidR="00D93450">
        <w:tab/>
      </w:r>
      <w:r w:rsidR="00D93450">
        <w:tab/>
      </w:r>
      <w:r w:rsidR="00D93450">
        <w:tab/>
      </w:r>
      <w:r w:rsidR="00D93450">
        <w:tab/>
      </w:r>
      <w:r w:rsidR="00D93450">
        <w:tab/>
      </w:r>
      <w:r w:rsidR="00D93450">
        <w:tab/>
      </w:r>
      <w:r w:rsidR="00D93450">
        <w:tab/>
      </w:r>
      <w:r w:rsidR="00003420" w:rsidRPr="00276083">
        <w:t>Procurement Department</w:t>
      </w:r>
    </w:p>
    <w:p w:rsidR="006F17B8" w:rsidRPr="00276083" w:rsidRDefault="006F17B8" w:rsidP="00F36AA8">
      <w:pPr>
        <w:contextualSpacing/>
        <w:rPr>
          <w:lang w:val="es-CL"/>
        </w:rPr>
      </w:pPr>
      <w:r w:rsidRPr="00276083">
        <w:tab/>
      </w:r>
      <w:r w:rsidRPr="00276083">
        <w:tab/>
      </w:r>
      <w:r w:rsidRPr="00276083">
        <w:tab/>
      </w:r>
      <w:r w:rsidR="00E73771" w:rsidRPr="00276083">
        <w:tab/>
      </w:r>
      <w:r w:rsidR="00E73771" w:rsidRPr="00276083">
        <w:tab/>
      </w:r>
      <w:r w:rsidR="00D93450">
        <w:tab/>
      </w:r>
      <w:r w:rsidR="00D93450">
        <w:tab/>
      </w:r>
      <w:r w:rsidR="00D93450">
        <w:tab/>
      </w:r>
      <w:r w:rsidR="00D93450">
        <w:tab/>
      </w:r>
      <w:r w:rsidR="00D93450">
        <w:tab/>
      </w:r>
      <w:r w:rsidR="00D93450">
        <w:tab/>
      </w:r>
      <w:r w:rsidR="00003420" w:rsidRPr="00276083">
        <w:rPr>
          <w:lang w:val="es-CL"/>
        </w:rPr>
        <w:t>P.O. Box 25704</w:t>
      </w:r>
    </w:p>
    <w:p w:rsidR="0004605E" w:rsidRPr="00276083" w:rsidRDefault="006F17B8" w:rsidP="00F36AA8">
      <w:pPr>
        <w:contextualSpacing/>
        <w:rPr>
          <w:lang w:val="es-CL"/>
        </w:rPr>
      </w:pPr>
      <w:r w:rsidRPr="00276083">
        <w:rPr>
          <w:lang w:val="es-CL"/>
        </w:rPr>
        <w:tab/>
      </w:r>
      <w:r w:rsidRPr="00276083">
        <w:rPr>
          <w:lang w:val="es-CL"/>
        </w:rPr>
        <w:tab/>
      </w:r>
      <w:r w:rsidRPr="00276083">
        <w:rPr>
          <w:lang w:val="es-CL"/>
        </w:rPr>
        <w:tab/>
      </w:r>
      <w:r w:rsidR="00E73771" w:rsidRPr="00276083">
        <w:rPr>
          <w:lang w:val="es-CL"/>
        </w:rPr>
        <w:tab/>
      </w:r>
      <w:r w:rsidR="00E73771" w:rsidRPr="00276083">
        <w:rPr>
          <w:lang w:val="es-CL"/>
        </w:rPr>
        <w:tab/>
      </w:r>
      <w:r w:rsidR="00D93450">
        <w:rPr>
          <w:lang w:val="es-CL"/>
        </w:rPr>
        <w:tab/>
      </w:r>
      <w:r w:rsidR="00D93450">
        <w:rPr>
          <w:lang w:val="es-CL"/>
        </w:rPr>
        <w:tab/>
      </w:r>
      <w:r w:rsidR="00D93450">
        <w:rPr>
          <w:lang w:val="es-CL"/>
        </w:rPr>
        <w:tab/>
      </w:r>
      <w:r w:rsidR="00D93450">
        <w:rPr>
          <w:lang w:val="es-CL"/>
        </w:rPr>
        <w:tab/>
      </w:r>
      <w:r w:rsidR="00D93450">
        <w:rPr>
          <w:lang w:val="es-CL"/>
        </w:rPr>
        <w:tab/>
      </w:r>
      <w:r w:rsidR="00D93450">
        <w:rPr>
          <w:lang w:val="es-CL"/>
        </w:rPr>
        <w:tab/>
      </w:r>
      <w:r w:rsidR="00003420" w:rsidRPr="00276083">
        <w:rPr>
          <w:lang w:val="es-CL"/>
        </w:rPr>
        <w:t>Albuquerque</w:t>
      </w:r>
      <w:r w:rsidRPr="00276083">
        <w:rPr>
          <w:lang w:val="es-CL"/>
        </w:rPr>
        <w:t xml:space="preserve">, New Mexico </w:t>
      </w:r>
      <w:r w:rsidR="00003420" w:rsidRPr="00276083">
        <w:rPr>
          <w:lang w:val="es-CL"/>
        </w:rPr>
        <w:t>87125</w:t>
      </w:r>
    </w:p>
    <w:p w:rsidR="00EE70DD" w:rsidRPr="00276083" w:rsidRDefault="00EE70DD" w:rsidP="00F36AA8">
      <w:pPr>
        <w:autoSpaceDE w:val="0"/>
        <w:autoSpaceDN w:val="0"/>
        <w:adjustRightInd w:val="0"/>
        <w:contextualSpacing/>
      </w:pPr>
    </w:p>
    <w:p w:rsidR="001B5FC7" w:rsidRPr="00276083" w:rsidRDefault="001B5FC7" w:rsidP="001B5FC7">
      <w:pPr>
        <w:suppressAutoHyphens/>
        <w:autoSpaceDE w:val="0"/>
        <w:autoSpaceDN w:val="0"/>
        <w:adjustRightInd w:val="0"/>
        <w:contextualSpacing/>
      </w:pPr>
      <w:r w:rsidRPr="00276083">
        <w:t>7.</w:t>
      </w:r>
      <w:r w:rsidRPr="00276083">
        <w:tab/>
        <w:t xml:space="preserve">AUDIT: </w:t>
      </w:r>
      <w:r w:rsidRPr="00276083">
        <w:rPr>
          <w:bCs/>
          <w:iCs/>
        </w:rPr>
        <w:t xml:space="preserve"> The District reserves the right to audit the contractor’s records associated with this contract at any time during the contract period and for a period of up to three years following the expiration or termination of </w:t>
      </w:r>
      <w:r w:rsidRPr="00276083">
        <w:rPr>
          <w:bCs/>
          <w:iCs/>
        </w:rPr>
        <w:lastRenderedPageBreak/>
        <w:t xml:space="preserve">the agreement.  Such audit may be conducted by District personnel or a third party under contract with the District. The District shall give the contractor reasonable notice prior to the conduct of any audit and upon receiving the notice from the District the contractor agrees to fully cooperate with the auditors. If contractor subcontracts any portion of its obligation to another party, contractor shall guarantee District’s access to books and records of such party. </w:t>
      </w:r>
      <w:r w:rsidRPr="00276083">
        <w:rPr>
          <w:rFonts w:ascii="Univers" w:hAnsi="Univers"/>
          <w:b/>
          <w:bCs/>
          <w:i/>
          <w:iCs/>
        </w:rPr>
        <w:t xml:space="preserve"> </w:t>
      </w:r>
      <w:r w:rsidRPr="00276083">
        <w:rPr>
          <w:rFonts w:ascii="Univers" w:hAnsi="Univers"/>
          <w:b/>
          <w:bCs/>
          <w:i/>
          <w:iCs/>
        </w:rPr>
        <w:tab/>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Subtitle"/>
        <w:suppressAutoHyphens/>
        <w:contextualSpacing/>
        <w:jc w:val="left"/>
        <w:rPr>
          <w:b w:val="0"/>
          <w:bCs w:val="0"/>
          <w:sz w:val="24"/>
        </w:rPr>
      </w:pPr>
      <w:r w:rsidRPr="00276083">
        <w:rPr>
          <w:b w:val="0"/>
          <w:sz w:val="24"/>
        </w:rPr>
        <w:t>8.</w:t>
      </w:r>
      <w:r w:rsidRPr="00276083">
        <w:rPr>
          <w:b w:val="0"/>
          <w:sz w:val="24"/>
        </w:rPr>
        <w:tab/>
        <w:t>INDEPENDENT CONTRACTOR:</w:t>
      </w:r>
      <w:r w:rsidRPr="00276083">
        <w:rPr>
          <w:b w:val="0"/>
          <w:bCs w:val="0"/>
          <w:sz w:val="24"/>
        </w:rPr>
        <w:t xml:space="preserve"> The Contractor is an independent contractor performing services for the District. The Contractor shall not accrue leave, retirement, insurance, or any other benefits afforded to employees of the District as a result of this procurement.</w:t>
      </w:r>
    </w:p>
    <w:p w:rsidR="001B5FC7" w:rsidRPr="00276083" w:rsidRDefault="001B5FC7" w:rsidP="001B5FC7">
      <w:pPr>
        <w:suppressAutoHyphens/>
        <w:autoSpaceDE w:val="0"/>
        <w:autoSpaceDN w:val="0"/>
        <w:adjustRightInd w:val="0"/>
        <w:contextualSpacing/>
      </w:pPr>
    </w:p>
    <w:p w:rsidR="001B5FC7" w:rsidRPr="00276083" w:rsidRDefault="001B5FC7" w:rsidP="001B5FC7">
      <w:pPr>
        <w:suppressAutoHyphens/>
        <w:autoSpaceDE w:val="0"/>
        <w:autoSpaceDN w:val="0"/>
        <w:adjustRightInd w:val="0"/>
        <w:contextualSpacing/>
        <w:rPr>
          <w:bCs/>
          <w:iCs/>
        </w:rPr>
      </w:pPr>
      <w:r w:rsidRPr="00276083">
        <w:t>9.</w:t>
      </w:r>
      <w:r w:rsidRPr="00276083">
        <w:tab/>
        <w:t xml:space="preserve">PROCUREMENT UNDER EXISTING CONTRACTS: </w:t>
      </w:r>
      <w:r w:rsidRPr="00276083">
        <w:rPr>
          <w:bCs/>
          <w:iCs/>
        </w:rPr>
        <w:t xml:space="preserve">In accordance with </w:t>
      </w:r>
      <w:proofErr w:type="spellStart"/>
      <w:r w:rsidRPr="00276083">
        <w:rPr>
          <w:bCs/>
          <w:iCs/>
        </w:rPr>
        <w:t>NMSA</w:t>
      </w:r>
      <w:proofErr w:type="spellEnd"/>
      <w:r w:rsidRPr="00276083">
        <w:rPr>
          <w:bCs/>
          <w:iCs/>
        </w:rPr>
        <w:t xml:space="preserve"> 13-1-129, </w:t>
      </w:r>
      <w:r>
        <w:rPr>
          <w:bCs/>
          <w:iCs/>
        </w:rPr>
        <w:t>Offerors</w:t>
      </w:r>
      <w:r w:rsidRPr="00276083">
        <w:rPr>
          <w:bCs/>
          <w:iCs/>
        </w:rPr>
        <w:t xml:space="preserve"> are hereby notified that other governmental entities within the State of New Mexico, or as otherwise allowed by their respective governing directives, may contract for services with the awarded </w:t>
      </w:r>
      <w:r>
        <w:rPr>
          <w:bCs/>
          <w:iCs/>
        </w:rPr>
        <w:t>Offeror</w:t>
      </w:r>
      <w:r w:rsidRPr="00276083">
        <w:rPr>
          <w:bCs/>
          <w:iCs/>
        </w:rPr>
        <w:t xml:space="preserve">. Contractual engagements accomplished under this provision shall be solely between the awarded </w:t>
      </w:r>
      <w:r>
        <w:rPr>
          <w:bCs/>
          <w:iCs/>
        </w:rPr>
        <w:t>Offeror</w:t>
      </w:r>
      <w:r w:rsidRPr="00276083">
        <w:rPr>
          <w:bCs/>
          <w:iCs/>
        </w:rPr>
        <w:t xml:space="preserve"> and the contracting entity with no obligation by Albuquerque Public Schools </w:t>
      </w:r>
    </w:p>
    <w:p w:rsidR="001B5FC7" w:rsidRPr="00276083" w:rsidRDefault="001B5FC7" w:rsidP="001B5FC7">
      <w:pPr>
        <w:suppressAutoHyphens/>
        <w:autoSpaceDE w:val="0"/>
        <w:autoSpaceDN w:val="0"/>
        <w:adjustRightInd w:val="0"/>
        <w:contextualSpacing/>
      </w:pPr>
    </w:p>
    <w:p w:rsidR="001B5FC7" w:rsidRPr="00276083" w:rsidRDefault="001B5FC7" w:rsidP="001B5FC7">
      <w:pPr>
        <w:pStyle w:val="BodyText2"/>
        <w:suppressAutoHyphens/>
        <w:contextualSpacing/>
        <w:jc w:val="left"/>
        <w:rPr>
          <w:rFonts w:ascii="Times New Roman" w:hAnsi="Times New Roman" w:cs="Times New Roman"/>
        </w:rPr>
      </w:pPr>
      <w:r w:rsidRPr="00276083">
        <w:rPr>
          <w:rFonts w:ascii="Times New Roman" w:hAnsi="Times New Roman" w:cs="Times New Roman"/>
        </w:rPr>
        <w:t>10.</w:t>
      </w:r>
      <w:r w:rsidRPr="00276083">
        <w:rPr>
          <w:rFonts w:ascii="Times New Roman" w:hAnsi="Times New Roman" w:cs="Times New Roman"/>
        </w:rPr>
        <w:tab/>
        <w:t xml:space="preserve">DEBARMENT OR SUSPENSION: A business (contractor, subcontractor or supplier) that has either been debarred or suspended pursuant to the requirements of 13-1-177 through 13-1-180, and 13-4-11 through 13-4-17 </w:t>
      </w:r>
      <w:proofErr w:type="spellStart"/>
      <w:r w:rsidRPr="00276083">
        <w:rPr>
          <w:rFonts w:ascii="Times New Roman" w:hAnsi="Times New Roman" w:cs="Times New Roman"/>
        </w:rPr>
        <w:t>NMSA</w:t>
      </w:r>
      <w:proofErr w:type="spellEnd"/>
      <w:r w:rsidRPr="00276083">
        <w:rPr>
          <w:rFonts w:ascii="Times New Roman" w:hAnsi="Times New Roman" w:cs="Times New Roman"/>
        </w:rPr>
        <w:t xml:space="preserve"> 1978 as amended, shall not be permitted to do business with the District and shall not be considered for award of the contract during the period for which it is debarred or suspended with the District.</w:t>
      </w:r>
    </w:p>
    <w:p w:rsidR="001B5FC7" w:rsidRPr="00276083" w:rsidRDefault="001B5FC7" w:rsidP="001B5FC7">
      <w:pPr>
        <w:pStyle w:val="BodyText2"/>
        <w:suppressAutoHyphens/>
        <w:contextualSpacing/>
        <w:jc w:val="left"/>
        <w:rPr>
          <w:rFonts w:ascii="Times New Roman" w:hAnsi="Times New Roman" w:cs="Times New Roman"/>
        </w:rPr>
      </w:pPr>
    </w:p>
    <w:p w:rsidR="001B5FC7" w:rsidRPr="00276083" w:rsidRDefault="001B5FC7" w:rsidP="001B5FC7">
      <w:pPr>
        <w:pStyle w:val="BodyText2"/>
        <w:suppressAutoHyphens/>
        <w:contextualSpacing/>
        <w:jc w:val="left"/>
        <w:rPr>
          <w:rFonts w:ascii="Times New Roman" w:hAnsi="Times New Roman" w:cs="Times New Roman"/>
        </w:rPr>
      </w:pPr>
      <w:r w:rsidRPr="00276083">
        <w:rPr>
          <w:rFonts w:ascii="Times New Roman" w:hAnsi="Times New Roman" w:cs="Times New Roman"/>
        </w:rPr>
        <w:t>11.</w:t>
      </w:r>
      <w:r w:rsidRPr="00276083">
        <w:rPr>
          <w:rFonts w:ascii="Times New Roman" w:hAnsi="Times New Roman" w:cs="Times New Roman"/>
        </w:rPr>
        <w:tab/>
        <w:t xml:space="preserve">CONFLICT OF INTEREST: By submitting a proposal, the </w:t>
      </w:r>
      <w:r>
        <w:rPr>
          <w:rFonts w:ascii="Times New Roman" w:hAnsi="Times New Roman" w:cs="Times New Roman"/>
        </w:rPr>
        <w:t>Offeror</w:t>
      </w:r>
      <w:r w:rsidRPr="00276083">
        <w:rPr>
          <w:rFonts w:ascii="Times New Roman" w:hAnsi="Times New Roman" w:cs="Times New Roman"/>
        </w:rPr>
        <w:t xml:space="preserve"> certifies that no relationship exists between the </w:t>
      </w:r>
      <w:r>
        <w:rPr>
          <w:rFonts w:ascii="Times New Roman" w:hAnsi="Times New Roman" w:cs="Times New Roman"/>
        </w:rPr>
        <w:t>Offeror</w:t>
      </w:r>
      <w:r w:rsidRPr="00276083">
        <w:rPr>
          <w:rFonts w:ascii="Times New Roman" w:hAnsi="Times New Roman" w:cs="Times New Roman"/>
        </w:rPr>
        <w:t xml:space="preserve"> and the District that interferes with fair competition or is a conflict of interest; and no relationship exists between such propose and another person or firm that constitutes a conflict of interest that is adverse to the District. </w:t>
      </w:r>
    </w:p>
    <w:p w:rsidR="001B5FC7" w:rsidRPr="00276083" w:rsidRDefault="001B5FC7" w:rsidP="001B5FC7">
      <w:pPr>
        <w:pStyle w:val="BodyText2"/>
        <w:suppressAutoHyphens/>
        <w:contextualSpacing/>
        <w:jc w:val="left"/>
        <w:rPr>
          <w:rFonts w:ascii="Times New Roman" w:hAnsi="Times New Roman" w:cs="Times New Roman"/>
        </w:rPr>
      </w:pPr>
    </w:p>
    <w:p w:rsidR="001B5FC7" w:rsidRPr="00276083" w:rsidRDefault="001B5FC7" w:rsidP="001B5FC7">
      <w:pPr>
        <w:suppressAutoHyphens/>
        <w:contextualSpacing/>
        <w:rPr>
          <w:color w:val="1F497D"/>
        </w:rPr>
      </w:pPr>
      <w:r w:rsidRPr="00276083">
        <w:rPr>
          <w:bCs/>
        </w:rPr>
        <w:t>12.</w:t>
      </w:r>
      <w:r w:rsidRPr="00276083">
        <w:rPr>
          <w:bCs/>
        </w:rPr>
        <w:tab/>
        <w:t>NON-DISCLOSURE:</w:t>
      </w:r>
      <w:r w:rsidRPr="00276083">
        <w:rPr>
          <w:b/>
          <w:bCs/>
        </w:rPr>
        <w:t xml:space="preserve"> </w:t>
      </w:r>
      <w:r w:rsidRPr="00276083">
        <w:t xml:space="preserve">The </w:t>
      </w:r>
      <w:r>
        <w:t>Offeror</w:t>
      </w:r>
      <w:r w:rsidRPr="00276083">
        <w:t xml:space="preserve"> shall not disclose any information relating to students, and employees of APS other than such information that may be authorized by the individual student or employee.  Vendor agrees to indemnify and hold harmless APS from any damages, claims, liabilities, and costs including reasonable attorney fees in the event any unauthorized release of such information occurs.</w:t>
      </w:r>
    </w:p>
    <w:p w:rsidR="002E2C9F" w:rsidRPr="00276083" w:rsidRDefault="002E2C9F" w:rsidP="00F36AA8">
      <w:pPr>
        <w:pStyle w:val="BodyText2"/>
        <w:contextualSpacing/>
        <w:jc w:val="left"/>
        <w:rPr>
          <w:rFonts w:ascii="Times New Roman" w:hAnsi="Times New Roman" w:cs="Times New Roman"/>
        </w:rPr>
      </w:pPr>
    </w:p>
    <w:p w:rsidR="00607A7D" w:rsidRDefault="000621B2" w:rsidP="00F36AA8">
      <w:pPr>
        <w:pStyle w:val="Subtitle"/>
        <w:contextualSpacing/>
        <w:jc w:val="left"/>
        <w:rPr>
          <w:b w:val="0"/>
          <w:bCs w:val="0"/>
          <w:sz w:val="24"/>
        </w:rPr>
      </w:pPr>
      <w:r w:rsidRPr="00276083">
        <w:rPr>
          <w:b w:val="0"/>
          <w:bCs w:val="0"/>
          <w:sz w:val="24"/>
        </w:rPr>
        <w:t>13</w:t>
      </w:r>
      <w:r w:rsidR="00E73771" w:rsidRPr="00276083">
        <w:rPr>
          <w:b w:val="0"/>
          <w:bCs w:val="0"/>
          <w:sz w:val="24"/>
        </w:rPr>
        <w:t>.</w:t>
      </w:r>
      <w:r w:rsidR="00E73771" w:rsidRPr="00276083">
        <w:rPr>
          <w:b w:val="0"/>
          <w:bCs w:val="0"/>
          <w:sz w:val="24"/>
        </w:rPr>
        <w:tab/>
      </w:r>
      <w:r w:rsidR="00607A7D" w:rsidRPr="00276083">
        <w:rPr>
          <w:b w:val="0"/>
          <w:bCs w:val="0"/>
          <w:sz w:val="24"/>
        </w:rPr>
        <w:t xml:space="preserve">PAYMENT: Any invoice received and payment made shall be subject to </w:t>
      </w:r>
      <w:r w:rsidR="007358B2" w:rsidRPr="00276083">
        <w:rPr>
          <w:b w:val="0"/>
          <w:bCs w:val="0"/>
          <w:sz w:val="24"/>
        </w:rPr>
        <w:t>District</w:t>
      </w:r>
      <w:r w:rsidR="00607A7D" w:rsidRPr="00276083">
        <w:rPr>
          <w:b w:val="0"/>
          <w:bCs w:val="0"/>
          <w:sz w:val="24"/>
        </w:rPr>
        <w:t>’s terms and conditions</w:t>
      </w:r>
      <w:r w:rsidR="00C42C49" w:rsidRPr="00276083">
        <w:rPr>
          <w:b w:val="0"/>
          <w:bCs w:val="0"/>
          <w:sz w:val="24"/>
        </w:rPr>
        <w:t xml:space="preserve"> (NET 30) unless</w:t>
      </w:r>
      <w:r w:rsidR="00607A7D" w:rsidRPr="00276083">
        <w:rPr>
          <w:b w:val="0"/>
          <w:bCs w:val="0"/>
          <w:sz w:val="24"/>
        </w:rPr>
        <w:t xml:space="preserve"> specifically waived by </w:t>
      </w:r>
      <w:r w:rsidR="007358B2" w:rsidRPr="00276083">
        <w:rPr>
          <w:b w:val="0"/>
          <w:bCs w:val="0"/>
          <w:sz w:val="24"/>
        </w:rPr>
        <w:t>District</w:t>
      </w:r>
      <w:r w:rsidR="00607A7D" w:rsidRPr="00276083">
        <w:rPr>
          <w:b w:val="0"/>
          <w:bCs w:val="0"/>
          <w:sz w:val="24"/>
        </w:rPr>
        <w:t xml:space="preserve"> in a separate written document and not this RFP or any response. </w:t>
      </w:r>
    </w:p>
    <w:p w:rsidR="00E86D8C" w:rsidRDefault="00E86D8C" w:rsidP="00F36AA8">
      <w:pPr>
        <w:pStyle w:val="Subtitle"/>
        <w:contextualSpacing/>
        <w:jc w:val="left"/>
        <w:rPr>
          <w:b w:val="0"/>
          <w:bCs w:val="0"/>
          <w:sz w:val="24"/>
        </w:rPr>
      </w:pPr>
    </w:p>
    <w:p w:rsidR="001B5FC7" w:rsidRPr="00276083" w:rsidRDefault="001B5FC7" w:rsidP="00B516D0">
      <w:pPr>
        <w:pStyle w:val="Heading1"/>
      </w:pPr>
      <w:bookmarkStart w:id="5" w:name="_Toc463423328"/>
      <w:r w:rsidRPr="00276083">
        <w:t>PROTESTS</w:t>
      </w:r>
      <w:bookmarkEnd w:id="5"/>
    </w:p>
    <w:p w:rsidR="001B5FC7" w:rsidRPr="00276083" w:rsidRDefault="001B5FC7" w:rsidP="001B5FC7">
      <w:pPr>
        <w:suppressAutoHyphens/>
        <w:contextualSpacing/>
      </w:pPr>
    </w:p>
    <w:p w:rsidR="001B5FC7" w:rsidRPr="00276083" w:rsidRDefault="001B5FC7" w:rsidP="001B5FC7">
      <w:pPr>
        <w:pStyle w:val="ListParagraph"/>
        <w:suppressAutoHyphens/>
        <w:ind w:left="0"/>
        <w:contextualSpacing/>
        <w:rPr>
          <w:color w:val="1F497D"/>
        </w:rPr>
      </w:pPr>
      <w:r w:rsidRPr="00276083">
        <w:t>1.</w:t>
      </w:r>
      <w:r w:rsidRPr="00276083">
        <w:tab/>
        <w:t xml:space="preserve">Any Offeror who is aggrieved in connection with a solicitation or award of an Agreement may protest to the Purchasing Office in accordance with the requirements of the Contracting Procurement Regulations and the State Procurement Code.  The protest should be made in writing within 24 hours after the facts or occurrences giving rise thereto, but in no case later than 15 calendar days after the facts or occurrences giving rise thereto (13-1-172 </w:t>
      </w:r>
      <w:proofErr w:type="spellStart"/>
      <w:r w:rsidRPr="00276083">
        <w:t>NMSA</w:t>
      </w:r>
      <w:proofErr w:type="spellEnd"/>
      <w:r w:rsidRPr="00276083">
        <w:t xml:space="preserve"> 1978). The protest must be in writing and delivered to the Executive Director, Albuquerque Public Schools (APS) Procurement Department, Albuquerque, New Mexico. </w:t>
      </w:r>
    </w:p>
    <w:p w:rsidR="001B5FC7" w:rsidRPr="00276083" w:rsidRDefault="001B5FC7" w:rsidP="001B5FC7">
      <w:pPr>
        <w:suppressAutoHyphens/>
        <w:contextualSpacing/>
      </w:pPr>
    </w:p>
    <w:p w:rsidR="001B5FC7" w:rsidRPr="00276083" w:rsidRDefault="001B5FC7" w:rsidP="001B5FC7">
      <w:pPr>
        <w:suppressAutoHyphens/>
        <w:contextualSpacing/>
      </w:pPr>
      <w:r w:rsidRPr="00276083">
        <w:t>2.</w:t>
      </w:r>
      <w:r w:rsidRPr="00276083">
        <w:tab/>
        <w:t xml:space="preserve">In the event of a timely protest under this section, the Purchasing Agent and the Contracting Agency shall not proceed further with the procurement unless the Purchasing Agent makes a determination that the award of Agreement is necessary to protect substantial interests of the Contracting Agency (13-1-173 </w:t>
      </w:r>
      <w:proofErr w:type="spellStart"/>
      <w:r w:rsidRPr="00276083">
        <w:t>NMSA</w:t>
      </w:r>
      <w:proofErr w:type="spellEnd"/>
      <w:r w:rsidRPr="00276083">
        <w:t xml:space="preserve"> 1978).</w:t>
      </w:r>
    </w:p>
    <w:p w:rsidR="001B5FC7" w:rsidRPr="00276083" w:rsidRDefault="001B5FC7" w:rsidP="001B5FC7">
      <w:pPr>
        <w:suppressAutoHyphens/>
        <w:contextualSpacing/>
      </w:pPr>
    </w:p>
    <w:p w:rsidR="001B5FC7" w:rsidRPr="00276083" w:rsidRDefault="001B5FC7" w:rsidP="001B5FC7">
      <w:pPr>
        <w:suppressAutoHyphens/>
        <w:contextualSpacing/>
      </w:pPr>
      <w:r w:rsidRPr="00276083">
        <w:t>3.</w:t>
      </w:r>
      <w:r w:rsidRPr="00276083">
        <w:tab/>
        <w:t xml:space="preserve">The Purchasing Agent or his designee shall have the authority to take any action reasonably necessary to resolve a protest of an aggrieved Offeror concerning </w:t>
      </w:r>
      <w:proofErr w:type="gramStart"/>
      <w:r w:rsidRPr="00276083">
        <w:t>a procurement</w:t>
      </w:r>
      <w:proofErr w:type="gramEnd"/>
      <w:r w:rsidRPr="00276083">
        <w:t xml:space="preserve">.  This authority shall be exercised in </w:t>
      </w:r>
      <w:r w:rsidRPr="00276083">
        <w:lastRenderedPageBreak/>
        <w:t xml:space="preserve">accordance with adopted regulations, but shall not include the authority to award money damages or attorneys' fees (13-1-174 </w:t>
      </w:r>
      <w:proofErr w:type="spellStart"/>
      <w:r w:rsidRPr="00276083">
        <w:t>NMSA</w:t>
      </w:r>
      <w:proofErr w:type="spellEnd"/>
      <w:r w:rsidRPr="00276083">
        <w:t xml:space="preserve"> 1978).</w:t>
      </w:r>
    </w:p>
    <w:p w:rsidR="001B5FC7" w:rsidRPr="00276083" w:rsidRDefault="001B5FC7" w:rsidP="001B5FC7">
      <w:pPr>
        <w:suppressAutoHyphens/>
        <w:contextualSpacing/>
      </w:pPr>
    </w:p>
    <w:p w:rsidR="001B5FC7" w:rsidRDefault="001B5FC7" w:rsidP="001B5FC7">
      <w:pPr>
        <w:suppressAutoHyphens/>
        <w:contextualSpacing/>
      </w:pPr>
      <w:r w:rsidRPr="00276083">
        <w:t>4.</w:t>
      </w:r>
      <w:r w:rsidRPr="00276083">
        <w:tab/>
        <w:t>The Purchasing Agent or his designee shall promptly issue a determination relating to the protest.  The determination shall:</w:t>
      </w:r>
    </w:p>
    <w:p w:rsidR="001B5FC7" w:rsidRPr="00276083" w:rsidRDefault="001B5FC7" w:rsidP="001B5FC7">
      <w:pPr>
        <w:suppressAutoHyphens/>
        <w:contextualSpacing/>
      </w:pPr>
    </w:p>
    <w:p w:rsidR="001B5FC7" w:rsidRPr="00276083" w:rsidRDefault="001B5FC7" w:rsidP="001B5FC7">
      <w:pPr>
        <w:pStyle w:val="ListParagraph"/>
        <w:numPr>
          <w:ilvl w:val="0"/>
          <w:numId w:val="6"/>
        </w:numPr>
        <w:suppressAutoHyphens/>
        <w:ind w:left="1080"/>
        <w:contextualSpacing/>
      </w:pPr>
      <w:r w:rsidRPr="00276083">
        <w:t xml:space="preserve"> State the reasons for the action taken; and</w:t>
      </w:r>
    </w:p>
    <w:p w:rsidR="001B5FC7" w:rsidRDefault="001B5FC7" w:rsidP="001B5FC7">
      <w:pPr>
        <w:pStyle w:val="ListParagraph"/>
        <w:suppressAutoHyphens/>
        <w:ind w:left="1080"/>
        <w:contextualSpacing/>
      </w:pPr>
    </w:p>
    <w:p w:rsidR="001B5FC7" w:rsidRPr="00276083" w:rsidRDefault="001B5FC7" w:rsidP="001B5FC7">
      <w:pPr>
        <w:pStyle w:val="ListParagraph"/>
        <w:numPr>
          <w:ilvl w:val="0"/>
          <w:numId w:val="6"/>
        </w:numPr>
        <w:suppressAutoHyphens/>
        <w:ind w:left="1080"/>
        <w:contextualSpacing/>
      </w:pPr>
      <w:r w:rsidRPr="00276083">
        <w:t xml:space="preserve"> Inform the protestant of the right to judicial review of the determination pursuant to 13-1-183 </w:t>
      </w:r>
      <w:proofErr w:type="spellStart"/>
      <w:r w:rsidRPr="00276083">
        <w:t>NMSA</w:t>
      </w:r>
      <w:proofErr w:type="spellEnd"/>
      <w:r w:rsidRPr="00276083">
        <w:t xml:space="preserve"> 1978.</w:t>
      </w:r>
    </w:p>
    <w:p w:rsidR="001B5FC7" w:rsidRPr="00276083" w:rsidRDefault="001B5FC7" w:rsidP="001B5FC7">
      <w:pPr>
        <w:suppressAutoHyphens/>
        <w:contextualSpacing/>
      </w:pPr>
    </w:p>
    <w:p w:rsidR="001B5FC7" w:rsidRPr="00276083" w:rsidRDefault="001B5FC7" w:rsidP="001B5FC7">
      <w:pPr>
        <w:suppressAutoHyphens/>
        <w:contextualSpacing/>
      </w:pPr>
      <w:r w:rsidRPr="00276083">
        <w:t>5.</w:t>
      </w:r>
      <w:r w:rsidRPr="00276083">
        <w:tab/>
        <w:t xml:space="preserve">A copy of the determination issued under 13-1-175 </w:t>
      </w:r>
      <w:proofErr w:type="spellStart"/>
      <w:r w:rsidRPr="00276083">
        <w:t>NMSA</w:t>
      </w:r>
      <w:proofErr w:type="spellEnd"/>
      <w:r w:rsidRPr="00276083">
        <w:t xml:space="preserve"> 1978 shall immediately be mailed to the protestant and other Offerors involved in the procurement (13-1-176 </w:t>
      </w:r>
      <w:proofErr w:type="spellStart"/>
      <w:r w:rsidRPr="00276083">
        <w:t>NMSA</w:t>
      </w:r>
      <w:proofErr w:type="spellEnd"/>
      <w:r w:rsidRPr="00276083">
        <w:t xml:space="preserve"> 1978).</w:t>
      </w:r>
    </w:p>
    <w:p w:rsidR="001B5FC7" w:rsidRPr="00276083" w:rsidRDefault="001B5FC7" w:rsidP="001B5FC7">
      <w:pPr>
        <w:pStyle w:val="Title"/>
        <w:suppressAutoHyphens/>
        <w:contextualSpacing/>
        <w:jc w:val="left"/>
        <w:rPr>
          <w:b/>
          <w:sz w:val="24"/>
          <w:u w:val="single"/>
        </w:rPr>
      </w:pPr>
    </w:p>
    <w:p w:rsidR="001B5FC7" w:rsidRPr="00276083" w:rsidRDefault="001B5FC7" w:rsidP="001B5FC7">
      <w:pPr>
        <w:pStyle w:val="Title"/>
        <w:suppressAutoHyphens/>
        <w:contextualSpacing/>
        <w:jc w:val="left"/>
        <w:rPr>
          <w:b/>
          <w:sz w:val="24"/>
          <w:u w:val="single"/>
        </w:rPr>
      </w:pPr>
    </w:p>
    <w:p w:rsidR="001B5FC7" w:rsidRPr="00276083" w:rsidRDefault="001B5FC7" w:rsidP="00B516D0">
      <w:pPr>
        <w:pStyle w:val="Heading1"/>
      </w:pPr>
      <w:bookmarkStart w:id="6" w:name="_Toc463423329"/>
      <w:r w:rsidRPr="00276083">
        <w:t>OVERVIEW</w:t>
      </w:r>
      <w:bookmarkEnd w:id="6"/>
    </w:p>
    <w:p w:rsidR="001B5FC7" w:rsidRPr="00276083" w:rsidRDefault="001B5FC7" w:rsidP="001B5FC7">
      <w:pPr>
        <w:suppressAutoHyphens/>
        <w:contextualSpacing/>
      </w:pPr>
    </w:p>
    <w:p w:rsidR="001B5FC7" w:rsidRPr="00276083" w:rsidRDefault="001B5FC7" w:rsidP="001B5FC7">
      <w:pPr>
        <w:suppressAutoHyphens/>
        <w:contextualSpacing/>
      </w:pPr>
      <w:r w:rsidRPr="00276083">
        <w:t xml:space="preserve">APS has issued this competitive sealed request for proposals for the purpose of obtaining responsive proposals from responsible parties to provide </w:t>
      </w:r>
      <w:r w:rsidR="004A5C9C">
        <w:t>janitorial services (routine and on-call)</w:t>
      </w:r>
      <w:r w:rsidRPr="00276083">
        <w:t xml:space="preserve">. Cost will be included as one of the evaluation criteria but the award of this RFP will not depend solely on cost. </w:t>
      </w:r>
    </w:p>
    <w:p w:rsidR="001B5FC7" w:rsidRPr="00276083" w:rsidRDefault="001B5FC7" w:rsidP="001B5FC7">
      <w:pPr>
        <w:suppressAutoHyphens/>
        <w:contextualSpacing/>
      </w:pPr>
    </w:p>
    <w:p w:rsidR="000F47E1" w:rsidRDefault="000F47E1" w:rsidP="001B5FC7">
      <w:pPr>
        <w:suppressAutoHyphens/>
        <w:contextualSpacing/>
      </w:pPr>
    </w:p>
    <w:p w:rsidR="001B5FC7" w:rsidRPr="00276083" w:rsidRDefault="001B5FC7" w:rsidP="00B516D0">
      <w:pPr>
        <w:pStyle w:val="Heading1"/>
      </w:pPr>
      <w:bookmarkStart w:id="7" w:name="_Toc463423330"/>
      <w:r w:rsidRPr="00276083">
        <w:t>RFP SCHEDULE</w:t>
      </w:r>
      <w:bookmarkEnd w:id="7"/>
    </w:p>
    <w:p w:rsidR="001B5FC7" w:rsidRPr="00276083" w:rsidRDefault="001B5FC7" w:rsidP="001B5FC7">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p>
    <w:p w:rsidR="001B5FC7" w:rsidRDefault="001B5FC7" w:rsidP="001B5FC7">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The Procurement </w:t>
      </w:r>
      <w:r>
        <w:rPr>
          <w:sz w:val="24"/>
        </w:rPr>
        <w:t>Officer</w:t>
      </w:r>
      <w:r w:rsidRPr="00276083">
        <w:rPr>
          <w:sz w:val="24"/>
        </w:rPr>
        <w:t xml:space="preserve"> will make every effort to adhere to the following schedule:</w:t>
      </w:r>
    </w:p>
    <w:p w:rsidR="00952CA7" w:rsidRPr="00276083" w:rsidRDefault="0068085F"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contextualSpacing/>
        <w:rPr>
          <w:b/>
          <w:sz w:val="24"/>
        </w:rPr>
      </w:pPr>
      <w:r w:rsidRPr="00276083">
        <w:rPr>
          <w:b/>
          <w:sz w:val="24"/>
        </w:rPr>
        <w:tab/>
      </w:r>
    </w:p>
    <w:tbl>
      <w:tblPr>
        <w:tblStyle w:val="TableGrid"/>
        <w:tblW w:w="0" w:type="auto"/>
        <w:jc w:val="center"/>
        <w:tblLook w:val="01E0" w:firstRow="1" w:lastRow="1" w:firstColumn="1" w:lastColumn="1" w:noHBand="0" w:noVBand="0"/>
      </w:tblPr>
      <w:tblGrid>
        <w:gridCol w:w="3124"/>
        <w:gridCol w:w="3117"/>
        <w:gridCol w:w="3109"/>
      </w:tblGrid>
      <w:tr w:rsidR="00952CA7" w:rsidRPr="00276083" w:rsidTr="00276083">
        <w:trPr>
          <w:jc w:val="center"/>
        </w:trPr>
        <w:tc>
          <w:tcPr>
            <w:tcW w:w="3124"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276083">
              <w:rPr>
                <w:b/>
                <w:sz w:val="24"/>
              </w:rPr>
              <w:t>Action</w:t>
            </w:r>
          </w:p>
        </w:tc>
        <w:tc>
          <w:tcPr>
            <w:tcW w:w="3117"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276083">
              <w:rPr>
                <w:b/>
                <w:sz w:val="24"/>
              </w:rPr>
              <w:t>Responsibility</w:t>
            </w:r>
          </w:p>
        </w:tc>
        <w:tc>
          <w:tcPr>
            <w:tcW w:w="3109" w:type="dxa"/>
            <w:shd w:val="clear" w:color="auto" w:fill="D9D9D9" w:themeFill="background1" w:themeFillShade="D9"/>
          </w:tcPr>
          <w:p w:rsidR="00952CA7"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highlight w:val="yellow"/>
              </w:rPr>
            </w:pPr>
            <w:r w:rsidRPr="00276083">
              <w:rPr>
                <w:b/>
                <w:sz w:val="24"/>
              </w:rPr>
              <w:t>Date</w:t>
            </w:r>
          </w:p>
        </w:tc>
      </w:tr>
      <w:tr w:rsidR="00276083" w:rsidRPr="00276083" w:rsidTr="001A78B1">
        <w:trPr>
          <w:trHeight w:val="467"/>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Issue of RFP</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District </w:t>
            </w:r>
          </w:p>
        </w:tc>
        <w:tc>
          <w:tcPr>
            <w:tcW w:w="3109" w:type="dxa"/>
            <w:shd w:val="clear" w:color="auto" w:fill="auto"/>
          </w:tcPr>
          <w:p w:rsidR="00276083" w:rsidRPr="001A78B1" w:rsidRDefault="00D6022D" w:rsidP="008D0102">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Pr>
                <w:b/>
                <w:sz w:val="24"/>
              </w:rPr>
              <w:t>10/04</w:t>
            </w:r>
            <w:r w:rsidR="005E15FC" w:rsidRPr="001A78B1">
              <w:rPr>
                <w:b/>
                <w:sz w:val="24"/>
              </w:rPr>
              <w:t>/</w:t>
            </w:r>
            <w:r w:rsidR="00F81FD9" w:rsidRPr="001A78B1">
              <w:rPr>
                <w:b/>
                <w:sz w:val="24"/>
              </w:rPr>
              <w:t>20</w:t>
            </w:r>
            <w:r w:rsidR="005E15FC" w:rsidRPr="001A78B1">
              <w:rPr>
                <w:b/>
                <w:sz w:val="24"/>
              </w:rPr>
              <w:t>16</w:t>
            </w:r>
          </w:p>
        </w:tc>
      </w:tr>
      <w:tr w:rsidR="001A78B1" w:rsidRPr="00276083" w:rsidTr="001A78B1">
        <w:trPr>
          <w:trHeight w:val="719"/>
          <w:jc w:val="center"/>
        </w:trPr>
        <w:tc>
          <w:tcPr>
            <w:tcW w:w="3124" w:type="dxa"/>
          </w:tcPr>
          <w:p w:rsidR="001A78B1" w:rsidRDefault="001A78B1"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Pre-Proposal Meeting</w:t>
            </w:r>
          </w:p>
          <w:p w:rsidR="001A78B1" w:rsidRPr="00276083" w:rsidRDefault="001A78B1"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and Site Inspections</w:t>
            </w:r>
          </w:p>
        </w:tc>
        <w:tc>
          <w:tcPr>
            <w:tcW w:w="3117" w:type="dxa"/>
          </w:tcPr>
          <w:p w:rsidR="001A78B1" w:rsidRPr="00276083" w:rsidRDefault="001A78B1"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Pr>
                <w:sz w:val="24"/>
              </w:rPr>
              <w:t>District/Offerors</w:t>
            </w:r>
          </w:p>
        </w:tc>
        <w:tc>
          <w:tcPr>
            <w:tcW w:w="3109" w:type="dxa"/>
            <w:shd w:val="clear" w:color="auto" w:fill="auto"/>
          </w:tcPr>
          <w:p w:rsidR="001A78B1" w:rsidRPr="001A78B1" w:rsidRDefault="001A78B1" w:rsidP="00D6022D">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1A78B1">
              <w:rPr>
                <w:b/>
                <w:sz w:val="24"/>
              </w:rPr>
              <w:t>10/</w:t>
            </w:r>
            <w:r w:rsidR="00D6022D">
              <w:rPr>
                <w:b/>
                <w:sz w:val="24"/>
              </w:rPr>
              <w:t>12</w:t>
            </w:r>
            <w:r w:rsidRPr="001A78B1">
              <w:rPr>
                <w:b/>
                <w:sz w:val="24"/>
              </w:rPr>
              <w:t>/2016 @10:00 am</w:t>
            </w:r>
            <w:r w:rsidR="004072BE">
              <w:rPr>
                <w:b/>
                <w:sz w:val="24"/>
              </w:rPr>
              <w:t xml:space="preserve"> (local time)</w:t>
            </w:r>
          </w:p>
        </w:tc>
      </w:tr>
      <w:tr w:rsidR="00276083" w:rsidRPr="00276083" w:rsidTr="00F81FD9">
        <w:trPr>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Deadline for Questions </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Offeror</w:t>
            </w:r>
            <w:r w:rsidR="00F81FD9">
              <w:rPr>
                <w:sz w:val="24"/>
              </w:rPr>
              <w:t>s</w:t>
            </w:r>
          </w:p>
        </w:tc>
        <w:tc>
          <w:tcPr>
            <w:tcW w:w="3109" w:type="dxa"/>
            <w:shd w:val="clear" w:color="auto" w:fill="auto"/>
          </w:tcPr>
          <w:p w:rsidR="004072BE" w:rsidRDefault="009A4A15" w:rsidP="008D0102">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Pr>
                <w:b/>
                <w:sz w:val="24"/>
              </w:rPr>
              <w:t>10/20</w:t>
            </w:r>
            <w:r w:rsidR="00276083" w:rsidRPr="001A78B1">
              <w:rPr>
                <w:b/>
                <w:sz w:val="24"/>
              </w:rPr>
              <w:t>/</w:t>
            </w:r>
            <w:r w:rsidR="00F81FD9" w:rsidRPr="001A78B1">
              <w:rPr>
                <w:b/>
                <w:sz w:val="24"/>
              </w:rPr>
              <w:t>20</w:t>
            </w:r>
            <w:r w:rsidR="00276083" w:rsidRPr="001A78B1">
              <w:rPr>
                <w:b/>
                <w:sz w:val="24"/>
              </w:rPr>
              <w:t xml:space="preserve">16 @ </w:t>
            </w:r>
            <w:r w:rsidR="008D0102" w:rsidRPr="001A78B1">
              <w:rPr>
                <w:b/>
                <w:sz w:val="24"/>
              </w:rPr>
              <w:t>3</w:t>
            </w:r>
            <w:r w:rsidR="00276083" w:rsidRPr="001A78B1">
              <w:rPr>
                <w:b/>
                <w:sz w:val="24"/>
              </w:rPr>
              <w:t>:00</w:t>
            </w:r>
            <w:r w:rsidR="008D0102" w:rsidRPr="001A78B1">
              <w:rPr>
                <w:b/>
                <w:sz w:val="24"/>
              </w:rPr>
              <w:t xml:space="preserve"> </w:t>
            </w:r>
            <w:r w:rsidR="004072BE">
              <w:rPr>
                <w:b/>
                <w:sz w:val="24"/>
              </w:rPr>
              <w:t xml:space="preserve">pm </w:t>
            </w:r>
          </w:p>
          <w:p w:rsidR="00276083" w:rsidRPr="001A78B1" w:rsidRDefault="004072BE" w:rsidP="008D0102">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Pr>
                <w:b/>
                <w:sz w:val="24"/>
              </w:rPr>
              <w:t>(local time</w:t>
            </w:r>
            <w:r w:rsidR="00276083" w:rsidRPr="001A78B1">
              <w:rPr>
                <w:b/>
                <w:sz w:val="24"/>
              </w:rPr>
              <w:t>)</w:t>
            </w:r>
          </w:p>
        </w:tc>
      </w:tr>
      <w:tr w:rsidR="00276083" w:rsidRPr="00276083" w:rsidTr="00F81FD9">
        <w:trPr>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Submission of Proposal</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Offeror</w:t>
            </w:r>
            <w:r w:rsidRPr="00276083">
              <w:rPr>
                <w:sz w:val="24"/>
              </w:rPr>
              <w:tab/>
            </w:r>
          </w:p>
        </w:tc>
        <w:tc>
          <w:tcPr>
            <w:tcW w:w="3109" w:type="dxa"/>
            <w:shd w:val="clear" w:color="auto" w:fill="auto"/>
          </w:tcPr>
          <w:p w:rsidR="004072BE" w:rsidRDefault="001A78B1" w:rsidP="001A78B1">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sidRPr="001A78B1">
              <w:rPr>
                <w:b/>
                <w:sz w:val="24"/>
              </w:rPr>
              <w:t>11/3</w:t>
            </w:r>
            <w:r w:rsidR="00F81FD9" w:rsidRPr="001A78B1">
              <w:rPr>
                <w:b/>
                <w:sz w:val="24"/>
              </w:rPr>
              <w:t>/20</w:t>
            </w:r>
            <w:r w:rsidR="00276083" w:rsidRPr="001A78B1">
              <w:rPr>
                <w:b/>
                <w:sz w:val="24"/>
              </w:rPr>
              <w:t>16 @ 2:00</w:t>
            </w:r>
            <w:r w:rsidR="008D0102" w:rsidRPr="001A78B1">
              <w:rPr>
                <w:b/>
                <w:sz w:val="24"/>
              </w:rPr>
              <w:t xml:space="preserve"> </w:t>
            </w:r>
            <w:r w:rsidR="004072BE">
              <w:rPr>
                <w:b/>
                <w:sz w:val="24"/>
              </w:rPr>
              <w:t xml:space="preserve">pm </w:t>
            </w:r>
          </w:p>
          <w:p w:rsidR="00276083" w:rsidRPr="001A78B1" w:rsidRDefault="004072BE" w:rsidP="001A78B1">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b/>
                <w:sz w:val="24"/>
              </w:rPr>
            </w:pPr>
            <w:r>
              <w:rPr>
                <w:b/>
                <w:sz w:val="24"/>
              </w:rPr>
              <w:t>(local time</w:t>
            </w:r>
            <w:r w:rsidR="00276083" w:rsidRPr="001A78B1">
              <w:rPr>
                <w:b/>
                <w:sz w:val="24"/>
              </w:rPr>
              <w:t>)</w:t>
            </w:r>
          </w:p>
        </w:tc>
      </w:tr>
      <w:tr w:rsidR="00276083" w:rsidRPr="00276083" w:rsidTr="00F81FD9">
        <w:trPr>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Evaluation of Proposals </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Evaluation Committee</w:t>
            </w:r>
          </w:p>
        </w:tc>
        <w:tc>
          <w:tcPr>
            <w:tcW w:w="3109" w:type="dxa"/>
            <w:shd w:val="clear" w:color="auto" w:fill="auto"/>
          </w:tcPr>
          <w:p w:rsidR="00276083" w:rsidRPr="00F81FD9"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F81FD9">
              <w:rPr>
                <w:sz w:val="24"/>
              </w:rPr>
              <w:t>TBD</w:t>
            </w:r>
          </w:p>
        </w:tc>
      </w:tr>
      <w:tr w:rsidR="00276083" w:rsidRPr="00276083" w:rsidTr="00F81FD9">
        <w:trPr>
          <w:jc w:val="center"/>
        </w:trPr>
        <w:tc>
          <w:tcPr>
            <w:tcW w:w="3124"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Contract Negotiations</w:t>
            </w:r>
          </w:p>
        </w:tc>
        <w:tc>
          <w:tcPr>
            <w:tcW w:w="3117" w:type="dxa"/>
          </w:tcPr>
          <w:p w:rsidR="00276083" w:rsidRPr="00276083"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276083">
              <w:rPr>
                <w:sz w:val="24"/>
              </w:rPr>
              <w:t xml:space="preserve">District Purchasing </w:t>
            </w:r>
          </w:p>
        </w:tc>
        <w:tc>
          <w:tcPr>
            <w:tcW w:w="3109" w:type="dxa"/>
            <w:shd w:val="clear" w:color="auto" w:fill="auto"/>
          </w:tcPr>
          <w:p w:rsidR="00276083" w:rsidRPr="00F81FD9" w:rsidRDefault="00276083" w:rsidP="00F36AA8">
            <w:pPr>
              <w:pStyle w:val="BodyTextInden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contextualSpacing/>
              <w:rPr>
                <w:sz w:val="24"/>
              </w:rPr>
            </w:pPr>
            <w:r w:rsidRPr="00F81FD9">
              <w:rPr>
                <w:sz w:val="24"/>
              </w:rPr>
              <w:t>TBD</w:t>
            </w:r>
          </w:p>
        </w:tc>
      </w:tr>
      <w:tr w:rsidR="00276083" w:rsidRPr="00276083" w:rsidTr="00276083">
        <w:tblPrEx>
          <w:tblLook w:val="0000" w:firstRow="0" w:lastRow="0" w:firstColumn="0" w:lastColumn="0" w:noHBand="0" w:noVBand="0"/>
        </w:tblPrEx>
        <w:trPr>
          <w:trHeight w:val="935"/>
          <w:jc w:val="center"/>
        </w:trPr>
        <w:tc>
          <w:tcPr>
            <w:tcW w:w="9350" w:type="dxa"/>
            <w:gridSpan w:val="3"/>
          </w:tcPr>
          <w:p w:rsidR="00276083" w:rsidRPr="00276083" w:rsidRDefault="00276083" w:rsidP="00F36AA8">
            <w:pPr>
              <w:ind w:left="108"/>
              <w:contextualSpacing/>
            </w:pPr>
          </w:p>
          <w:p w:rsidR="00276083" w:rsidRPr="00276083" w:rsidRDefault="00276083" w:rsidP="00F36AA8">
            <w:pPr>
              <w:ind w:left="108"/>
              <w:contextualSpacing/>
            </w:pPr>
            <w:r w:rsidRPr="00276083">
              <w:t xml:space="preserve">The Evaluation Committee </w:t>
            </w:r>
            <w:r w:rsidRPr="00276083">
              <w:rPr>
                <w:b/>
                <w:bCs/>
                <w:i/>
                <w:iCs/>
              </w:rPr>
              <w:t xml:space="preserve">may </w:t>
            </w:r>
            <w:r w:rsidRPr="00276083">
              <w:t xml:space="preserve">interview the Offeror(s) of the top rated proposals; however, contracts may be awarded without such interviews and based solely on written offers. </w:t>
            </w:r>
          </w:p>
          <w:p w:rsidR="00276083" w:rsidRPr="00276083" w:rsidRDefault="00276083" w:rsidP="00F36AA8">
            <w:pPr>
              <w:ind w:left="108"/>
              <w:contextualSpacing/>
              <w:rPr>
                <w:b/>
              </w:rPr>
            </w:pPr>
          </w:p>
          <w:p w:rsidR="00276083" w:rsidRPr="00E978A2" w:rsidRDefault="00276083" w:rsidP="00F36AA8">
            <w:pPr>
              <w:ind w:left="108"/>
              <w:contextualSpacing/>
            </w:pPr>
            <w:r w:rsidRPr="00E978A2">
              <w:t xml:space="preserve">This schedule is subject to change.  </w:t>
            </w:r>
          </w:p>
          <w:p w:rsidR="00276083" w:rsidRPr="00276083" w:rsidRDefault="00276083" w:rsidP="00F36AA8">
            <w:pPr>
              <w:ind w:left="108"/>
              <w:contextualSpacing/>
            </w:pPr>
          </w:p>
        </w:tc>
      </w:tr>
    </w:tbl>
    <w:p w:rsidR="008D0102" w:rsidRDefault="008D0102">
      <w:pPr>
        <w:rPr>
          <w:b/>
          <w:caps/>
          <w:u w:val="single"/>
        </w:rPr>
      </w:pPr>
      <w:r>
        <w:rPr>
          <w:b/>
          <w:caps/>
          <w:u w:val="single"/>
        </w:rPr>
        <w:br w:type="page"/>
      </w:r>
    </w:p>
    <w:p w:rsidR="00533014" w:rsidRPr="00276083" w:rsidRDefault="00276083" w:rsidP="00B516D0">
      <w:pPr>
        <w:pStyle w:val="Heading1"/>
      </w:pPr>
      <w:bookmarkStart w:id="8" w:name="_Toc463423331"/>
      <w:r w:rsidRPr="00276083">
        <w:lastRenderedPageBreak/>
        <w:t xml:space="preserve">APS </w:t>
      </w:r>
      <w:r w:rsidR="00533014" w:rsidRPr="00276083">
        <w:t>Background</w:t>
      </w:r>
      <w:bookmarkEnd w:id="8"/>
    </w:p>
    <w:p w:rsidR="00137CA6" w:rsidRPr="00276083" w:rsidRDefault="00137CA6" w:rsidP="00F36AA8">
      <w:pPr>
        <w:contextualSpacing/>
        <w:rPr>
          <w:b/>
          <w:caps/>
          <w:u w:val="single"/>
        </w:rPr>
      </w:pPr>
    </w:p>
    <w:p w:rsidR="00137CA6" w:rsidRPr="00276083" w:rsidRDefault="00137CA6" w:rsidP="00F36AA8">
      <w:pPr>
        <w:contextualSpacing/>
      </w:pPr>
      <w:r w:rsidRPr="00276083">
        <w:t>APS is the largest school district in New Mexico and one of the nation’s largest school districts</w:t>
      </w:r>
      <w:r w:rsidR="00276083" w:rsidRPr="00276083">
        <w:t>.</w:t>
      </w:r>
      <w:r w:rsidRPr="00276083">
        <w:t xml:space="preserve"> </w:t>
      </w:r>
      <w:r w:rsidR="00276083" w:rsidRPr="00276083">
        <w:t xml:space="preserve">It </w:t>
      </w:r>
      <w:r w:rsidRPr="00276083">
        <w:t>cover</w:t>
      </w:r>
      <w:r w:rsidR="00276083" w:rsidRPr="00276083">
        <w:t>s</w:t>
      </w:r>
      <w:r w:rsidRPr="00276083">
        <w:t xml:space="preserve"> more than 1,230 square mile</w:t>
      </w:r>
      <w:r w:rsidR="00276083" w:rsidRPr="00276083">
        <w:t xml:space="preserve">s, </w:t>
      </w:r>
      <w:r w:rsidRPr="00276083">
        <w:t>encompass</w:t>
      </w:r>
      <w:r w:rsidR="00276083" w:rsidRPr="00276083">
        <w:t>ing</w:t>
      </w:r>
      <w:r w:rsidRPr="00276083">
        <w:t xml:space="preserve"> all </w:t>
      </w:r>
      <w:r w:rsidR="00276083" w:rsidRPr="00276083">
        <w:t xml:space="preserve">of </w:t>
      </w:r>
      <w:r w:rsidRPr="00276083">
        <w:t>the Albuquerque metro area in Bernalillo County and one school in Sandova</w:t>
      </w:r>
      <w:r w:rsidR="00276083" w:rsidRPr="00276083">
        <w:t xml:space="preserve">l County. </w:t>
      </w:r>
      <w:r w:rsidRPr="00276083">
        <w:t>Currently, the district has 143 schools</w:t>
      </w:r>
      <w:r w:rsidR="00276083" w:rsidRPr="00276083">
        <w:t xml:space="preserve"> which include</w:t>
      </w:r>
      <w:r w:rsidRPr="00276083">
        <w:t xml:space="preserve"> 13 high schools, 13 schools of choice, 27 middle schools, </w:t>
      </w:r>
      <w:r w:rsidR="00276083" w:rsidRPr="00276083">
        <w:t xml:space="preserve">and </w:t>
      </w:r>
      <w:r w:rsidRPr="00276083">
        <w:t>89 elementary schools</w:t>
      </w:r>
      <w:r w:rsidR="00276083" w:rsidRPr="00276083">
        <w:t>,</w:t>
      </w:r>
      <w:r w:rsidRPr="00276083">
        <w:t xml:space="preserve"> plus 21 APS authorized Charter Schools.  Additional schools and/or departments may be added to APS during the life of any resulting contract.  APS has approximately 88,1</w:t>
      </w:r>
      <w:r w:rsidR="00276083" w:rsidRPr="00276083">
        <w:t>00</w:t>
      </w:r>
      <w:r w:rsidRPr="00276083">
        <w:t xml:space="preserve"> students and 14,000 employees, 11,500 full time and 6,300 teachers, and 1,900 classroom educational assistants.</w:t>
      </w:r>
    </w:p>
    <w:p w:rsidR="00137CA6" w:rsidRPr="00276083" w:rsidRDefault="00137CA6" w:rsidP="00F36AA8">
      <w:pPr>
        <w:contextualSpacing/>
      </w:pPr>
    </w:p>
    <w:p w:rsidR="00137CA6" w:rsidRPr="00276083" w:rsidRDefault="00137CA6" w:rsidP="00F36AA8">
      <w:pPr>
        <w:contextualSpacing/>
      </w:pPr>
      <w:r w:rsidRPr="00276083">
        <w:t>An elected Board of Education composed of seven members serving staggered terms of four years each go</w:t>
      </w:r>
      <w:r w:rsidR="004072BE">
        <w:t xml:space="preserve">verns the District.  The </w:t>
      </w:r>
      <w:r w:rsidRPr="00276083">
        <w:t xml:space="preserve">Superintendent is Raquel Reedy. </w:t>
      </w:r>
    </w:p>
    <w:p w:rsidR="00276083" w:rsidRPr="00276083" w:rsidRDefault="00276083" w:rsidP="00F36AA8">
      <w:pPr>
        <w:contextualSpacing/>
      </w:pPr>
    </w:p>
    <w:p w:rsidR="00533014" w:rsidRDefault="00940BAC" w:rsidP="00B516D0">
      <w:pPr>
        <w:pStyle w:val="Heading1"/>
      </w:pPr>
      <w:bookmarkStart w:id="9" w:name="_Toc463423332"/>
      <w:r>
        <w:t>Scope of SERVICES</w:t>
      </w:r>
      <w:bookmarkEnd w:id="9"/>
    </w:p>
    <w:p w:rsidR="00940BAC" w:rsidRDefault="00940BAC" w:rsidP="00F36AA8">
      <w:pPr>
        <w:contextualSpacing/>
        <w:rPr>
          <w:b/>
          <w:caps/>
          <w:u w:val="single"/>
        </w:rPr>
      </w:pPr>
    </w:p>
    <w:p w:rsidR="00940BAC" w:rsidRDefault="00E741FC" w:rsidP="00F36AA8">
      <w:pPr>
        <w:contextualSpacing/>
        <w:rPr>
          <w:sz w:val="22"/>
        </w:rPr>
      </w:pPr>
      <w:r w:rsidRPr="00D959D1">
        <w:rPr>
          <w:sz w:val="22"/>
        </w:rPr>
        <w:t>See A</w:t>
      </w:r>
      <w:r w:rsidR="00940BAC" w:rsidRPr="00D959D1">
        <w:rPr>
          <w:sz w:val="22"/>
        </w:rPr>
        <w:t>ttachment A</w:t>
      </w:r>
    </w:p>
    <w:p w:rsidR="00E741FC" w:rsidRDefault="00E741FC" w:rsidP="00F36AA8">
      <w:pPr>
        <w:contextualSpacing/>
        <w:rPr>
          <w:sz w:val="22"/>
        </w:rPr>
      </w:pPr>
    </w:p>
    <w:p w:rsidR="0019633F" w:rsidRDefault="0019633F" w:rsidP="0019633F">
      <w:pPr>
        <w:contextualSpacing/>
        <w:jc w:val="center"/>
        <w:rPr>
          <w:i/>
        </w:rPr>
      </w:pPr>
    </w:p>
    <w:p w:rsidR="0019633F" w:rsidRDefault="0019633F" w:rsidP="0019633F">
      <w:pPr>
        <w:contextualSpacing/>
        <w:jc w:val="center"/>
        <w:rPr>
          <w:i/>
        </w:rPr>
      </w:pPr>
    </w:p>
    <w:p w:rsidR="0019633F" w:rsidRDefault="0019633F" w:rsidP="0019633F">
      <w:pPr>
        <w:contextualSpacing/>
        <w:jc w:val="center"/>
        <w:rPr>
          <w:i/>
        </w:rPr>
      </w:pPr>
    </w:p>
    <w:p w:rsidR="0019633F" w:rsidRDefault="0019633F" w:rsidP="0019633F">
      <w:pPr>
        <w:contextualSpacing/>
        <w:jc w:val="center"/>
        <w:rPr>
          <w:i/>
        </w:rPr>
      </w:pPr>
    </w:p>
    <w:p w:rsidR="00FE06A6" w:rsidRPr="0019633F" w:rsidRDefault="0019633F" w:rsidP="0019633F">
      <w:pPr>
        <w:contextualSpacing/>
        <w:jc w:val="center"/>
        <w:rPr>
          <w:i/>
        </w:rPr>
      </w:pPr>
      <w:r w:rsidRPr="0019633F">
        <w:rPr>
          <w:i/>
        </w:rPr>
        <w:t>(The rest of this page is intentionally blank)</w:t>
      </w: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FE06A6" w:rsidRDefault="00FE06A6" w:rsidP="00F36AA8">
      <w:pPr>
        <w:contextualSpacing/>
        <w:rPr>
          <w:b/>
          <w:u w:val="single"/>
        </w:rPr>
      </w:pPr>
    </w:p>
    <w:p w:rsidR="0019633F" w:rsidRDefault="0019633F" w:rsidP="00F36AA8">
      <w:pPr>
        <w:contextualSpacing/>
        <w:rPr>
          <w:b/>
          <w:u w:val="single"/>
        </w:rPr>
      </w:pPr>
    </w:p>
    <w:p w:rsidR="00952CA7" w:rsidRPr="00276083" w:rsidRDefault="00276083" w:rsidP="00B516D0">
      <w:pPr>
        <w:pStyle w:val="Heading1"/>
      </w:pPr>
      <w:bookmarkStart w:id="10" w:name="_Toc463423333"/>
      <w:r w:rsidRPr="00276083">
        <w:t>EV</w:t>
      </w:r>
      <w:r w:rsidR="0068085F" w:rsidRPr="00276083">
        <w:t>ALUATION CRITERIA</w:t>
      </w:r>
      <w:bookmarkEnd w:id="10"/>
    </w:p>
    <w:p w:rsidR="006F254D" w:rsidRDefault="006F254D" w:rsidP="001B5FC7">
      <w:pPr>
        <w:suppressAutoHyphens/>
        <w:contextualSpacing/>
      </w:pPr>
    </w:p>
    <w:p w:rsidR="001B5FC7" w:rsidRDefault="001B5FC7" w:rsidP="001B5FC7">
      <w:pPr>
        <w:suppressAutoHyphens/>
        <w:contextualSpacing/>
      </w:pPr>
      <w:r>
        <w:t>The Proposal</w:t>
      </w:r>
      <w:r w:rsidRPr="00276083">
        <w:t xml:space="preserve"> must address each of the following criteria</w:t>
      </w:r>
      <w:r>
        <w:t xml:space="preserve">, and </w:t>
      </w:r>
      <w:r w:rsidRPr="00276083">
        <w:t xml:space="preserve">may be awarded points up to the numeric value listed. Points will be awarded in compliance with </w:t>
      </w:r>
      <w:proofErr w:type="spellStart"/>
      <w:r w:rsidRPr="00276083">
        <w:t>NMSA</w:t>
      </w:r>
      <w:proofErr w:type="spellEnd"/>
      <w:r w:rsidRPr="00276083">
        <w:t xml:space="preserve"> 13-1-21 for New Mexico In-State Resident Business and Resident Veteran Business.  If proposal is Joint Venture, Offeror shall state in submitted proposal the percentage of work that will be performed by Resident Business and/or Resident Veteran Business. Please Note: An Offeror cannot be awarded both a resident preference and a resident veteran business preference. Offerors shall include in their proposal a copy of certificate issued by State of New Mexico Taxation &amp; Revenue. </w:t>
      </w:r>
      <w:r w:rsidRPr="00276083">
        <w:rPr>
          <w:b/>
        </w:rPr>
        <w:t>Note</w:t>
      </w:r>
      <w:r w:rsidRPr="00276083">
        <w:rPr>
          <w:b/>
          <w:i/>
        </w:rPr>
        <w:t xml:space="preserve">: </w:t>
      </w:r>
      <w:r w:rsidRPr="00276083">
        <w:rPr>
          <w:b/>
        </w:rPr>
        <w:t>FAILURE</w:t>
      </w:r>
      <w:r w:rsidRPr="00276083">
        <w:t xml:space="preserve"> to adequately address and meet the above requirements may be cause for the proposal to be deemed non-responsive by the </w:t>
      </w:r>
      <w:r>
        <w:t>P</w:t>
      </w:r>
      <w:r w:rsidRPr="00276083">
        <w:t xml:space="preserve">rocurement </w:t>
      </w:r>
      <w:r>
        <w:t>O</w:t>
      </w:r>
      <w:r w:rsidRPr="00276083">
        <w:t>fficer.</w:t>
      </w:r>
    </w:p>
    <w:p w:rsidR="00F453D9" w:rsidRPr="00276083" w:rsidRDefault="00F453D9" w:rsidP="001B5FC7">
      <w:pPr>
        <w:suppressAutoHyphens/>
        <w:contextualSpacing/>
      </w:pPr>
    </w:p>
    <w:tbl>
      <w:tblPr>
        <w:tblStyle w:val="TableGrid"/>
        <w:tblW w:w="9579" w:type="dxa"/>
        <w:jc w:val="center"/>
        <w:tblLook w:val="01E0" w:firstRow="1" w:lastRow="1" w:firstColumn="1" w:lastColumn="1" w:noHBand="0" w:noVBand="0"/>
      </w:tblPr>
      <w:tblGrid>
        <w:gridCol w:w="7373"/>
        <w:gridCol w:w="1031"/>
        <w:gridCol w:w="1175"/>
      </w:tblGrid>
      <w:tr w:rsidR="00952CA7" w:rsidRPr="00276083" w:rsidTr="001B5FC7">
        <w:trPr>
          <w:gridBefore w:val="1"/>
          <w:wBefore w:w="7373" w:type="dxa"/>
          <w:trHeight w:val="591"/>
          <w:jc w:val="center"/>
        </w:trPr>
        <w:tc>
          <w:tcPr>
            <w:tcW w:w="1031" w:type="dxa"/>
          </w:tcPr>
          <w:p w:rsidR="00952CA7" w:rsidRPr="008A0080" w:rsidRDefault="0068085F" w:rsidP="008A0080">
            <w:pPr>
              <w:contextualSpacing/>
              <w:jc w:val="center"/>
              <w:rPr>
                <w:b/>
                <w:sz w:val="20"/>
                <w:szCs w:val="20"/>
              </w:rPr>
            </w:pPr>
            <w:r w:rsidRPr="008A0080">
              <w:rPr>
                <w:b/>
                <w:sz w:val="20"/>
                <w:szCs w:val="20"/>
              </w:rPr>
              <w:t>Possible Points</w:t>
            </w:r>
          </w:p>
        </w:tc>
        <w:tc>
          <w:tcPr>
            <w:tcW w:w="1175" w:type="dxa"/>
          </w:tcPr>
          <w:p w:rsidR="00952CA7" w:rsidRPr="008A0080" w:rsidRDefault="0068085F" w:rsidP="008A0080">
            <w:pPr>
              <w:contextualSpacing/>
              <w:jc w:val="center"/>
              <w:rPr>
                <w:b/>
                <w:sz w:val="20"/>
                <w:szCs w:val="20"/>
              </w:rPr>
            </w:pPr>
            <w:r w:rsidRPr="008A0080">
              <w:rPr>
                <w:b/>
                <w:sz w:val="20"/>
                <w:szCs w:val="20"/>
              </w:rPr>
              <w:t>Points This RFP</w:t>
            </w:r>
          </w:p>
        </w:tc>
      </w:tr>
      <w:tr w:rsidR="00952CA7" w:rsidRPr="00276083" w:rsidTr="00AC69A0">
        <w:trPr>
          <w:cantSplit/>
          <w:trHeight w:val="592"/>
          <w:jc w:val="center"/>
        </w:trPr>
        <w:tc>
          <w:tcPr>
            <w:tcW w:w="7373" w:type="dxa"/>
          </w:tcPr>
          <w:p w:rsidR="00952CA7" w:rsidRPr="00276083" w:rsidRDefault="009853AB" w:rsidP="00F36AA8">
            <w:pPr>
              <w:contextualSpacing/>
              <w:rPr>
                <w:b/>
              </w:rPr>
            </w:pPr>
            <w:r w:rsidRPr="00276083">
              <w:rPr>
                <w:b/>
              </w:rPr>
              <w:t xml:space="preserve">Costs </w:t>
            </w:r>
          </w:p>
          <w:p w:rsidR="00775F39" w:rsidRPr="00276083" w:rsidRDefault="00775F39" w:rsidP="008A0080">
            <w:pPr>
              <w:contextualSpacing/>
            </w:pPr>
            <w:r w:rsidRPr="00276083">
              <w:t xml:space="preserve">A fee proposal shall be included; list </w:t>
            </w:r>
            <w:r w:rsidR="008A0080">
              <w:t xml:space="preserve">Offeror’s </w:t>
            </w:r>
            <w:r w:rsidRPr="00276083">
              <w:t>detailed pricing for the services.</w:t>
            </w:r>
            <w:r w:rsidR="00F6071F">
              <w:t xml:space="preserve"> </w:t>
            </w:r>
            <w:r w:rsidR="00A33EA5">
              <w:t xml:space="preserve">See: </w:t>
            </w:r>
            <w:r w:rsidR="00F6071F" w:rsidRPr="00F960F4">
              <w:t>Attachment</w:t>
            </w:r>
            <w:r w:rsidR="009A26F4" w:rsidRPr="00F960F4">
              <w:t xml:space="preserve"> F</w:t>
            </w:r>
          </w:p>
        </w:tc>
        <w:tc>
          <w:tcPr>
            <w:tcW w:w="1031" w:type="dxa"/>
          </w:tcPr>
          <w:p w:rsidR="00952CA7" w:rsidRPr="00276083" w:rsidRDefault="00952CA7" w:rsidP="00F36AA8">
            <w:pPr>
              <w:contextualSpacing/>
            </w:pPr>
          </w:p>
          <w:p w:rsidR="00952CA7" w:rsidRPr="00276083" w:rsidRDefault="00F36AA8" w:rsidP="00F36AA8">
            <w:pPr>
              <w:contextualSpacing/>
            </w:pPr>
            <w:r>
              <w:t>3</w:t>
            </w:r>
            <w:r w:rsidR="00FE06A6">
              <w:t>5</w:t>
            </w:r>
          </w:p>
        </w:tc>
        <w:tc>
          <w:tcPr>
            <w:tcW w:w="1175" w:type="dxa"/>
          </w:tcPr>
          <w:p w:rsidR="00952CA7" w:rsidRPr="00276083" w:rsidRDefault="00952CA7" w:rsidP="00F36AA8">
            <w:pPr>
              <w:contextualSpacing/>
              <w:rPr>
                <w:b/>
                <w:u w:val="single"/>
              </w:rPr>
            </w:pPr>
          </w:p>
        </w:tc>
      </w:tr>
      <w:tr w:rsidR="00952CA7" w:rsidRPr="00276083" w:rsidTr="00AC69A0">
        <w:trPr>
          <w:cantSplit/>
          <w:trHeight w:val="592"/>
          <w:jc w:val="center"/>
        </w:trPr>
        <w:tc>
          <w:tcPr>
            <w:tcW w:w="7373" w:type="dxa"/>
          </w:tcPr>
          <w:p w:rsidR="00952CA7" w:rsidRPr="00276083" w:rsidRDefault="0068085F" w:rsidP="00F36AA8">
            <w:pPr>
              <w:contextualSpacing/>
              <w:rPr>
                <w:b/>
              </w:rPr>
            </w:pPr>
            <w:r w:rsidRPr="00276083">
              <w:rPr>
                <w:b/>
              </w:rPr>
              <w:t>Experience and Capacity</w:t>
            </w:r>
            <w:r w:rsidRPr="00276083">
              <w:rPr>
                <w:rFonts w:ascii="Garamond" w:hAnsi="Garamond"/>
                <w:b/>
              </w:rPr>
              <w:tab/>
            </w:r>
            <w:r w:rsidRPr="00276083">
              <w:rPr>
                <w:rFonts w:ascii="Garamond" w:hAnsi="Garamond"/>
                <w:b/>
              </w:rPr>
              <w:tab/>
            </w:r>
            <w:r w:rsidRPr="00276083">
              <w:rPr>
                <w:rFonts w:ascii="Garamond" w:hAnsi="Garamond"/>
                <w:b/>
              </w:rPr>
              <w:tab/>
            </w:r>
            <w:r w:rsidRPr="00276083">
              <w:rPr>
                <w:rFonts w:ascii="Garamond" w:hAnsi="Garamond"/>
                <w:b/>
              </w:rPr>
              <w:tab/>
            </w:r>
          </w:p>
          <w:p w:rsidR="00952CA7" w:rsidRPr="00276083" w:rsidRDefault="001B5FC7" w:rsidP="00F36AA8">
            <w:pPr>
              <w:contextualSpacing/>
              <w:rPr>
                <w:u w:val="single"/>
              </w:rPr>
            </w:pPr>
            <w:r w:rsidRPr="00276083">
              <w:t>Overview of current and prior experience in work comparable to the scope of services required in this request for proposals. Include years of experience providing these services for similar institutions of comparable size and complexity.</w:t>
            </w:r>
            <w:r w:rsidR="00375742">
              <w:t xml:space="preserve"> </w:t>
            </w:r>
            <w:r w:rsidR="00F6071F">
              <w:t xml:space="preserve"> </w:t>
            </w:r>
            <w:r w:rsidR="00FE06A6">
              <w:t xml:space="preserve">See: </w:t>
            </w:r>
            <w:r w:rsidR="00A36F8D" w:rsidRPr="00F960F4">
              <w:t xml:space="preserve">Attachment </w:t>
            </w:r>
            <w:r w:rsidR="00F6071F" w:rsidRPr="00F960F4">
              <w:t>E</w:t>
            </w:r>
          </w:p>
        </w:tc>
        <w:tc>
          <w:tcPr>
            <w:tcW w:w="1031" w:type="dxa"/>
          </w:tcPr>
          <w:p w:rsidR="00952CA7" w:rsidRPr="00276083" w:rsidRDefault="00952CA7" w:rsidP="00F36AA8">
            <w:pPr>
              <w:contextualSpacing/>
            </w:pPr>
          </w:p>
          <w:p w:rsidR="00952CA7" w:rsidRPr="00276083" w:rsidRDefault="00952CA7" w:rsidP="00F36AA8">
            <w:pPr>
              <w:contextualSpacing/>
            </w:pPr>
          </w:p>
          <w:p w:rsidR="00952CA7" w:rsidRPr="00276083" w:rsidRDefault="00FE06A6" w:rsidP="00F36AA8">
            <w:pPr>
              <w:contextualSpacing/>
            </w:pPr>
            <w:r>
              <w:t>30</w:t>
            </w:r>
          </w:p>
        </w:tc>
        <w:tc>
          <w:tcPr>
            <w:tcW w:w="1175" w:type="dxa"/>
          </w:tcPr>
          <w:p w:rsidR="00952CA7" w:rsidRPr="00276083" w:rsidRDefault="00952CA7" w:rsidP="00F36AA8">
            <w:pPr>
              <w:contextualSpacing/>
              <w:rPr>
                <w:b/>
                <w:u w:val="single"/>
              </w:rPr>
            </w:pPr>
          </w:p>
        </w:tc>
      </w:tr>
      <w:tr w:rsidR="00952CA7" w:rsidRPr="00276083" w:rsidTr="00AC69A0">
        <w:trPr>
          <w:cantSplit/>
          <w:trHeight w:val="592"/>
          <w:jc w:val="center"/>
        </w:trPr>
        <w:tc>
          <w:tcPr>
            <w:tcW w:w="7373" w:type="dxa"/>
          </w:tcPr>
          <w:p w:rsidR="00952CA7" w:rsidRPr="00276083" w:rsidRDefault="005B35E0" w:rsidP="00F36AA8">
            <w:pPr>
              <w:contextualSpacing/>
              <w:rPr>
                <w:b/>
              </w:rPr>
            </w:pPr>
            <w:r w:rsidRPr="00276083">
              <w:rPr>
                <w:b/>
              </w:rPr>
              <w:t xml:space="preserve">Approach/Methodology </w:t>
            </w:r>
          </w:p>
          <w:p w:rsidR="00B168C7" w:rsidRPr="00276083" w:rsidRDefault="00B168C7" w:rsidP="00F36AA8">
            <w:pPr>
              <w:contextualSpacing/>
            </w:pPr>
            <w:r w:rsidRPr="00276083">
              <w:t>Provide an in-depth response to the requested</w:t>
            </w:r>
            <w:r w:rsidR="00775F39" w:rsidRPr="00276083">
              <w:t xml:space="preserve"> Scope of Work with detailed </w:t>
            </w:r>
            <w:r w:rsidRPr="00276083">
              <w:t>description of services to be offered and an indication of capabili</w:t>
            </w:r>
            <w:r w:rsidR="008569F1">
              <w:t xml:space="preserve">ties </w:t>
            </w:r>
            <w:r w:rsidR="009A26F4">
              <w:t xml:space="preserve">to provide these services.  </w:t>
            </w:r>
            <w:r w:rsidR="00FE06A6">
              <w:t xml:space="preserve">See: </w:t>
            </w:r>
            <w:r w:rsidR="009A26F4" w:rsidRPr="00F960F4">
              <w:t xml:space="preserve">Attachment </w:t>
            </w:r>
            <w:r w:rsidR="0054029A" w:rsidRPr="00F960F4">
              <w:t xml:space="preserve">D, </w:t>
            </w:r>
            <w:r w:rsidR="00811504" w:rsidRPr="00F960F4">
              <w:t>E</w:t>
            </w:r>
            <w:r w:rsidR="0054029A" w:rsidRPr="00F960F4">
              <w:t xml:space="preserve">, </w:t>
            </w:r>
            <w:r w:rsidR="00F960F4" w:rsidRPr="00F960F4">
              <w:t>G</w:t>
            </w:r>
          </w:p>
        </w:tc>
        <w:tc>
          <w:tcPr>
            <w:tcW w:w="1031" w:type="dxa"/>
          </w:tcPr>
          <w:p w:rsidR="00952CA7" w:rsidRPr="00276083" w:rsidRDefault="00952CA7" w:rsidP="00F36AA8">
            <w:pPr>
              <w:contextualSpacing/>
            </w:pPr>
          </w:p>
          <w:p w:rsidR="00952CA7" w:rsidRPr="00276083" w:rsidRDefault="00FE06A6" w:rsidP="00F36AA8">
            <w:pPr>
              <w:contextualSpacing/>
            </w:pPr>
            <w:r>
              <w:t>30</w:t>
            </w:r>
          </w:p>
        </w:tc>
        <w:tc>
          <w:tcPr>
            <w:tcW w:w="1175" w:type="dxa"/>
          </w:tcPr>
          <w:p w:rsidR="00952CA7" w:rsidRPr="00276083" w:rsidRDefault="00952CA7" w:rsidP="00F36AA8">
            <w:pPr>
              <w:contextualSpacing/>
              <w:rPr>
                <w:b/>
                <w:u w:val="single"/>
              </w:rPr>
            </w:pPr>
          </w:p>
        </w:tc>
      </w:tr>
      <w:tr w:rsidR="00952CA7" w:rsidRPr="00276083" w:rsidTr="00AC69A0">
        <w:trPr>
          <w:cantSplit/>
          <w:trHeight w:val="592"/>
          <w:jc w:val="center"/>
        </w:trPr>
        <w:tc>
          <w:tcPr>
            <w:tcW w:w="7373" w:type="dxa"/>
          </w:tcPr>
          <w:p w:rsidR="00952CA7" w:rsidRPr="00276083" w:rsidRDefault="00B168C7" w:rsidP="00F36AA8">
            <w:pPr>
              <w:contextualSpacing/>
              <w:rPr>
                <w:b/>
              </w:rPr>
            </w:pPr>
            <w:r w:rsidRPr="00276083">
              <w:rPr>
                <w:b/>
              </w:rPr>
              <w:t xml:space="preserve">References </w:t>
            </w:r>
          </w:p>
          <w:p w:rsidR="00775F39" w:rsidRPr="00276083" w:rsidRDefault="00775F39" w:rsidP="008A0080">
            <w:pPr>
              <w:contextualSpacing/>
            </w:pPr>
            <w:r w:rsidRPr="00276083">
              <w:t>Include a list of at least three</w:t>
            </w:r>
            <w:r w:rsidR="00FE06A6">
              <w:rPr>
                <w:bCs/>
              </w:rPr>
              <w:t xml:space="preserve"> (5</w:t>
            </w:r>
            <w:r w:rsidRPr="00276083">
              <w:rPr>
                <w:bCs/>
              </w:rPr>
              <w:t>)</w:t>
            </w:r>
            <w:r w:rsidRPr="00276083">
              <w:t xml:space="preserve"> client references, names and telephone numbers of clients for which these services have been performed, currently or in the recent past. Please do not include </w:t>
            </w:r>
            <w:r w:rsidR="006A741C" w:rsidRPr="00276083">
              <w:t>Albuquerque Public School</w:t>
            </w:r>
            <w:r w:rsidRPr="00276083">
              <w:t xml:space="preserve"> </w:t>
            </w:r>
            <w:r w:rsidR="008A0080">
              <w:t>p</w:t>
            </w:r>
            <w:r w:rsidRPr="00276083">
              <w:t xml:space="preserve">ersonnel. </w:t>
            </w:r>
            <w:r w:rsidR="009A26F4" w:rsidRPr="00F960F4">
              <w:t>Attachment H</w:t>
            </w:r>
          </w:p>
        </w:tc>
        <w:tc>
          <w:tcPr>
            <w:tcW w:w="1031" w:type="dxa"/>
          </w:tcPr>
          <w:p w:rsidR="00952CA7" w:rsidRPr="00276083" w:rsidRDefault="00574EFD" w:rsidP="00F36AA8">
            <w:pPr>
              <w:contextualSpacing/>
            </w:pPr>
            <w:r>
              <w:t xml:space="preserve"> 5</w:t>
            </w:r>
          </w:p>
        </w:tc>
        <w:tc>
          <w:tcPr>
            <w:tcW w:w="1175" w:type="dxa"/>
          </w:tcPr>
          <w:p w:rsidR="00952CA7" w:rsidRPr="00276083" w:rsidRDefault="00952CA7" w:rsidP="00F36AA8">
            <w:pPr>
              <w:contextualSpacing/>
              <w:rPr>
                <w:b/>
                <w:u w:val="single"/>
              </w:rPr>
            </w:pPr>
          </w:p>
        </w:tc>
      </w:tr>
      <w:tr w:rsidR="00182944" w:rsidRPr="00276083" w:rsidTr="00AC69A0">
        <w:trPr>
          <w:cantSplit/>
          <w:trHeight w:val="322"/>
          <w:jc w:val="center"/>
        </w:trPr>
        <w:tc>
          <w:tcPr>
            <w:tcW w:w="7373" w:type="dxa"/>
          </w:tcPr>
          <w:p w:rsidR="00182944" w:rsidRPr="00276083" w:rsidRDefault="00182944" w:rsidP="00F36AA8">
            <w:pPr>
              <w:contextualSpacing/>
              <w:rPr>
                <w:b/>
              </w:rPr>
            </w:pPr>
            <w:r w:rsidRPr="00276083">
              <w:rPr>
                <w:b/>
              </w:rPr>
              <w:t xml:space="preserve">Total Possible </w:t>
            </w:r>
            <w:r w:rsidR="001B5FC7">
              <w:rPr>
                <w:b/>
              </w:rPr>
              <w:t xml:space="preserve">Evaluation </w:t>
            </w:r>
            <w:r w:rsidRPr="00276083">
              <w:rPr>
                <w:b/>
              </w:rPr>
              <w:t>Points</w:t>
            </w:r>
          </w:p>
        </w:tc>
        <w:tc>
          <w:tcPr>
            <w:tcW w:w="1031" w:type="dxa"/>
          </w:tcPr>
          <w:p w:rsidR="00182944" w:rsidRPr="00276083" w:rsidRDefault="008569F1" w:rsidP="00F36AA8">
            <w:pPr>
              <w:contextualSpacing/>
              <w:rPr>
                <w:b/>
              </w:rPr>
            </w:pPr>
            <w:r>
              <w:rPr>
                <w:b/>
              </w:rPr>
              <w:t>10</w:t>
            </w:r>
            <w:r w:rsidR="00182944" w:rsidRPr="00276083">
              <w:rPr>
                <w:b/>
              </w:rPr>
              <w:t>0</w:t>
            </w:r>
          </w:p>
        </w:tc>
        <w:tc>
          <w:tcPr>
            <w:tcW w:w="1175" w:type="dxa"/>
          </w:tcPr>
          <w:p w:rsidR="00182944" w:rsidRPr="00276083" w:rsidRDefault="00182944" w:rsidP="00F36AA8">
            <w:pPr>
              <w:contextualSpacing/>
              <w:rPr>
                <w:b/>
                <w:u w:val="single"/>
              </w:rPr>
            </w:pPr>
          </w:p>
        </w:tc>
      </w:tr>
      <w:tr w:rsidR="00952CA7" w:rsidRPr="00276083" w:rsidTr="00AC69A0">
        <w:trPr>
          <w:cantSplit/>
          <w:trHeight w:val="592"/>
          <w:jc w:val="center"/>
        </w:trPr>
        <w:tc>
          <w:tcPr>
            <w:tcW w:w="7373" w:type="dxa"/>
          </w:tcPr>
          <w:p w:rsidR="00952CA7" w:rsidRPr="00276083" w:rsidRDefault="00775F39" w:rsidP="00F36AA8">
            <w:pPr>
              <w:contextualSpacing/>
              <w:rPr>
                <w:b/>
              </w:rPr>
            </w:pPr>
            <w:r w:rsidRPr="00276083">
              <w:rPr>
                <w:b/>
              </w:rPr>
              <w:t>New Mexico Resident Business Preference</w:t>
            </w:r>
            <w:r w:rsidR="00182944" w:rsidRPr="00276083">
              <w:rPr>
                <w:b/>
              </w:rPr>
              <w:t xml:space="preserve">: </w:t>
            </w:r>
          </w:p>
          <w:p w:rsidR="00182944" w:rsidRPr="00276083" w:rsidRDefault="00182944" w:rsidP="00F36AA8">
            <w:pPr>
              <w:contextualSpacing/>
            </w:pPr>
            <w:r w:rsidRPr="00276083">
              <w:t>Five percent of the total possible points to a resident business.</w:t>
            </w:r>
          </w:p>
          <w:p w:rsidR="00775F39" w:rsidRPr="00276083" w:rsidRDefault="00182944" w:rsidP="00F36AA8">
            <w:pPr>
              <w:contextualSpacing/>
            </w:pPr>
            <w:r w:rsidRPr="00276083">
              <w:t>Offeror shall include</w:t>
            </w:r>
            <w:r w:rsidR="00FE3F70" w:rsidRPr="00276083">
              <w:t xml:space="preserve"> a copy of their In-State Certificate issued by State of New Mexico Taxation &amp; Revenue</w:t>
            </w:r>
            <w:r w:rsidRPr="00276083">
              <w:t xml:space="preserve"> Department.</w:t>
            </w:r>
          </w:p>
        </w:tc>
        <w:tc>
          <w:tcPr>
            <w:tcW w:w="1031" w:type="dxa"/>
          </w:tcPr>
          <w:p w:rsidR="00952CA7" w:rsidRPr="00276083" w:rsidRDefault="008569F1" w:rsidP="00F36AA8">
            <w:pPr>
              <w:contextualSpacing/>
            </w:pPr>
            <w:r>
              <w:t>5</w:t>
            </w:r>
          </w:p>
        </w:tc>
        <w:tc>
          <w:tcPr>
            <w:tcW w:w="1175" w:type="dxa"/>
          </w:tcPr>
          <w:p w:rsidR="00952CA7" w:rsidRPr="00276083" w:rsidRDefault="00952CA7" w:rsidP="00F36AA8">
            <w:pPr>
              <w:contextualSpacing/>
              <w:rPr>
                <w:b/>
                <w:u w:val="single"/>
              </w:rPr>
            </w:pPr>
          </w:p>
        </w:tc>
      </w:tr>
      <w:tr w:rsidR="00775F39" w:rsidRPr="00276083" w:rsidTr="00AC69A0">
        <w:trPr>
          <w:cantSplit/>
          <w:trHeight w:val="592"/>
          <w:jc w:val="center"/>
        </w:trPr>
        <w:tc>
          <w:tcPr>
            <w:tcW w:w="7373" w:type="dxa"/>
          </w:tcPr>
          <w:p w:rsidR="00775F39" w:rsidRPr="00276083" w:rsidRDefault="00775F39" w:rsidP="00F36AA8">
            <w:pPr>
              <w:contextualSpacing/>
              <w:rPr>
                <w:b/>
              </w:rPr>
            </w:pPr>
            <w:r w:rsidRPr="00276083">
              <w:rPr>
                <w:b/>
              </w:rPr>
              <w:t xml:space="preserve">Veteran New Mexico Resident Business Preference </w:t>
            </w:r>
            <w:r w:rsidR="00182944" w:rsidRPr="00276083">
              <w:rPr>
                <w:b/>
              </w:rPr>
              <w:t>:</w:t>
            </w:r>
          </w:p>
          <w:p w:rsidR="00182944" w:rsidRPr="00276083" w:rsidRDefault="00E978A2" w:rsidP="00F36AA8">
            <w:pPr>
              <w:contextualSpacing/>
            </w:pPr>
            <w:r>
              <w:t xml:space="preserve">Ten </w:t>
            </w:r>
            <w:r w:rsidR="00182944" w:rsidRPr="00276083">
              <w:t xml:space="preserve">percent of the total possible points to a resident veteran business. To qualify an Offeror </w:t>
            </w:r>
            <w:r w:rsidR="008569F1">
              <w:t>must</w:t>
            </w:r>
            <w:r w:rsidR="00182944" w:rsidRPr="00276083">
              <w:t xml:space="preserve"> include a copy of their Resident Veteran Certificate issued by State of New Mexico Taxation &amp; Revenue Department</w:t>
            </w:r>
            <w:r w:rsidR="008569F1">
              <w:t>, and NM Tax &amp; Revenue documentation of annual business revenue</w:t>
            </w:r>
            <w:r w:rsidR="00182944" w:rsidRPr="00276083">
              <w:t>.</w:t>
            </w:r>
          </w:p>
          <w:p w:rsidR="00FE3F70" w:rsidRPr="00C02B3D" w:rsidRDefault="008569F1" w:rsidP="00C02B3D">
            <w:pPr>
              <w:pStyle w:val="ListParagraph"/>
              <w:numPr>
                <w:ilvl w:val="0"/>
                <w:numId w:val="3"/>
              </w:numPr>
              <w:autoSpaceDE w:val="0"/>
              <w:autoSpaceDN w:val="0"/>
              <w:adjustRightInd w:val="0"/>
              <w:contextualSpacing/>
              <w:rPr>
                <w:b/>
              </w:rPr>
            </w:pPr>
            <w:r>
              <w:t>1</w:t>
            </w:r>
            <w:r w:rsidR="00A1161B" w:rsidRPr="00276083">
              <w:t>0 points for Resident Veteran Business/Contr</w:t>
            </w:r>
            <w:r w:rsidR="00C02B3D">
              <w:t>actor with annual revenues of $3</w:t>
            </w:r>
            <w:r w:rsidR="00A1161B" w:rsidRPr="00276083">
              <w:t xml:space="preserve"> million or less as verified by State of NM Tax &amp; Revenue.</w:t>
            </w:r>
          </w:p>
        </w:tc>
        <w:tc>
          <w:tcPr>
            <w:tcW w:w="1031" w:type="dxa"/>
          </w:tcPr>
          <w:p w:rsidR="00775F39" w:rsidRPr="00276083" w:rsidRDefault="008569F1" w:rsidP="00F36AA8">
            <w:pPr>
              <w:contextualSpacing/>
            </w:pPr>
            <w:r>
              <w:t>10</w:t>
            </w:r>
          </w:p>
        </w:tc>
        <w:tc>
          <w:tcPr>
            <w:tcW w:w="1175" w:type="dxa"/>
          </w:tcPr>
          <w:p w:rsidR="00775F39" w:rsidRPr="00276083" w:rsidRDefault="00775F39" w:rsidP="00F36AA8">
            <w:pPr>
              <w:contextualSpacing/>
              <w:rPr>
                <w:b/>
                <w:u w:val="single"/>
              </w:rPr>
            </w:pPr>
          </w:p>
        </w:tc>
      </w:tr>
      <w:tr w:rsidR="001B64FD" w:rsidRPr="00276083" w:rsidTr="00AC69A0">
        <w:trPr>
          <w:cantSplit/>
          <w:trHeight w:val="377"/>
          <w:jc w:val="center"/>
        </w:trPr>
        <w:tc>
          <w:tcPr>
            <w:tcW w:w="7373" w:type="dxa"/>
          </w:tcPr>
          <w:p w:rsidR="001B64FD" w:rsidRPr="00276083" w:rsidRDefault="001B64FD" w:rsidP="00F36AA8">
            <w:pPr>
              <w:contextualSpacing/>
              <w:rPr>
                <w:b/>
              </w:rPr>
            </w:pPr>
            <w:r w:rsidRPr="00276083">
              <w:rPr>
                <w:b/>
              </w:rPr>
              <w:t xml:space="preserve">Total Possible Awarded Points </w:t>
            </w:r>
          </w:p>
        </w:tc>
        <w:tc>
          <w:tcPr>
            <w:tcW w:w="1031" w:type="dxa"/>
          </w:tcPr>
          <w:p w:rsidR="001B64FD" w:rsidRPr="008569F1" w:rsidRDefault="008569F1" w:rsidP="008569F1">
            <w:pPr>
              <w:contextualSpacing/>
              <w:rPr>
                <w:b/>
              </w:rPr>
            </w:pPr>
            <w:r>
              <w:rPr>
                <w:b/>
              </w:rPr>
              <w:t>100-</w:t>
            </w:r>
            <w:r w:rsidRPr="008569F1">
              <w:rPr>
                <w:b/>
              </w:rPr>
              <w:t>11</w:t>
            </w:r>
            <w:r>
              <w:rPr>
                <w:b/>
              </w:rPr>
              <w:t>0</w:t>
            </w:r>
          </w:p>
        </w:tc>
        <w:tc>
          <w:tcPr>
            <w:tcW w:w="1175" w:type="dxa"/>
          </w:tcPr>
          <w:p w:rsidR="001B64FD" w:rsidRPr="00276083" w:rsidRDefault="001B64FD" w:rsidP="00F36AA8">
            <w:pPr>
              <w:contextualSpacing/>
              <w:rPr>
                <w:b/>
                <w:u w:val="single"/>
              </w:rPr>
            </w:pPr>
          </w:p>
        </w:tc>
      </w:tr>
    </w:tbl>
    <w:tbl>
      <w:tblPr>
        <w:tblW w:w="10620" w:type="dxa"/>
        <w:tblInd w:w="-252" w:type="dxa"/>
        <w:tblLayout w:type="fixed"/>
        <w:tblLook w:val="0000" w:firstRow="0" w:lastRow="0" w:firstColumn="0" w:lastColumn="0" w:noHBand="0" w:noVBand="0"/>
      </w:tblPr>
      <w:tblGrid>
        <w:gridCol w:w="8100"/>
        <w:gridCol w:w="1281"/>
        <w:gridCol w:w="1239"/>
      </w:tblGrid>
      <w:tr w:rsidR="00952CA7" w:rsidRPr="00276083">
        <w:trPr>
          <w:trHeight w:val="116"/>
        </w:trPr>
        <w:tc>
          <w:tcPr>
            <w:tcW w:w="8100" w:type="dxa"/>
          </w:tcPr>
          <w:p w:rsidR="00952CA7" w:rsidRPr="00276083" w:rsidRDefault="00952CA7" w:rsidP="00F36AA8">
            <w:pPr>
              <w:contextualSpacing/>
            </w:pPr>
          </w:p>
        </w:tc>
        <w:tc>
          <w:tcPr>
            <w:tcW w:w="1281" w:type="dxa"/>
          </w:tcPr>
          <w:p w:rsidR="00952CA7" w:rsidRPr="00276083" w:rsidRDefault="00952CA7" w:rsidP="00F36AA8">
            <w:pPr>
              <w:ind w:left="-108"/>
              <w:contextualSpacing/>
            </w:pPr>
          </w:p>
        </w:tc>
        <w:tc>
          <w:tcPr>
            <w:tcW w:w="1239" w:type="dxa"/>
          </w:tcPr>
          <w:p w:rsidR="00952CA7" w:rsidRPr="00276083" w:rsidRDefault="00952CA7" w:rsidP="00F36AA8">
            <w:pPr>
              <w:contextualSpacing/>
            </w:pPr>
          </w:p>
        </w:tc>
      </w:tr>
    </w:tbl>
    <w:p w:rsidR="009A23CA" w:rsidRDefault="00A1161B" w:rsidP="00F36AA8">
      <w:pPr>
        <w:contextualSpacing/>
        <w:rPr>
          <w:b/>
        </w:rPr>
      </w:pPr>
      <w:r w:rsidRPr="00276083">
        <w:rPr>
          <w:b/>
        </w:rPr>
        <w:t>Note</w:t>
      </w:r>
      <w:r w:rsidR="0068085F" w:rsidRPr="00276083">
        <w:rPr>
          <w:b/>
          <w:i/>
        </w:rPr>
        <w:t xml:space="preserve">: </w:t>
      </w:r>
      <w:r w:rsidR="0068085F" w:rsidRPr="00276083">
        <w:rPr>
          <w:b/>
        </w:rPr>
        <w:t>FAILURE</w:t>
      </w:r>
      <w:r w:rsidR="0068085F" w:rsidRPr="00276083">
        <w:t xml:space="preserve"> to adequately address and meet the above requirements may be cause for the proposal to be deemed non-responsive by the procurement officer.</w:t>
      </w:r>
      <w:r w:rsidR="0068085F" w:rsidRPr="00276083">
        <w:rPr>
          <w:b/>
          <w:i/>
        </w:rPr>
        <w:t xml:space="preserve"> </w:t>
      </w:r>
    </w:p>
    <w:p w:rsidR="008569F1" w:rsidRPr="008569F1" w:rsidRDefault="008569F1" w:rsidP="00F36AA8">
      <w:pPr>
        <w:contextualSpacing/>
        <w:rPr>
          <w:b/>
        </w:rPr>
      </w:pPr>
    </w:p>
    <w:p w:rsidR="00EE2CAD" w:rsidRPr="00813EB4" w:rsidRDefault="00EE2CAD" w:rsidP="00B516D0">
      <w:pPr>
        <w:pStyle w:val="Heading1"/>
      </w:pPr>
      <w:bookmarkStart w:id="11" w:name="_Toc463423334"/>
      <w:r w:rsidRPr="00813EB4">
        <w:t>SUBMITTAL REQUIREMENTS</w:t>
      </w:r>
      <w:bookmarkEnd w:id="11"/>
    </w:p>
    <w:p w:rsidR="008569F1" w:rsidRDefault="008569F1" w:rsidP="00B516D0">
      <w:pPr>
        <w:pStyle w:val="Heading1"/>
        <w:rPr>
          <w:i/>
          <w:color w:val="FF0000"/>
          <w:sz w:val="24"/>
        </w:rPr>
      </w:pPr>
    </w:p>
    <w:p w:rsidR="00EE2CAD" w:rsidRPr="00276083" w:rsidRDefault="00EE2CAD" w:rsidP="00813EB4">
      <w:pPr>
        <w:pStyle w:val="Heading2"/>
        <w:contextualSpacing/>
        <w:rPr>
          <w:sz w:val="24"/>
          <w:u w:val="single"/>
        </w:rPr>
      </w:pPr>
      <w:bookmarkStart w:id="12" w:name="_Toc463423335"/>
      <w:r w:rsidRPr="00276083">
        <w:rPr>
          <w:i/>
          <w:color w:val="FF0000"/>
          <w:sz w:val="24"/>
          <w:u w:val="single"/>
        </w:rPr>
        <w:t>(For ease of evaluation, Proposals should be formatted in the order as listed below)</w:t>
      </w:r>
      <w:bookmarkEnd w:id="12"/>
    </w:p>
    <w:p w:rsidR="00EE2CAD" w:rsidRPr="00276083" w:rsidRDefault="00EE2CAD" w:rsidP="00F36AA8">
      <w:pPr>
        <w:contextualSpacing/>
      </w:pPr>
    </w:p>
    <w:p w:rsidR="001B5FC7" w:rsidRDefault="001B5FC7" w:rsidP="001B5FC7">
      <w:pPr>
        <w:suppressAutoHyphens/>
        <w:contextualSpacing/>
      </w:pPr>
      <w:r w:rsidRPr="00276083">
        <w:t>The Offeror is particularly encouraged to address all points that will be evaluated as described herein in each point of the evaluation criteria</w:t>
      </w:r>
      <w:r>
        <w:t>, in the order given in the RFP</w:t>
      </w:r>
      <w:r w:rsidRPr="00276083">
        <w:t xml:space="preserve">. If a factor of evaluation is not adequately responded to by the Offeror, the Offeror may be determined to be non-responsive. The Offeror should contact Buyer for clarification of evaluation criteria or terminology. </w:t>
      </w:r>
    </w:p>
    <w:p w:rsidR="001B5FC7" w:rsidRDefault="001B5FC7" w:rsidP="001B5FC7">
      <w:pPr>
        <w:suppressAutoHyphens/>
        <w:contextualSpacing/>
      </w:pPr>
    </w:p>
    <w:p w:rsidR="001B5FC7" w:rsidRPr="00276083" w:rsidRDefault="001B5FC7" w:rsidP="001B5FC7">
      <w:pPr>
        <w:suppressAutoHyphens/>
        <w:contextualSpacing/>
      </w:pPr>
      <w:r>
        <w:rPr>
          <w:b/>
        </w:rPr>
        <w:t>Each r</w:t>
      </w:r>
      <w:r w:rsidRPr="008569F1">
        <w:rPr>
          <w:b/>
        </w:rPr>
        <w:t xml:space="preserve">esponse shall </w:t>
      </w:r>
      <w:r w:rsidRPr="008569F1">
        <w:rPr>
          <w:b/>
          <w:i/>
        </w:rPr>
        <w:t>not</w:t>
      </w:r>
      <w:r w:rsidRPr="008569F1">
        <w:rPr>
          <w:b/>
        </w:rPr>
        <w:t xml:space="preserve"> exceed sixty (60) single sided pages</w:t>
      </w:r>
      <w:r w:rsidR="00E741FC">
        <w:rPr>
          <w:b/>
        </w:rPr>
        <w:t xml:space="preserve"> (This includes Offeror supplemental attachments</w:t>
      </w:r>
      <w:r w:rsidRPr="008569F1">
        <w:rPr>
          <w:b/>
        </w:rPr>
        <w:t>.</w:t>
      </w:r>
      <w:r w:rsidR="00E741FC">
        <w:t xml:space="preserve">) </w:t>
      </w:r>
      <w:r w:rsidRPr="00276083">
        <w:t xml:space="preserve"> The page limit does </w:t>
      </w:r>
      <w:r w:rsidRPr="00600DC3">
        <w:rPr>
          <w:i/>
          <w:u w:val="single"/>
        </w:rPr>
        <w:t>not</w:t>
      </w:r>
      <w:r w:rsidRPr="00276083">
        <w:t xml:space="preserve"> include: front and back cover, any </w:t>
      </w:r>
      <w:r w:rsidR="00E741FC">
        <w:t xml:space="preserve">APS </w:t>
      </w:r>
      <w:r w:rsidRPr="00276083">
        <w:t xml:space="preserve">required attachments, blank dividers, and table of contents. </w:t>
      </w:r>
    </w:p>
    <w:p w:rsidR="00EE2CAD" w:rsidRPr="00276083" w:rsidRDefault="00EE2CAD" w:rsidP="00F36AA8">
      <w:pPr>
        <w:contextualSpacing/>
      </w:pPr>
    </w:p>
    <w:p w:rsidR="001B5FC7" w:rsidRPr="00276083" w:rsidRDefault="001B5FC7" w:rsidP="001B5FC7">
      <w:pPr>
        <w:suppressAutoHyphens/>
        <w:contextualSpacing/>
        <w:rPr>
          <w:b/>
        </w:rPr>
      </w:pPr>
      <w:r w:rsidRPr="00276083">
        <w:rPr>
          <w:b/>
        </w:rPr>
        <w:t xml:space="preserve">Proposals </w:t>
      </w:r>
      <w:r>
        <w:rPr>
          <w:b/>
        </w:rPr>
        <w:t>are to i</w:t>
      </w:r>
      <w:r w:rsidRPr="00276083">
        <w:rPr>
          <w:b/>
        </w:rPr>
        <w:t>nclude:</w:t>
      </w:r>
    </w:p>
    <w:p w:rsidR="001B5FC7" w:rsidRPr="008569F1" w:rsidRDefault="001B5FC7" w:rsidP="001B5FC7">
      <w:pPr>
        <w:pStyle w:val="ListParagraph"/>
        <w:numPr>
          <w:ilvl w:val="0"/>
          <w:numId w:val="17"/>
        </w:numPr>
        <w:suppressAutoHyphens/>
        <w:contextualSpacing/>
        <w:rPr>
          <w:b/>
        </w:rPr>
      </w:pPr>
      <w:r w:rsidRPr="008569F1">
        <w:rPr>
          <w:b/>
        </w:rPr>
        <w:t>A letter of transmittal, which includes the following information:</w:t>
      </w:r>
    </w:p>
    <w:p w:rsidR="001B5FC7" w:rsidRPr="00276083" w:rsidRDefault="001B5FC7" w:rsidP="001B5FC7">
      <w:pPr>
        <w:pStyle w:val="ListParagraph"/>
        <w:numPr>
          <w:ilvl w:val="0"/>
          <w:numId w:val="7"/>
        </w:numPr>
        <w:suppressAutoHyphens/>
        <w:contextualSpacing/>
      </w:pPr>
      <w:r>
        <w:t xml:space="preserve">Name, address, telephone </w:t>
      </w:r>
      <w:r w:rsidRPr="00276083">
        <w:t xml:space="preserve">number and email </w:t>
      </w:r>
      <w:r w:rsidR="00F81FD9">
        <w:t xml:space="preserve">address </w:t>
      </w:r>
      <w:r w:rsidRPr="00276083">
        <w:t>of business</w:t>
      </w:r>
      <w:r>
        <w:t>.</w:t>
      </w:r>
    </w:p>
    <w:p w:rsidR="001B5FC7" w:rsidRPr="00276083" w:rsidRDefault="001B5FC7" w:rsidP="001B5FC7">
      <w:pPr>
        <w:pStyle w:val="ListParagraph"/>
        <w:numPr>
          <w:ilvl w:val="0"/>
          <w:numId w:val="7"/>
        </w:numPr>
        <w:suppressAutoHyphens/>
        <w:contextualSpacing/>
      </w:pPr>
      <w:r w:rsidRPr="00276083">
        <w:t>Name of the primary contact.</w:t>
      </w:r>
    </w:p>
    <w:p w:rsidR="001B5FC7" w:rsidRPr="00276083" w:rsidRDefault="001B5FC7" w:rsidP="001B5FC7">
      <w:pPr>
        <w:pStyle w:val="ListParagraph"/>
        <w:numPr>
          <w:ilvl w:val="0"/>
          <w:numId w:val="7"/>
        </w:numPr>
        <w:suppressAutoHyphens/>
        <w:contextualSpacing/>
      </w:pPr>
      <w:r w:rsidRPr="00276083">
        <w:t>Authorized signature and title of Offeror.</w:t>
      </w:r>
    </w:p>
    <w:p w:rsidR="001B5FC7" w:rsidRPr="008569F1" w:rsidRDefault="001B5FC7" w:rsidP="001B5FC7">
      <w:pPr>
        <w:pStyle w:val="ListParagraph"/>
        <w:numPr>
          <w:ilvl w:val="0"/>
          <w:numId w:val="7"/>
        </w:numPr>
        <w:suppressAutoHyphens/>
        <w:contextualSpacing/>
      </w:pPr>
      <w:r w:rsidRPr="008569F1">
        <w:t>Date of proposal.</w:t>
      </w:r>
    </w:p>
    <w:p w:rsidR="001B5FC7" w:rsidRPr="008569F1" w:rsidRDefault="001B5FC7" w:rsidP="001B5FC7">
      <w:pPr>
        <w:pStyle w:val="ListParagraph"/>
        <w:numPr>
          <w:ilvl w:val="0"/>
          <w:numId w:val="7"/>
        </w:numPr>
        <w:suppressAutoHyphens/>
        <w:contextualSpacing/>
      </w:pPr>
      <w:r w:rsidRPr="008569F1">
        <w:t xml:space="preserve">Statement that the Offeror has the ability to provide the services requested and will comply with the contract terms and </w:t>
      </w:r>
      <w:r w:rsidR="008E494C">
        <w:t xml:space="preserve">a condition as </w:t>
      </w:r>
      <w:r w:rsidR="008D0102" w:rsidRPr="008569F1">
        <w:t>set forth in this Request for Proposal and acknowledge any addendums, or is</w:t>
      </w:r>
      <w:r w:rsidRPr="008569F1">
        <w:t xml:space="preserve"> requesting changes to certain terms and conditions, if awarded a contract.</w:t>
      </w:r>
    </w:p>
    <w:p w:rsidR="001B5FC7" w:rsidRPr="008569F1" w:rsidRDefault="001B5FC7" w:rsidP="001B5FC7">
      <w:pPr>
        <w:pStyle w:val="BodyText2"/>
        <w:suppressAutoHyphens/>
        <w:autoSpaceDE/>
        <w:autoSpaceDN/>
        <w:adjustRightInd/>
        <w:contextualSpacing/>
        <w:jc w:val="left"/>
        <w:rPr>
          <w:rFonts w:ascii="Times New Roman" w:hAnsi="Times New Roman" w:cs="Times New Roman"/>
          <w:b/>
        </w:rPr>
      </w:pPr>
    </w:p>
    <w:p w:rsidR="00F235DB" w:rsidRPr="00811504" w:rsidRDefault="00FE06A6" w:rsidP="00F235DB">
      <w:pPr>
        <w:pStyle w:val="ListParagraph"/>
        <w:numPr>
          <w:ilvl w:val="0"/>
          <w:numId w:val="17"/>
        </w:numPr>
        <w:suppressAutoHyphens/>
        <w:contextualSpacing/>
        <w:rPr>
          <w:b/>
        </w:rPr>
      </w:pPr>
      <w:r>
        <w:rPr>
          <w:b/>
        </w:rPr>
        <w:t>Experience and Capacity</w:t>
      </w:r>
      <w:r w:rsidR="00F235DB">
        <w:rPr>
          <w:b/>
        </w:rPr>
        <w:t xml:space="preserve">: </w:t>
      </w:r>
      <w:r w:rsidR="00F235DB" w:rsidRPr="00F235DB">
        <w:rPr>
          <w:rFonts w:eastAsia="Arial"/>
        </w:rPr>
        <w:t xml:space="preserve">In addition to completing the Technical Competencies Form </w:t>
      </w:r>
      <w:r w:rsidR="00F235DB" w:rsidRPr="0019633F">
        <w:rPr>
          <w:rFonts w:eastAsia="Arial"/>
        </w:rPr>
        <w:t>(</w:t>
      </w:r>
      <w:r w:rsidR="00260F29" w:rsidRPr="0019633F">
        <w:rPr>
          <w:rFonts w:eastAsia="Arial"/>
        </w:rPr>
        <w:t xml:space="preserve">Attachment </w:t>
      </w:r>
      <w:r w:rsidR="0019633F" w:rsidRPr="0019633F">
        <w:rPr>
          <w:rFonts w:eastAsia="Arial"/>
        </w:rPr>
        <w:t>E</w:t>
      </w:r>
      <w:r w:rsidR="00F235DB" w:rsidRPr="0019633F">
        <w:rPr>
          <w:rFonts w:eastAsia="Arial"/>
        </w:rPr>
        <w:t>),</w:t>
      </w:r>
      <w:r w:rsidR="00F235DB" w:rsidRPr="00F235DB">
        <w:rPr>
          <w:rFonts w:eastAsia="Arial"/>
        </w:rPr>
        <w:t xml:space="preserve"> a statement of qualification of the firm and a description of the company history and financial capability is required. Proposals must include definitive information regarding the experience and qualifications of the proposing company. Offers shall demonstrate that they have an adequate number of trained service personnel employed to provide satisfactory service to all facility locations specified under the proposal specifications and subsequent contract award</w:t>
      </w:r>
      <w:r w:rsidR="00811504">
        <w:rPr>
          <w:rFonts w:eastAsia="Arial"/>
        </w:rPr>
        <w:t>.</w:t>
      </w:r>
    </w:p>
    <w:p w:rsidR="00811504" w:rsidRPr="00811504" w:rsidRDefault="00811504" w:rsidP="00811504">
      <w:pPr>
        <w:pStyle w:val="ListParagraph"/>
        <w:suppressAutoHyphens/>
        <w:ind w:left="360"/>
        <w:contextualSpacing/>
        <w:rPr>
          <w:b/>
        </w:rPr>
      </w:pPr>
    </w:p>
    <w:p w:rsidR="00811504" w:rsidRPr="00F235DB" w:rsidRDefault="00811504" w:rsidP="00811504">
      <w:pPr>
        <w:pStyle w:val="ListParagraph"/>
        <w:numPr>
          <w:ilvl w:val="0"/>
          <w:numId w:val="17"/>
        </w:numPr>
        <w:suppressAutoHyphens/>
        <w:contextualSpacing/>
        <w:rPr>
          <w:b/>
        </w:rPr>
      </w:pPr>
      <w:r w:rsidRPr="008569F1">
        <w:rPr>
          <w:b/>
        </w:rPr>
        <w:t xml:space="preserve">Response and Approach to requested Scope of Work:  </w:t>
      </w:r>
      <w:r w:rsidRPr="008569F1">
        <w:t>Provide an in-depth response to the requested Scope of Work with a detailed description of services to be offered and an indication of capabilities to provide</w:t>
      </w:r>
    </w:p>
    <w:p w:rsidR="001B5FC7" w:rsidRPr="008569F1" w:rsidRDefault="001B5FC7" w:rsidP="001B5FC7">
      <w:pPr>
        <w:pStyle w:val="BodyText2"/>
        <w:suppressAutoHyphens/>
        <w:autoSpaceDE/>
        <w:autoSpaceDN/>
        <w:adjustRightInd/>
        <w:contextualSpacing/>
        <w:jc w:val="left"/>
        <w:rPr>
          <w:rFonts w:ascii="Times New Roman" w:hAnsi="Times New Roman" w:cs="Times New Roman"/>
          <w:b/>
        </w:rPr>
      </w:pPr>
    </w:p>
    <w:p w:rsidR="001B5FC7" w:rsidRPr="008569F1" w:rsidRDefault="001B5FC7" w:rsidP="001B5FC7">
      <w:pPr>
        <w:pStyle w:val="ListParagraph"/>
        <w:numPr>
          <w:ilvl w:val="0"/>
          <w:numId w:val="17"/>
        </w:numPr>
        <w:suppressAutoHyphens/>
        <w:contextualSpacing/>
        <w:rPr>
          <w:b/>
        </w:rPr>
      </w:pPr>
      <w:r w:rsidRPr="008569F1">
        <w:rPr>
          <w:b/>
        </w:rPr>
        <w:t xml:space="preserve">References: </w:t>
      </w:r>
      <w:r w:rsidRPr="008569F1">
        <w:t>Include a list of at lea</w:t>
      </w:r>
      <w:r w:rsidR="00FE06A6">
        <w:t>st five</w:t>
      </w:r>
      <w:r w:rsidR="00FE06A6">
        <w:rPr>
          <w:bCs/>
        </w:rPr>
        <w:t xml:space="preserve"> (5</w:t>
      </w:r>
      <w:r w:rsidRPr="008569F1">
        <w:rPr>
          <w:bCs/>
        </w:rPr>
        <w:t>)</w:t>
      </w:r>
      <w:r w:rsidRPr="008569F1">
        <w:t xml:space="preserve"> client references, names and telephone numbers of clients for which these services have been performed, currently or in the recent past. Please do not include APS personnel.</w:t>
      </w:r>
      <w:r w:rsidRPr="008569F1">
        <w:rPr>
          <w:b/>
        </w:rPr>
        <w:t xml:space="preserve"> </w:t>
      </w:r>
    </w:p>
    <w:p w:rsidR="001B5FC7" w:rsidRPr="009A26F4" w:rsidRDefault="001B5FC7" w:rsidP="001B5FC7">
      <w:pPr>
        <w:suppressAutoHyphens/>
        <w:contextualSpacing/>
        <w:rPr>
          <w:b/>
          <w:color w:val="FF0000"/>
        </w:rPr>
      </w:pPr>
    </w:p>
    <w:p w:rsidR="00BF6D71" w:rsidRPr="00811504" w:rsidRDefault="001B5FC7" w:rsidP="00811504">
      <w:pPr>
        <w:pStyle w:val="ListParagraph"/>
        <w:numPr>
          <w:ilvl w:val="0"/>
          <w:numId w:val="17"/>
        </w:numPr>
        <w:suppressAutoHyphens/>
        <w:contextualSpacing/>
        <w:rPr>
          <w:b/>
        </w:rPr>
      </w:pPr>
      <w:r w:rsidRPr="008569F1">
        <w:rPr>
          <w:b/>
        </w:rPr>
        <w:t xml:space="preserve">Cost/Price: </w:t>
      </w:r>
      <w:r w:rsidRPr="008569F1">
        <w:t xml:space="preserve">A fee proposal shall be included; list your firm’s </w:t>
      </w:r>
      <w:r w:rsidRPr="008569F1">
        <w:rPr>
          <w:i/>
        </w:rPr>
        <w:t>detailed</w:t>
      </w:r>
      <w:r w:rsidRPr="008569F1">
        <w:t xml:space="preserve"> pricing for the services.</w:t>
      </w:r>
      <w:r w:rsidRPr="008569F1">
        <w:rPr>
          <w:b/>
        </w:rPr>
        <w:t xml:space="preserve"> </w:t>
      </w:r>
      <w:r w:rsidR="00811504" w:rsidRPr="0019633F">
        <w:t>See: Attachment F</w:t>
      </w:r>
    </w:p>
    <w:p w:rsidR="00813EB4" w:rsidRPr="00813EB4" w:rsidRDefault="00813EB4" w:rsidP="00813EB4">
      <w:pPr>
        <w:pStyle w:val="ListParagraph"/>
        <w:rPr>
          <w:b/>
        </w:rPr>
      </w:pPr>
    </w:p>
    <w:p w:rsidR="001B5FC7" w:rsidRPr="008569F1" w:rsidRDefault="001B5FC7" w:rsidP="001B5FC7">
      <w:pPr>
        <w:pStyle w:val="BodyText3"/>
        <w:numPr>
          <w:ilvl w:val="0"/>
          <w:numId w:val="17"/>
        </w:numPr>
        <w:tabs>
          <w:tab w:val="clear" w:pos="9108"/>
        </w:tabs>
        <w:suppressAutoHyphens/>
        <w:contextualSpacing/>
        <w:jc w:val="left"/>
        <w:rPr>
          <w:b/>
          <w:sz w:val="24"/>
        </w:rPr>
      </w:pPr>
      <w:r w:rsidRPr="008569F1">
        <w:rPr>
          <w:b/>
          <w:sz w:val="24"/>
        </w:rPr>
        <w:t xml:space="preserve">Attachments: </w:t>
      </w:r>
    </w:p>
    <w:p w:rsidR="001B5FC7" w:rsidRPr="008569F1" w:rsidRDefault="001B5FC7" w:rsidP="001B5FC7">
      <w:pPr>
        <w:pStyle w:val="BodyText3"/>
        <w:numPr>
          <w:ilvl w:val="0"/>
          <w:numId w:val="15"/>
        </w:numPr>
        <w:tabs>
          <w:tab w:val="clear" w:pos="9108"/>
        </w:tabs>
        <w:suppressAutoHyphens/>
        <w:contextualSpacing/>
        <w:jc w:val="left"/>
        <w:rPr>
          <w:sz w:val="24"/>
        </w:rPr>
      </w:pPr>
      <w:r w:rsidRPr="008569F1">
        <w:rPr>
          <w:sz w:val="24"/>
        </w:rPr>
        <w:t>Campaign Contribution Form</w:t>
      </w:r>
    </w:p>
    <w:p w:rsidR="001B5FC7" w:rsidRPr="008569F1" w:rsidRDefault="001B5FC7" w:rsidP="001B5FC7">
      <w:pPr>
        <w:pStyle w:val="BodyText3"/>
        <w:numPr>
          <w:ilvl w:val="0"/>
          <w:numId w:val="15"/>
        </w:numPr>
        <w:tabs>
          <w:tab w:val="clear" w:pos="9108"/>
        </w:tabs>
        <w:suppressAutoHyphens/>
        <w:contextualSpacing/>
        <w:jc w:val="left"/>
        <w:rPr>
          <w:sz w:val="24"/>
        </w:rPr>
      </w:pPr>
      <w:r w:rsidRPr="008569F1">
        <w:rPr>
          <w:sz w:val="24"/>
        </w:rPr>
        <w:t>Conflict of Interest and Debarment/Suspension Certification Form</w:t>
      </w:r>
    </w:p>
    <w:p w:rsidR="001B5FC7" w:rsidRPr="008569F1" w:rsidRDefault="001B5FC7" w:rsidP="001B5FC7">
      <w:pPr>
        <w:pStyle w:val="BodyText3"/>
        <w:numPr>
          <w:ilvl w:val="0"/>
          <w:numId w:val="15"/>
        </w:numPr>
        <w:tabs>
          <w:tab w:val="clear" w:pos="9108"/>
        </w:tabs>
        <w:suppressAutoHyphens/>
        <w:contextualSpacing/>
        <w:jc w:val="left"/>
        <w:rPr>
          <w:sz w:val="24"/>
        </w:rPr>
      </w:pPr>
      <w:r w:rsidRPr="008569F1">
        <w:rPr>
          <w:sz w:val="24"/>
        </w:rPr>
        <w:t>Statement of Confidentiality Form</w:t>
      </w:r>
    </w:p>
    <w:p w:rsidR="001B5FC7" w:rsidRPr="008569F1" w:rsidRDefault="001B5FC7" w:rsidP="001B5FC7">
      <w:pPr>
        <w:pStyle w:val="BodyText3"/>
        <w:numPr>
          <w:ilvl w:val="0"/>
          <w:numId w:val="15"/>
        </w:numPr>
        <w:tabs>
          <w:tab w:val="clear" w:pos="9108"/>
        </w:tabs>
        <w:suppressAutoHyphens/>
        <w:contextualSpacing/>
        <w:jc w:val="left"/>
        <w:rPr>
          <w:b/>
          <w:sz w:val="24"/>
        </w:rPr>
      </w:pPr>
      <w:r w:rsidRPr="008569F1">
        <w:rPr>
          <w:sz w:val="24"/>
        </w:rPr>
        <w:t>Acknowledgement of Addendums</w:t>
      </w:r>
    </w:p>
    <w:p w:rsidR="00EE2CAD" w:rsidRPr="00276083" w:rsidRDefault="00EE2CAD" w:rsidP="00F36AA8">
      <w:pPr>
        <w:pStyle w:val="BodyText3"/>
        <w:tabs>
          <w:tab w:val="clear" w:pos="9108"/>
        </w:tabs>
        <w:contextualSpacing/>
        <w:jc w:val="left"/>
        <w:rPr>
          <w:b/>
          <w:sz w:val="24"/>
          <w:u w:val="single"/>
        </w:rPr>
      </w:pPr>
    </w:p>
    <w:p w:rsidR="00811504" w:rsidRDefault="00811504" w:rsidP="00F36AA8">
      <w:pPr>
        <w:contextualSpacing/>
        <w:rPr>
          <w:b/>
          <w:u w:val="single"/>
        </w:rPr>
      </w:pPr>
    </w:p>
    <w:p w:rsidR="00260F29" w:rsidRDefault="00260F29" w:rsidP="00F36AA8">
      <w:pPr>
        <w:contextualSpacing/>
        <w:rPr>
          <w:b/>
          <w:u w:val="single"/>
        </w:rPr>
      </w:pPr>
    </w:p>
    <w:p w:rsidR="008569F1" w:rsidRDefault="00A1161B" w:rsidP="00B516D0">
      <w:pPr>
        <w:pStyle w:val="Heading1"/>
      </w:pPr>
      <w:bookmarkStart w:id="13" w:name="_Toc463423336"/>
      <w:r w:rsidRPr="008569F1">
        <w:lastRenderedPageBreak/>
        <w:t>PROPOSAL CHECKLIST</w:t>
      </w:r>
      <w:bookmarkEnd w:id="13"/>
      <w:r w:rsidRPr="00276083">
        <w:br/>
      </w:r>
    </w:p>
    <w:p w:rsidR="001B5FC7" w:rsidRPr="00276083" w:rsidRDefault="001B5FC7" w:rsidP="001B5FC7">
      <w:pPr>
        <w:suppressAutoHyphens/>
        <w:contextualSpacing/>
        <w:rPr>
          <w:b/>
          <w:i/>
        </w:rPr>
      </w:pPr>
      <w:r w:rsidRPr="00276083">
        <w:rPr>
          <w:b/>
          <w:i/>
        </w:rPr>
        <w:t>Did You:</w:t>
      </w:r>
    </w:p>
    <w:p w:rsidR="001B5FC7" w:rsidRPr="00276083" w:rsidRDefault="001B5FC7" w:rsidP="001B5FC7">
      <w:pPr>
        <w:widowControl w:val="0"/>
        <w:numPr>
          <w:ilvl w:val="0"/>
          <w:numId w:val="16"/>
        </w:numPr>
        <w:suppressAutoHyphens/>
        <w:autoSpaceDE w:val="0"/>
        <w:autoSpaceDN w:val="0"/>
        <w:contextualSpacing/>
      </w:pPr>
      <w:r w:rsidRPr="00276083">
        <w:t xml:space="preserve">Include One (1) original </w:t>
      </w:r>
      <w:r>
        <w:t>submission</w:t>
      </w:r>
      <w:r w:rsidR="0019633F">
        <w:t xml:space="preserve">, </w:t>
      </w:r>
      <w:r w:rsidR="009408D0">
        <w:t>five (5) identical copies</w:t>
      </w:r>
      <w:r>
        <w:t xml:space="preserve"> </w:t>
      </w:r>
      <w:r w:rsidRPr="00276083">
        <w:t xml:space="preserve">and one (1) identical electronic copy of </w:t>
      </w:r>
      <w:r>
        <w:t xml:space="preserve">the </w:t>
      </w:r>
      <w:r w:rsidRPr="00276083">
        <w:t xml:space="preserve">proposal. </w:t>
      </w:r>
      <w:r>
        <w:t xml:space="preserve">The electronic copy should be a </w:t>
      </w:r>
      <w:r w:rsidRPr="00276083">
        <w:t xml:space="preserve">Jump </w:t>
      </w:r>
      <w:r>
        <w:t xml:space="preserve">Drive that is clearly labeled with Offeror’s name and RFP #, loaded with your proposal. Email or fax copies will </w:t>
      </w:r>
      <w:r w:rsidRPr="001B5FC7">
        <w:rPr>
          <w:b/>
          <w:i/>
        </w:rPr>
        <w:t>not</w:t>
      </w:r>
      <w:r>
        <w:t xml:space="preserve"> </w:t>
      </w:r>
      <w:r w:rsidR="00574EFD">
        <w:t xml:space="preserve">be </w:t>
      </w:r>
      <w:r w:rsidRPr="00276083">
        <w:t>accepted.</w:t>
      </w:r>
    </w:p>
    <w:p w:rsidR="001B5FC7" w:rsidRPr="00276083" w:rsidRDefault="001B5FC7" w:rsidP="001B5FC7">
      <w:pPr>
        <w:widowControl w:val="0"/>
        <w:numPr>
          <w:ilvl w:val="0"/>
          <w:numId w:val="16"/>
        </w:numPr>
        <w:suppressAutoHyphens/>
        <w:autoSpaceDE w:val="0"/>
        <w:autoSpaceDN w:val="0"/>
        <w:ind w:right="1224"/>
        <w:contextualSpacing/>
      </w:pPr>
      <w:r w:rsidRPr="00276083">
        <w:t>Include List of References</w:t>
      </w:r>
      <w:r>
        <w:t xml:space="preserve">. </w:t>
      </w:r>
      <w:r w:rsidRPr="00276083">
        <w:t>Please do not list APS personnel.</w:t>
      </w:r>
    </w:p>
    <w:p w:rsidR="001B5FC7" w:rsidRPr="00276083" w:rsidRDefault="001B5FC7" w:rsidP="001B5FC7">
      <w:pPr>
        <w:widowControl w:val="0"/>
        <w:numPr>
          <w:ilvl w:val="0"/>
          <w:numId w:val="16"/>
        </w:numPr>
        <w:suppressAutoHyphens/>
        <w:autoSpaceDE w:val="0"/>
        <w:autoSpaceDN w:val="0"/>
        <w:ind w:right="1224"/>
        <w:contextualSpacing/>
      </w:pPr>
      <w:r w:rsidRPr="00276083">
        <w:t>Acknowledge all addenda</w:t>
      </w:r>
      <w:r>
        <w:t>.</w:t>
      </w:r>
    </w:p>
    <w:p w:rsidR="001B5FC7" w:rsidRPr="00276083" w:rsidRDefault="001B5FC7" w:rsidP="001B5FC7">
      <w:pPr>
        <w:widowControl w:val="0"/>
        <w:numPr>
          <w:ilvl w:val="0"/>
          <w:numId w:val="16"/>
        </w:numPr>
        <w:suppressAutoHyphens/>
        <w:autoSpaceDE w:val="0"/>
        <w:autoSpaceDN w:val="0"/>
        <w:ind w:right="1224"/>
        <w:contextualSpacing/>
      </w:pPr>
      <w:r w:rsidRPr="00276083">
        <w:t>Review all clarifications/questions/answers.</w:t>
      </w:r>
    </w:p>
    <w:p w:rsidR="001B5FC7" w:rsidRPr="00BD35E6" w:rsidRDefault="001B5FC7" w:rsidP="001B5FC7">
      <w:pPr>
        <w:widowControl w:val="0"/>
        <w:numPr>
          <w:ilvl w:val="0"/>
          <w:numId w:val="16"/>
        </w:numPr>
        <w:suppressAutoHyphens/>
        <w:autoSpaceDE w:val="0"/>
        <w:autoSpaceDN w:val="0"/>
        <w:ind w:right="1224"/>
        <w:contextualSpacing/>
      </w:pPr>
      <w:r w:rsidRPr="00411224">
        <w:rPr>
          <w:spacing w:val="-2"/>
        </w:rPr>
        <w:t>Clearly mark</w:t>
      </w:r>
      <w:r w:rsidRPr="00276083">
        <w:t xml:space="preserve"> your proposal </w:t>
      </w:r>
      <w:r>
        <w:t>as defined in Proposal G</w:t>
      </w:r>
      <w:r w:rsidR="0019633F">
        <w:t>eneral Instructions.</w:t>
      </w:r>
    </w:p>
    <w:p w:rsidR="001B5FC7" w:rsidRPr="008569F1" w:rsidRDefault="001B5FC7" w:rsidP="001B5FC7">
      <w:pPr>
        <w:widowControl w:val="0"/>
        <w:numPr>
          <w:ilvl w:val="0"/>
          <w:numId w:val="16"/>
        </w:numPr>
        <w:suppressAutoHyphens/>
        <w:autoSpaceDE w:val="0"/>
        <w:autoSpaceDN w:val="0"/>
        <w:ind w:right="1224"/>
        <w:contextualSpacing/>
      </w:pPr>
      <w:r w:rsidRPr="00276083">
        <w:t xml:space="preserve">Deliver sealed proposal </w:t>
      </w:r>
      <w:r>
        <w:t xml:space="preserve">as defined in Proposal General Instructions </w:t>
      </w:r>
      <w:r w:rsidRPr="00276083">
        <w:t>to</w:t>
      </w:r>
      <w:r>
        <w:t xml:space="preserve"> the </w:t>
      </w:r>
      <w:r w:rsidRPr="00276083">
        <w:t>APS Procurement Office</w:t>
      </w:r>
      <w:r>
        <w:t xml:space="preserve">, </w:t>
      </w:r>
      <w:r w:rsidRPr="00276083">
        <w:t>before due date.</w:t>
      </w:r>
      <w:r w:rsidRPr="00411224">
        <w:rPr>
          <w:u w:val="single"/>
        </w:rPr>
        <w:t xml:space="preserve"> </w:t>
      </w:r>
    </w:p>
    <w:p w:rsidR="001B5FC7" w:rsidRPr="00276083" w:rsidRDefault="001B5FC7" w:rsidP="001B5FC7">
      <w:pPr>
        <w:widowControl w:val="0"/>
        <w:suppressAutoHyphens/>
        <w:autoSpaceDE w:val="0"/>
        <w:autoSpaceDN w:val="0"/>
        <w:ind w:left="360" w:right="1224"/>
        <w:contextualSpacing/>
      </w:pPr>
    </w:p>
    <w:p w:rsidR="001B5FC7" w:rsidRPr="008569F1" w:rsidRDefault="001B5FC7" w:rsidP="001B5FC7">
      <w:pPr>
        <w:widowControl w:val="0"/>
        <w:suppressAutoHyphens/>
        <w:autoSpaceDE w:val="0"/>
        <w:autoSpaceDN w:val="0"/>
        <w:contextualSpacing/>
        <w:rPr>
          <w:b/>
          <w:i/>
        </w:rPr>
      </w:pPr>
      <w:r w:rsidRPr="008569F1">
        <w:rPr>
          <w:b/>
        </w:rPr>
        <w:t>NOTE:</w:t>
      </w:r>
      <w:r w:rsidRPr="008569F1">
        <w:rPr>
          <w:b/>
          <w:i/>
        </w:rPr>
        <w:tab/>
        <w:t>If not completed as required, your proposal may be deemed non-responsive.</w:t>
      </w:r>
    </w:p>
    <w:p w:rsidR="007642D7" w:rsidRDefault="007642D7" w:rsidP="001B5FC7">
      <w:pPr>
        <w:suppressAutoHyphens/>
        <w:ind w:right="1080"/>
        <w:contextualSpacing/>
        <w:rPr>
          <w:b/>
          <w:i/>
        </w:rPr>
      </w:pPr>
    </w:p>
    <w:p w:rsidR="001B5FC7" w:rsidRDefault="001B5FC7" w:rsidP="001B5FC7">
      <w:pPr>
        <w:suppressAutoHyphens/>
        <w:ind w:right="1080"/>
        <w:contextualSpacing/>
        <w:rPr>
          <w:b/>
          <w:i/>
        </w:rPr>
      </w:pPr>
      <w:r w:rsidRPr="008569F1">
        <w:rPr>
          <w:b/>
          <w:i/>
        </w:rPr>
        <w:t>Contact the Purchasing Department immediately if any portion of this RFP is missing. Th</w:t>
      </w:r>
      <w:r>
        <w:rPr>
          <w:b/>
          <w:i/>
        </w:rPr>
        <w:t>e Proposal Checklist i</w:t>
      </w:r>
      <w:r w:rsidRPr="008569F1">
        <w:rPr>
          <w:b/>
          <w:i/>
        </w:rPr>
        <w:t xml:space="preserve">s for your information only and does not need to be submitted with your proposal. This </w:t>
      </w:r>
      <w:r>
        <w:rPr>
          <w:b/>
          <w:i/>
        </w:rPr>
        <w:t>Checklist i</w:t>
      </w:r>
      <w:r w:rsidRPr="008569F1">
        <w:rPr>
          <w:b/>
          <w:i/>
        </w:rPr>
        <w:t>s not all inclusive and Offerors should read the RFP carefully to ensure all items are addressed in your proposal.</w:t>
      </w:r>
    </w:p>
    <w:p w:rsidR="00E86D8C" w:rsidRDefault="00E86D8C" w:rsidP="001B5FC7">
      <w:pPr>
        <w:suppressAutoHyphens/>
        <w:ind w:right="1080"/>
        <w:contextualSpacing/>
        <w:rPr>
          <w:b/>
          <w:i/>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D01CDE" w:rsidRPr="0019633F" w:rsidRDefault="00D01CDE" w:rsidP="00D01CDE">
      <w:pPr>
        <w:contextualSpacing/>
        <w:jc w:val="center"/>
        <w:rPr>
          <w:i/>
        </w:rPr>
      </w:pPr>
      <w:r w:rsidRPr="0019633F">
        <w:rPr>
          <w:i/>
        </w:rPr>
        <w:t>(The rest of this page is intentionally blank)</w:t>
      </w: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19633F" w:rsidRDefault="0019633F" w:rsidP="00772A92">
      <w:pPr>
        <w:rPr>
          <w:b/>
          <w:szCs w:val="22"/>
        </w:rPr>
      </w:pPr>
    </w:p>
    <w:p w:rsidR="00D46944" w:rsidRPr="00772A92" w:rsidRDefault="00D46944" w:rsidP="00B516D0">
      <w:pPr>
        <w:pStyle w:val="Heading1"/>
      </w:pPr>
      <w:bookmarkStart w:id="14" w:name="_Toc463423337"/>
      <w:r w:rsidRPr="00CF3475">
        <w:lastRenderedPageBreak/>
        <w:t>CAMPAIGN CONTRIBUTION DISCLOSURE FORM</w:t>
      </w:r>
      <w:bookmarkEnd w:id="14"/>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 xml:space="preserve">Pursuant to </w:t>
      </w:r>
      <w:proofErr w:type="spellStart"/>
      <w:r w:rsidRPr="00CF3475">
        <w:rPr>
          <w:szCs w:val="22"/>
        </w:rPr>
        <w:t>NMSA</w:t>
      </w:r>
      <w:proofErr w:type="spellEnd"/>
      <w:r w:rsidRPr="00CF3475">
        <w:rPr>
          <w:szCs w:val="22"/>
        </w:rPr>
        <w:t xml:space="preserve"> 1978, § 13-1-191.1 (2006), any person seeking to enter into a contract with any state agency or local public body </w:t>
      </w:r>
      <w:r w:rsidRPr="00CF3475">
        <w:rPr>
          <w:b/>
          <w:szCs w:val="22"/>
        </w:rPr>
        <w:t>for professional services, a design and build project delivery system, or the design and installation of measures the primary purpose of which is to conserve natural resources</w:t>
      </w:r>
      <w:r w:rsidRPr="00CF3475">
        <w:rPr>
          <w:szCs w:val="22"/>
        </w:rPr>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 xml:space="preserve">THIS FORM MUST BE FILED BY ANY PROSPECTIVE CONTRACTOR WHETHER OR NOT THEY, THEIR FAMILY MEMBER, OR THEIR REPRESENTATIVE HAS MADE ANY CONTRIBUTIONS SUBJECT TO DISCLOSURE. </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 xml:space="preserve">The following definitions apply: </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Applicable public official</w:t>
      </w:r>
      <w:r w:rsidRPr="00CF3475">
        <w:rPr>
          <w:szCs w:val="22"/>
        </w:rPr>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Campaign Contribution</w:t>
      </w:r>
      <w:r w:rsidRPr="00CF3475">
        <w:rPr>
          <w:szCs w:val="22"/>
        </w:rPr>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Family member</w:t>
      </w:r>
      <w:r w:rsidRPr="00CF3475">
        <w:rPr>
          <w:szCs w:val="22"/>
        </w:rPr>
        <w:t>” means spouse, father, mother, child, father-in-law, mother-in-law, daughter-in-law or son-in-law.</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Pendency of the procurement proces</w:t>
      </w:r>
      <w:r w:rsidRPr="00CF3475">
        <w:rPr>
          <w:szCs w:val="22"/>
        </w:rPr>
        <w:t xml:space="preserve">s” means the time period commencing with the public notice of the request for proposals and ending with the award of the contract or the cancellation of the request for proposals. </w:t>
      </w:r>
    </w:p>
    <w:p w:rsidR="00D46944" w:rsidRPr="00CF3475" w:rsidRDefault="00D46944" w:rsidP="00D46944">
      <w:pPr>
        <w:ind w:left="720" w:hanging="720"/>
        <w:rPr>
          <w:szCs w:val="22"/>
        </w:rPr>
      </w:pPr>
    </w:p>
    <w:p w:rsidR="00D46944" w:rsidRPr="00CF3475" w:rsidRDefault="00D46944" w:rsidP="00D46944">
      <w:pPr>
        <w:rPr>
          <w:szCs w:val="22"/>
        </w:rPr>
      </w:pPr>
      <w:r w:rsidRPr="00CF3475">
        <w:rPr>
          <w:szCs w:val="22"/>
        </w:rPr>
        <w:t>“</w:t>
      </w:r>
      <w:r w:rsidRPr="00CF3475">
        <w:rPr>
          <w:b/>
          <w:szCs w:val="22"/>
        </w:rPr>
        <w:t>Person</w:t>
      </w:r>
      <w:r w:rsidRPr="00CF3475">
        <w:rPr>
          <w:szCs w:val="22"/>
        </w:rPr>
        <w:t xml:space="preserve">” means any corporation, partnership, individual, joint venture, association or any other private legal entity. </w:t>
      </w:r>
    </w:p>
    <w:p w:rsidR="00D46944" w:rsidRPr="00CF3475" w:rsidRDefault="00D46944" w:rsidP="00D46944">
      <w:pPr>
        <w:ind w:left="720" w:hanging="720"/>
        <w:rPr>
          <w:szCs w:val="22"/>
        </w:rPr>
      </w:pPr>
    </w:p>
    <w:p w:rsidR="00D46944" w:rsidRDefault="00D46944" w:rsidP="00D46944">
      <w:pPr>
        <w:rPr>
          <w:szCs w:val="22"/>
        </w:rPr>
      </w:pPr>
      <w:r w:rsidRPr="00CF3475">
        <w:rPr>
          <w:szCs w:val="22"/>
        </w:rPr>
        <w:lastRenderedPageBreak/>
        <w:t>“</w:t>
      </w:r>
      <w:r w:rsidRPr="00CF3475">
        <w:rPr>
          <w:b/>
          <w:szCs w:val="22"/>
        </w:rPr>
        <w:t>Prospective contractor</w:t>
      </w:r>
      <w:r w:rsidRPr="00CF3475">
        <w:rPr>
          <w:szCs w:val="22"/>
        </w:rPr>
        <w:t>” means a person who is subject to the competitive sealed proposal process set forth in the Procurement Code or is not required to submit a competitive sealed proposal because that person qualifies for a sole source or a small purchase contract.</w:t>
      </w:r>
    </w:p>
    <w:p w:rsidR="00D46944" w:rsidRPr="00CF3475" w:rsidRDefault="00D46944" w:rsidP="00D46944">
      <w:pPr>
        <w:rPr>
          <w:szCs w:val="22"/>
        </w:rPr>
      </w:pPr>
    </w:p>
    <w:p w:rsidR="00D46944" w:rsidRPr="00CF3475" w:rsidRDefault="00D46944" w:rsidP="00D46944">
      <w:pPr>
        <w:rPr>
          <w:szCs w:val="22"/>
        </w:rPr>
      </w:pPr>
      <w:r w:rsidRPr="00CF3475">
        <w:rPr>
          <w:szCs w:val="22"/>
        </w:rPr>
        <w:t>“</w:t>
      </w:r>
      <w:r w:rsidRPr="00CF3475">
        <w:rPr>
          <w:b/>
          <w:szCs w:val="22"/>
        </w:rPr>
        <w:t>Representative of a prospective contractor</w:t>
      </w:r>
      <w:r w:rsidRPr="00CF3475">
        <w:rPr>
          <w:szCs w:val="22"/>
        </w:rPr>
        <w:t>” means an officer or director of a corporation, a member or manager of a limited liability corporation, a partner of a partnership or a trustee of a trust of the prospective contractor.</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DISCLOSURE OF CONTRIBUTIONS:</w:t>
      </w:r>
    </w:p>
    <w:p w:rsidR="00D46944" w:rsidRPr="00CF3475" w:rsidRDefault="00D46944" w:rsidP="00D46944">
      <w:pPr>
        <w:ind w:left="720" w:hanging="720"/>
        <w:rPr>
          <w:szCs w:val="22"/>
        </w:rPr>
      </w:pPr>
      <w:r w:rsidRPr="00CF3475">
        <w:rPr>
          <w:szCs w:val="22"/>
        </w:rPr>
        <w:t>Contribution Made By:</w:t>
      </w:r>
      <w:r w:rsidRPr="00CF3475">
        <w:rPr>
          <w:szCs w:val="22"/>
        </w:rPr>
        <w:tab/>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Relation to Prospective Contractor:</w:t>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 xml:space="preserve">Name of Applicable Public Official: </w:t>
      </w:r>
      <w:r w:rsidRPr="00CF3475">
        <w:rPr>
          <w:szCs w:val="22"/>
        </w:rPr>
        <w:tab/>
        <w:t xml:space="preserve"> </w:t>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Date Contribution(s) Made:</w:t>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Amount(s) of Contribution(s)</w:t>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Nature of Contribution(s)</w:t>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r>
        <w:rPr>
          <w:szCs w:val="22"/>
        </w:rPr>
        <w:tab/>
      </w:r>
      <w:r>
        <w:rPr>
          <w:szCs w:val="22"/>
        </w:rPr>
        <w:tab/>
      </w:r>
    </w:p>
    <w:p w:rsidR="00D46944" w:rsidRPr="00CF3475" w:rsidRDefault="00D46944" w:rsidP="00D46944">
      <w:pPr>
        <w:ind w:left="720" w:hanging="720"/>
        <w:rPr>
          <w:szCs w:val="22"/>
        </w:rPr>
      </w:pPr>
      <w:r w:rsidRPr="00CF3475">
        <w:rPr>
          <w:szCs w:val="22"/>
        </w:rPr>
        <w:t>Purpose of Contribution(s)</w:t>
      </w:r>
      <w:r w:rsidRPr="00CF3475">
        <w:rPr>
          <w:szCs w:val="22"/>
        </w:rPr>
        <w:tab/>
      </w:r>
      <w:r w:rsidRPr="00CF3475">
        <w:rPr>
          <w:szCs w:val="22"/>
        </w:rPr>
        <w:tab/>
      </w:r>
      <w:r w:rsidRPr="00CF3475">
        <w:rPr>
          <w:szCs w:val="22"/>
        </w:rPr>
        <w:tab/>
      </w:r>
      <w:r w:rsidRPr="00CF3475">
        <w:rPr>
          <w:szCs w:val="22"/>
        </w:rPr>
        <w:tab/>
      </w:r>
      <w:r w:rsidR="008520A9" w:rsidRPr="00CF3475">
        <w:rPr>
          <w:szCs w:val="22"/>
        </w:rPr>
        <w:t>_________________________________________</w:t>
      </w:r>
      <w:r w:rsidR="008520A9">
        <w:rPr>
          <w:szCs w:val="22"/>
        </w:rPr>
        <w:t>_____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_________________________________________</w:t>
      </w:r>
      <w:r w:rsidR="00B206F7">
        <w:rPr>
          <w:szCs w:val="22"/>
        </w:rPr>
        <w:t>_</w:t>
      </w:r>
      <w:r w:rsidR="008520A9">
        <w:rPr>
          <w:szCs w:val="22"/>
        </w:rPr>
        <w:t>____</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(Attach extra pages if necessary)</w:t>
      </w:r>
    </w:p>
    <w:p w:rsidR="00D46944" w:rsidRPr="00CF3475" w:rsidRDefault="00D46944" w:rsidP="00D46944">
      <w:pPr>
        <w:ind w:left="720" w:hanging="720"/>
        <w:rPr>
          <w:szCs w:val="22"/>
        </w:rPr>
      </w:pPr>
      <w:r w:rsidRPr="00CF3475">
        <w:rPr>
          <w:szCs w:val="22"/>
        </w:rPr>
        <w:tab/>
      </w:r>
    </w:p>
    <w:p w:rsidR="00D46944" w:rsidRPr="00CF3475" w:rsidRDefault="00D46944" w:rsidP="00D46944">
      <w:pPr>
        <w:ind w:left="720" w:hanging="720"/>
        <w:rPr>
          <w:szCs w:val="22"/>
        </w:rPr>
      </w:pPr>
      <w:r w:rsidRPr="00CF3475">
        <w:rPr>
          <w:szCs w:val="22"/>
        </w:rPr>
        <w:t>_____________________________________</w:t>
      </w:r>
      <w:r w:rsidRPr="00CF3475">
        <w:rPr>
          <w:szCs w:val="22"/>
        </w:rPr>
        <w:tab/>
      </w:r>
      <w:r w:rsidRPr="00CF3475">
        <w:rPr>
          <w:szCs w:val="22"/>
        </w:rPr>
        <w:tab/>
        <w:t>_______________________</w:t>
      </w:r>
      <w:r w:rsidR="00B206F7">
        <w:rPr>
          <w:szCs w:val="22"/>
        </w:rPr>
        <w:t>______________</w:t>
      </w:r>
    </w:p>
    <w:p w:rsidR="00D46944" w:rsidRPr="00CF3475" w:rsidRDefault="00D46944" w:rsidP="00D46944">
      <w:pPr>
        <w:ind w:left="720" w:hanging="720"/>
        <w:rPr>
          <w:szCs w:val="22"/>
        </w:rPr>
      </w:pPr>
      <w:r w:rsidRPr="00CF3475">
        <w:rPr>
          <w:szCs w:val="22"/>
        </w:rPr>
        <w:t>Signature</w:t>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Date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p>
    <w:p w:rsidR="00D46944" w:rsidRPr="00CF3475" w:rsidRDefault="00D46944" w:rsidP="00D46944">
      <w:pPr>
        <w:ind w:left="720" w:hanging="720"/>
        <w:rPr>
          <w:szCs w:val="22"/>
        </w:rPr>
      </w:pPr>
      <w:r w:rsidRPr="00CF3475">
        <w:rPr>
          <w:szCs w:val="22"/>
        </w:rPr>
        <w:t>Title (position)</w:t>
      </w:r>
    </w:p>
    <w:p w:rsidR="00D46944" w:rsidRPr="00CF3475" w:rsidRDefault="00D46944" w:rsidP="00D46944">
      <w:pPr>
        <w:ind w:left="720" w:hanging="720"/>
        <w:rPr>
          <w:b/>
          <w:szCs w:val="22"/>
        </w:rPr>
      </w:pPr>
      <w:r w:rsidRPr="00CF3475">
        <w:rPr>
          <w:b/>
          <w:szCs w:val="22"/>
        </w:rPr>
        <w:t>– OR –</w:t>
      </w:r>
    </w:p>
    <w:p w:rsidR="00D46944" w:rsidRPr="00CF3475" w:rsidRDefault="00D46944" w:rsidP="00D46944">
      <w:pPr>
        <w:rPr>
          <w:szCs w:val="22"/>
        </w:rPr>
      </w:pPr>
      <w:r w:rsidRPr="00CF3475">
        <w:rPr>
          <w:b/>
          <w:szCs w:val="22"/>
        </w:rPr>
        <w:t xml:space="preserve">NO CONTRIBUTIONS IN THE AGGREGATE TOTAL OVER TWO HUNDRED FIFTY DOLLARS ($250) WERE MADE </w:t>
      </w:r>
      <w:r w:rsidRPr="00CF3475">
        <w:rPr>
          <w:szCs w:val="22"/>
        </w:rPr>
        <w:t>to an applicable public official by me, a family member or representative.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r w:rsidRPr="00CF3475">
        <w:rPr>
          <w:szCs w:val="22"/>
        </w:rPr>
        <w:tab/>
      </w:r>
      <w:r w:rsidRPr="00CF3475">
        <w:rPr>
          <w:szCs w:val="22"/>
        </w:rPr>
        <w:tab/>
        <w:t>_______________________</w:t>
      </w:r>
      <w:r w:rsidR="00B206F7">
        <w:rPr>
          <w:szCs w:val="22"/>
        </w:rPr>
        <w:t>______________</w:t>
      </w:r>
    </w:p>
    <w:p w:rsidR="00D46944" w:rsidRPr="00CF3475" w:rsidRDefault="00D46944" w:rsidP="00D46944">
      <w:pPr>
        <w:ind w:left="720" w:hanging="720"/>
        <w:rPr>
          <w:szCs w:val="22"/>
        </w:rPr>
      </w:pPr>
      <w:r w:rsidRPr="00CF3475">
        <w:rPr>
          <w:szCs w:val="22"/>
        </w:rPr>
        <w:t>Signature</w:t>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sidRPr="00CF3475">
        <w:rPr>
          <w:szCs w:val="22"/>
        </w:rPr>
        <w:tab/>
      </w:r>
      <w:r>
        <w:rPr>
          <w:szCs w:val="22"/>
        </w:rPr>
        <w:tab/>
      </w:r>
      <w:r w:rsidRPr="00CF3475">
        <w:rPr>
          <w:szCs w:val="22"/>
        </w:rPr>
        <w:t>Date</w:t>
      </w:r>
    </w:p>
    <w:p w:rsidR="00D46944" w:rsidRPr="00CF3475" w:rsidRDefault="00D46944" w:rsidP="00D46944">
      <w:pPr>
        <w:ind w:left="720" w:hanging="720"/>
        <w:rPr>
          <w:szCs w:val="22"/>
        </w:rPr>
      </w:pPr>
    </w:p>
    <w:p w:rsidR="00D46944" w:rsidRPr="00CF3475" w:rsidRDefault="00D46944" w:rsidP="00D46944">
      <w:pPr>
        <w:ind w:left="720" w:hanging="720"/>
        <w:rPr>
          <w:szCs w:val="22"/>
        </w:rPr>
      </w:pPr>
      <w:r w:rsidRPr="00CF3475">
        <w:rPr>
          <w:szCs w:val="22"/>
        </w:rPr>
        <w:t>_____________________________________</w:t>
      </w:r>
      <w:r>
        <w:rPr>
          <w:szCs w:val="22"/>
        </w:rPr>
        <w:tab/>
      </w:r>
      <w:r>
        <w:rPr>
          <w:szCs w:val="22"/>
        </w:rPr>
        <w:tab/>
      </w:r>
      <w:r w:rsidRPr="00CF3475">
        <w:rPr>
          <w:szCs w:val="22"/>
        </w:rPr>
        <w:t>_____________________________________</w:t>
      </w:r>
    </w:p>
    <w:p w:rsidR="00D46944" w:rsidRPr="00D46944" w:rsidRDefault="00D46944" w:rsidP="00D46944">
      <w:pPr>
        <w:ind w:left="720" w:hanging="720"/>
        <w:rPr>
          <w:szCs w:val="22"/>
        </w:rPr>
      </w:pPr>
      <w:r w:rsidRPr="00CF3475">
        <w:rPr>
          <w:szCs w:val="22"/>
        </w:rPr>
        <w:t>Title (position)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CF3475">
        <w:rPr>
          <w:szCs w:val="22"/>
        </w:rPr>
        <w:t>Offeror Business Name</w:t>
      </w:r>
      <w:r w:rsidRPr="00CF3475">
        <w:rPr>
          <w:szCs w:val="22"/>
        </w:rPr>
        <w:br w:type="page"/>
      </w:r>
    </w:p>
    <w:p w:rsidR="00D46944" w:rsidRPr="00CF3475" w:rsidRDefault="00D46944" w:rsidP="007F1259">
      <w:pPr>
        <w:pStyle w:val="Heading1"/>
      </w:pPr>
      <w:bookmarkStart w:id="15" w:name="_Toc463423338"/>
      <w:r w:rsidRPr="00DC5F8E">
        <w:lastRenderedPageBreak/>
        <w:t>CONFLICT OF INTEREST</w:t>
      </w:r>
      <w:r w:rsidRPr="00CF3475">
        <w:t xml:space="preserve"> AND</w:t>
      </w:r>
      <w:bookmarkStart w:id="16" w:name="_Toc463421583"/>
      <w:r w:rsidR="007F1259">
        <w:t xml:space="preserve"> </w:t>
      </w:r>
      <w:r w:rsidRPr="00CF3475">
        <w:t>DEBARMENT/SUSPENSION CERTIFICATION FORM</w:t>
      </w:r>
      <w:bookmarkEnd w:id="15"/>
      <w:bookmarkEnd w:id="16"/>
    </w:p>
    <w:p w:rsidR="00D46944" w:rsidRPr="00CF3475" w:rsidRDefault="00D46944" w:rsidP="00D46944">
      <w:pPr>
        <w:ind w:left="720" w:hanging="720"/>
        <w:rPr>
          <w:b/>
        </w:rPr>
      </w:pPr>
    </w:p>
    <w:p w:rsidR="00D46944" w:rsidRPr="00CF3475" w:rsidRDefault="00D46944" w:rsidP="00D46944">
      <w:pPr>
        <w:rPr>
          <w:sz w:val="20"/>
        </w:rPr>
      </w:pPr>
      <w:r w:rsidRPr="00CF3475">
        <w:rPr>
          <w:sz w:val="20"/>
        </w:rPr>
        <w:t>As utilized herein, the term “Vendor” shall mean that entity submitting a proposal to Albuquerque Public Schools in response to the above referenced request for proposals.</w:t>
      </w:r>
    </w:p>
    <w:p w:rsidR="00D46944" w:rsidRPr="00CF3475" w:rsidRDefault="00D46944" w:rsidP="00D46944">
      <w:pPr>
        <w:ind w:left="720" w:hanging="720"/>
        <w:rPr>
          <w:sz w:val="20"/>
        </w:rPr>
      </w:pPr>
    </w:p>
    <w:p w:rsidR="00D46944" w:rsidRPr="00CF3475" w:rsidRDefault="00D46944" w:rsidP="00D46944">
      <w:pPr>
        <w:rPr>
          <w:sz w:val="20"/>
        </w:rPr>
      </w:pPr>
      <w:r w:rsidRPr="00CF3475">
        <w:rPr>
          <w:b/>
          <w:sz w:val="20"/>
          <w:u w:val="single"/>
        </w:rPr>
        <w:t>The authorized Person, Firm and/or Corporation states that to the best of his/her belief and knowledge:</w:t>
      </w:r>
      <w:r w:rsidRPr="00CF3475">
        <w:rPr>
          <w:b/>
          <w:color w:val="FF0000"/>
          <w:sz w:val="20"/>
        </w:rPr>
        <w:t xml:space="preserve"> </w:t>
      </w:r>
      <w:r w:rsidRPr="00CF3475">
        <w:rPr>
          <w:sz w:val="20"/>
        </w:rPr>
        <w:t>No employee or board member of Albuquerque Public Schools (or close relative), with the exception of the person(s) identified below, has a direct or indirect financial interest in the Vendor or in the proposed transaction.  Vendor neither employs, nor is negotiating to employ, any Albuquerque Public Schools employee, board member or close relative, with the exception of the person(s) identified below.  Vendor did not participate, directly or indirectly, in the preparation of specifications upon which the quote or offer is made.  If the Vendor is a New Mexico State Legislator or if a New Mexico State Legislator holds a controlling interest in Vendor, please identify the legislator: _________________________________ List below the name(s) of any Albuquerque Public Schools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vendor.__________________________________________________</w:t>
      </w:r>
    </w:p>
    <w:p w:rsidR="00D46944" w:rsidRPr="00CF3475" w:rsidRDefault="00D46944" w:rsidP="00D46944">
      <w:pPr>
        <w:ind w:left="720" w:hanging="720"/>
      </w:pPr>
    </w:p>
    <w:p w:rsidR="00D46944" w:rsidRPr="007F1259" w:rsidRDefault="00D46944" w:rsidP="007F1259">
      <w:pPr>
        <w:pStyle w:val="Title"/>
        <w:jc w:val="left"/>
      </w:pPr>
      <w:bookmarkStart w:id="17" w:name="_Toc463421584"/>
      <w:r w:rsidRPr="007F1259">
        <w:t>DEBARMENT/SUSPENSION STATUS</w:t>
      </w:r>
      <w:bookmarkEnd w:id="17"/>
    </w:p>
    <w:p w:rsidR="00D46944" w:rsidRPr="00CF3475" w:rsidRDefault="00D46944" w:rsidP="00D46944">
      <w:pPr>
        <w:ind w:left="720" w:hanging="720"/>
        <w:rPr>
          <w:sz w:val="20"/>
        </w:rPr>
      </w:pPr>
    </w:p>
    <w:p w:rsidR="00D46944" w:rsidRPr="00CF3475" w:rsidRDefault="00D46944" w:rsidP="00D46944">
      <w:pPr>
        <w:pStyle w:val="BodyText"/>
      </w:pPr>
      <w:r w:rsidRPr="00CF3475">
        <w:t>The Vendor certifies that it is not suspended, debarred or ineligible from entering into contracts with the Federal Government, or any State agency or local public body, or in receipt of a notice or proposed debarment from any Federal or State agency or local public body.  The vendor agrees to provide immediate notice to Albuquerque Public School’s Procurement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rsidR="00D46944" w:rsidRPr="00CF3475" w:rsidRDefault="00D46944" w:rsidP="00D46944">
      <w:pPr>
        <w:pStyle w:val="BodyText"/>
        <w:rPr>
          <w:u w:val="single"/>
        </w:rPr>
      </w:pPr>
    </w:p>
    <w:p w:rsidR="00D46944" w:rsidRPr="00CF3475" w:rsidRDefault="00D46944" w:rsidP="007F1259">
      <w:pPr>
        <w:pStyle w:val="Title"/>
        <w:jc w:val="left"/>
      </w:pPr>
      <w:r w:rsidRPr="00CF3475">
        <w:t>CERTIFICATION</w:t>
      </w:r>
    </w:p>
    <w:p w:rsidR="00D46944" w:rsidRPr="00CF3475" w:rsidRDefault="00D46944" w:rsidP="007F1259">
      <w:pPr>
        <w:pStyle w:val="Title"/>
        <w:rPr>
          <w:sz w:val="20"/>
        </w:rPr>
      </w:pPr>
    </w:p>
    <w:p w:rsidR="00D46944" w:rsidRPr="00CF3475" w:rsidRDefault="00D46944" w:rsidP="00D46944">
      <w:pPr>
        <w:pStyle w:val="BodyText"/>
      </w:pPr>
      <w:r w:rsidRPr="00CF3475">
        <w:t xml:space="preserve">The undersigned hereby certifies that he/she has read the above </w:t>
      </w:r>
      <w:r w:rsidRPr="00CF3475">
        <w:rPr>
          <w:u w:val="single"/>
        </w:rPr>
        <w:t>CONFLICT OF INTEREST</w:t>
      </w:r>
      <w:r w:rsidRPr="00CF3475">
        <w:t xml:space="preserve"> and</w:t>
      </w:r>
      <w:r w:rsidRPr="00CF3475">
        <w:rPr>
          <w:u w:val="single"/>
        </w:rPr>
        <w:t xml:space="preserve"> DEBARMENT/SUSPENSION</w:t>
      </w:r>
      <w:r w:rsidRPr="00CF3475">
        <w:t xml:space="preserve"> status requirements and that he/she understands and will comply with these requirements.</w:t>
      </w:r>
      <w:r w:rsidRPr="00CF3475">
        <w:rPr>
          <w:color w:val="FF0000"/>
        </w:rPr>
        <w:t xml:space="preserve">  </w:t>
      </w:r>
      <w:r w:rsidRPr="00CF3475">
        <w:t xml:space="preserve">The undersigned further certifies that they have the authority to certify compliance for the vendor named </w:t>
      </w:r>
      <w:r w:rsidRPr="00CF3475">
        <w:rPr>
          <w:b w:val="0"/>
          <w:u w:val="single"/>
        </w:rPr>
        <w:t>and that the information contained in this document is true and accurate to the best of their knowledge.</w:t>
      </w:r>
    </w:p>
    <w:p w:rsidR="00D46944" w:rsidRPr="00CF3475" w:rsidRDefault="00D46944" w:rsidP="00D46944">
      <w:pPr>
        <w:ind w:left="720" w:hanging="720"/>
        <w:rPr>
          <w:sz w:val="20"/>
        </w:rPr>
      </w:pPr>
    </w:p>
    <w:p w:rsidR="00D46944" w:rsidRPr="00CF3475" w:rsidRDefault="00B206F7" w:rsidP="00B206F7">
      <w:pPr>
        <w:pStyle w:val="BodyText"/>
        <w:spacing w:after="120" w:line="360" w:lineRule="auto"/>
        <w:ind w:left="720" w:hanging="720"/>
      </w:pPr>
      <w:r>
        <w:t>Signature:</w:t>
      </w:r>
      <w:r>
        <w:tab/>
      </w:r>
      <w:r w:rsidR="00D46944" w:rsidRPr="00CF3475">
        <w:t>__________________________________________________________________________</w:t>
      </w:r>
    </w:p>
    <w:p w:rsidR="00D46944" w:rsidRPr="00CF3475" w:rsidRDefault="00D46944" w:rsidP="00B206F7">
      <w:pPr>
        <w:pStyle w:val="BodyText"/>
        <w:spacing w:after="120" w:line="360" w:lineRule="auto"/>
        <w:ind w:left="720" w:hanging="720"/>
      </w:pPr>
      <w:r w:rsidRPr="00CF3475">
        <w:t>Name of Pers</w:t>
      </w:r>
      <w:r w:rsidR="00B206F7">
        <w:t>on Signing (typed or printed):</w:t>
      </w:r>
      <w:r w:rsidR="00B206F7">
        <w:tab/>
        <w:t>_</w:t>
      </w:r>
      <w:r w:rsidRPr="00CF3475">
        <w:t>________________</w:t>
      </w:r>
      <w:r w:rsidR="00B206F7">
        <w:t>______________________________</w:t>
      </w:r>
    </w:p>
    <w:p w:rsidR="00D46944" w:rsidRPr="00CF3475" w:rsidRDefault="00D46944" w:rsidP="00B206F7">
      <w:pPr>
        <w:pStyle w:val="BodyText"/>
        <w:spacing w:after="120" w:line="360" w:lineRule="auto"/>
        <w:ind w:left="720" w:hanging="720"/>
      </w:pPr>
      <w:r w:rsidRPr="00CF3475">
        <w:t>Title:</w:t>
      </w:r>
      <w:r w:rsidR="00B206F7">
        <w:tab/>
        <w:t>_</w:t>
      </w:r>
      <w:r w:rsidRPr="00CF3475">
        <w:t>_______________________________________________________________________________</w:t>
      </w:r>
    </w:p>
    <w:p w:rsidR="00D46944" w:rsidRPr="00CF3475" w:rsidRDefault="00D46944" w:rsidP="00B206F7">
      <w:pPr>
        <w:pStyle w:val="BodyText"/>
        <w:spacing w:after="120" w:line="360" w:lineRule="auto"/>
        <w:ind w:left="720" w:hanging="720"/>
      </w:pPr>
      <w:r w:rsidRPr="00CF3475">
        <w:t>Date:</w:t>
      </w:r>
      <w:r w:rsidR="00B206F7">
        <w:tab/>
        <w:t>__</w:t>
      </w:r>
      <w:r w:rsidRPr="00CF3475">
        <w:t>______________________________________________________________________________</w:t>
      </w:r>
    </w:p>
    <w:p w:rsidR="00D46944" w:rsidRPr="00CF3475" w:rsidRDefault="00D46944" w:rsidP="00B206F7">
      <w:pPr>
        <w:spacing w:after="120" w:line="360" w:lineRule="auto"/>
        <w:ind w:left="720" w:hanging="720"/>
      </w:pPr>
      <w:r w:rsidRPr="00B206F7">
        <w:rPr>
          <w:b/>
        </w:rPr>
        <w:t xml:space="preserve">Name </w:t>
      </w:r>
      <w:r w:rsidR="00B206F7" w:rsidRPr="00B206F7">
        <w:rPr>
          <w:b/>
        </w:rPr>
        <w:t>of Company (typed or printed):</w:t>
      </w:r>
      <w:r w:rsidR="00B206F7">
        <w:tab/>
        <w:t>_</w:t>
      </w:r>
      <w:r w:rsidRPr="00CF3475">
        <w:t>____________________________________________________</w:t>
      </w:r>
    </w:p>
    <w:p w:rsidR="00D46944" w:rsidRPr="00CF3475" w:rsidRDefault="00D46944" w:rsidP="00B206F7">
      <w:pPr>
        <w:spacing w:after="120" w:line="360" w:lineRule="auto"/>
        <w:ind w:left="720" w:hanging="720"/>
      </w:pPr>
      <w:r w:rsidRPr="00B206F7">
        <w:rPr>
          <w:b/>
        </w:rPr>
        <w:t>Address:</w:t>
      </w:r>
      <w:r w:rsidR="00B206F7">
        <w:tab/>
        <w:t>__</w:t>
      </w:r>
      <w:r w:rsidRPr="00CF3475">
        <w:t>___________________________________________________________________________</w:t>
      </w:r>
    </w:p>
    <w:p w:rsidR="00D46944" w:rsidRPr="00CF3475" w:rsidRDefault="00D46944" w:rsidP="00B206F7">
      <w:pPr>
        <w:spacing w:after="120" w:line="360" w:lineRule="auto"/>
        <w:ind w:left="720" w:hanging="720"/>
      </w:pPr>
      <w:r w:rsidRPr="00B206F7">
        <w:rPr>
          <w:b/>
        </w:rPr>
        <w:t>City/State/Zip:</w:t>
      </w:r>
      <w:r w:rsidR="00B206F7">
        <w:tab/>
      </w:r>
      <w:r w:rsidRPr="00CF3475">
        <w:t>_______________________________________________________________________</w:t>
      </w:r>
    </w:p>
    <w:p w:rsidR="00D46944" w:rsidRPr="00CF3475" w:rsidRDefault="00D46944" w:rsidP="00B206F7">
      <w:pPr>
        <w:spacing w:after="120"/>
        <w:ind w:left="720" w:hanging="720"/>
      </w:pPr>
      <w:r w:rsidRPr="00B206F7">
        <w:rPr>
          <w:b/>
        </w:rPr>
        <w:t>Telephone:</w:t>
      </w:r>
      <w:r w:rsidR="00B206F7">
        <w:tab/>
      </w:r>
      <w:r w:rsidRPr="00CF3475">
        <w:t>__________________________________________________________________________</w:t>
      </w:r>
    </w:p>
    <w:p w:rsidR="00D46944" w:rsidRPr="00CF3475" w:rsidRDefault="00D46944" w:rsidP="007F1259">
      <w:pPr>
        <w:pStyle w:val="Title"/>
      </w:pPr>
      <w:r w:rsidRPr="00CF3475">
        <w:br w:type="page"/>
      </w:r>
      <w:r w:rsidRPr="00CF3475">
        <w:lastRenderedPageBreak/>
        <w:t xml:space="preserve"> ALBUQUERQUE PUBLIC SCHOOLS</w:t>
      </w:r>
    </w:p>
    <w:p w:rsidR="007F1259" w:rsidRDefault="00D46944" w:rsidP="007F1259">
      <w:pPr>
        <w:pStyle w:val="Heading1"/>
      </w:pPr>
      <w:bookmarkStart w:id="18" w:name="_Toc463423339"/>
      <w:r w:rsidRPr="00DC5F8E">
        <w:t>TERMS AND CONDITIONS</w:t>
      </w:r>
      <w:bookmarkEnd w:id="18"/>
    </w:p>
    <w:p w:rsidR="00D46944" w:rsidRPr="007F1259" w:rsidRDefault="00D46944" w:rsidP="007F1259">
      <w:pPr>
        <w:pStyle w:val="Title"/>
      </w:pPr>
      <w:r w:rsidRPr="007F1259">
        <w:t>STATEMENT OF CONFIDENTIALITY</w:t>
      </w:r>
    </w:p>
    <w:p w:rsidR="00D46944" w:rsidRPr="00CF3475" w:rsidRDefault="00D46944" w:rsidP="007F1259">
      <w:pPr>
        <w:pStyle w:val="Title"/>
      </w:pPr>
    </w:p>
    <w:p w:rsidR="00D46944"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 xml:space="preserve">The undersigned employee of/subcontractor to _______________________, hereinafter referred to as "Offeror” and/or “Contractor", agrees, during the RFP process, and during the term of the Contract between Contractor and the Albuquerque Public Schools (APS) and forever thereafter, to keep confidential all information and material provided by APS or otherwise acquired by the employee/subcontractor, excepting only such information as is already known to the public, and including any such information and material relating to Attachments 3, 4 and 5 of this RFP, and relating to any client, vendor, or other party transacting business with APS, and not to release, use or disclose the same except with the prior written permission of APS.  This obligation shall survive the termination or cancellation of the Contract between Contractor and APS or of the undersigned's employment or affiliation with Contractor, even if occasioned by Contractor's breach or wrongful termination.  </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pPr>
      <w:r w:rsidRPr="00CF3475">
        <w:t xml:space="preserve">The undersigned recognizes that the disclosure of information may give rise to irreparable injury to APS, a client or customer of APS, or to the owner of such information, inadequately compensable in damages and that, accordingly, APS or such other party may seek and obtain injunctive relief against the breach or threatened breach of the within undertakings, in addition to any other legal remedies which may be available.  The undersigned acknowledges that he or she may be personally subject to civil and/or criminal proceedings for such breach or threatened breach. </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 xml:space="preserve">___________________________________________ </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t>Signature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 xml:space="preserve">___________________________________________ </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t>Title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 xml:space="preserve"> </w:t>
      </w: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 xml:space="preserve">___________________________________________ </w:t>
      </w: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Offeror Business Name</w:t>
      </w: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p>
    <w:p w:rsidR="00D46944" w:rsidRPr="00CF3475" w:rsidRDefault="00D46944" w:rsidP="00D46944">
      <w:pPr>
        <w:tabs>
          <w:tab w:val="left" w:pos="-1200"/>
          <w:tab w:val="left" w:pos="-720"/>
          <w:tab w:val="left" w:pos="0"/>
          <w:tab w:val="left" w:pos="388"/>
          <w:tab w:val="left" w:pos="900"/>
          <w:tab w:val="left" w:pos="1166"/>
          <w:tab w:val="left" w:pos="1440"/>
          <w:tab w:val="left" w:pos="1555"/>
          <w:tab w:val="left" w:pos="1944"/>
          <w:tab w:val="left" w:pos="2160"/>
          <w:tab w:val="left" w:pos="2332"/>
          <w:tab w:val="left" w:pos="2721"/>
          <w:tab w:val="left" w:pos="3110"/>
          <w:tab w:val="left" w:pos="3499"/>
          <w:tab w:val="left" w:pos="3888"/>
          <w:tab w:val="left" w:pos="4276"/>
          <w:tab w:val="left" w:pos="4762"/>
          <w:tab w:val="left" w:pos="5151"/>
          <w:tab w:val="left" w:pos="5540"/>
          <w:tab w:val="left" w:pos="5929"/>
          <w:tab w:val="left" w:pos="6318"/>
          <w:tab w:val="left" w:pos="6627"/>
          <w:tab w:val="left" w:pos="7016"/>
          <w:tab w:val="left" w:pos="7502"/>
        </w:tabs>
        <w:ind w:left="720" w:hanging="720"/>
      </w:pPr>
      <w:r w:rsidRPr="00CF3475">
        <w:t xml:space="preserve"> </w:t>
      </w: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rsidRPr="00CF3475">
        <w:t xml:space="preserve">___________________________________________ </w:t>
      </w:r>
    </w:p>
    <w:p w:rsidR="00D46944" w:rsidRPr="00CF3475" w:rsidRDefault="00D46944" w:rsidP="00D46944">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ind w:left="720" w:hanging="720"/>
      </w:pPr>
      <w:r>
        <w:t>Date</w:t>
      </w:r>
    </w:p>
    <w:p w:rsidR="00B206F7" w:rsidRDefault="00B206F7" w:rsidP="001B5FC7">
      <w:pPr>
        <w:contextualSpacing/>
        <w:rPr>
          <w:b/>
        </w:rPr>
      </w:pPr>
    </w:p>
    <w:sectPr w:rsidR="00B206F7" w:rsidSect="00D46944">
      <w:footerReference w:type="default" r:id="rId13"/>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09B" w:rsidRDefault="0094609B">
      <w:r>
        <w:separator/>
      </w:r>
    </w:p>
  </w:endnote>
  <w:endnote w:type="continuationSeparator" w:id="0">
    <w:p w:rsidR="0094609B" w:rsidRDefault="0094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715771"/>
      <w:docPartObj>
        <w:docPartGallery w:val="Page Numbers (Bottom of Page)"/>
        <w:docPartUnique/>
      </w:docPartObj>
    </w:sdtPr>
    <w:sdtEndPr>
      <w:rPr>
        <w:noProof/>
      </w:rPr>
    </w:sdtEndPr>
    <w:sdtContent>
      <w:p w:rsidR="00B516D0" w:rsidRDefault="00B516D0">
        <w:pPr>
          <w:pStyle w:val="Footer"/>
          <w:jc w:val="right"/>
        </w:pPr>
        <w:r>
          <w:fldChar w:fldCharType="begin"/>
        </w:r>
        <w:r>
          <w:instrText xml:space="preserve"> PAGE   \* MERGEFORMAT </w:instrText>
        </w:r>
        <w:r>
          <w:fldChar w:fldCharType="separate"/>
        </w:r>
        <w:r w:rsidR="002F3560">
          <w:rPr>
            <w:noProof/>
          </w:rPr>
          <w:t>2</w:t>
        </w:r>
        <w:r>
          <w:rPr>
            <w:noProof/>
          </w:rPr>
          <w:fldChar w:fldCharType="end"/>
        </w:r>
      </w:p>
    </w:sdtContent>
  </w:sdt>
  <w:p w:rsidR="00B516D0" w:rsidRDefault="00B51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09B" w:rsidRDefault="0094609B">
      <w:r>
        <w:separator/>
      </w:r>
    </w:p>
  </w:footnote>
  <w:footnote w:type="continuationSeparator" w:id="0">
    <w:p w:rsidR="0094609B" w:rsidRDefault="00946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3993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7D6B6B"/>
    <w:multiLevelType w:val="hybridMultilevel"/>
    <w:tmpl w:val="C2049F30"/>
    <w:lvl w:ilvl="0" w:tplc="0409000F">
      <w:start w:val="1"/>
      <w:numFmt w:val="decimal"/>
      <w:lvlText w:val="%1."/>
      <w:lvlJc w:val="left"/>
      <w:pPr>
        <w:ind w:left="2520" w:hanging="720"/>
      </w:pPr>
      <w:rPr>
        <w:rFonts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9A4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4E32219"/>
    <w:multiLevelType w:val="hybridMultilevel"/>
    <w:tmpl w:val="AB26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385719"/>
    <w:multiLevelType w:val="hybridMultilevel"/>
    <w:tmpl w:val="A864884E"/>
    <w:lvl w:ilvl="0" w:tplc="F58C9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1D6E5B"/>
    <w:multiLevelType w:val="singleLevel"/>
    <w:tmpl w:val="E834B0DE"/>
    <w:lvl w:ilvl="0">
      <w:start w:val="2"/>
      <w:numFmt w:val="decimal"/>
      <w:lvlText w:val="%1."/>
      <w:lvlJc w:val="left"/>
      <w:pPr>
        <w:tabs>
          <w:tab w:val="num" w:pos="2160"/>
        </w:tabs>
        <w:ind w:left="2160" w:hanging="720"/>
      </w:pPr>
      <w:rPr>
        <w:rFonts w:hint="default"/>
        <w:u w:val="none"/>
      </w:rPr>
    </w:lvl>
  </w:abstractNum>
  <w:abstractNum w:abstractNumId="7">
    <w:nsid w:val="160576BF"/>
    <w:multiLevelType w:val="singleLevel"/>
    <w:tmpl w:val="89F28980"/>
    <w:lvl w:ilvl="0">
      <w:start w:val="4"/>
      <w:numFmt w:val="decimal"/>
      <w:lvlText w:val="%1."/>
      <w:lvlJc w:val="left"/>
      <w:pPr>
        <w:tabs>
          <w:tab w:val="num" w:pos="2160"/>
        </w:tabs>
        <w:ind w:left="2160" w:hanging="720"/>
      </w:pPr>
      <w:rPr>
        <w:rFonts w:hint="default"/>
        <w:u w:val="none"/>
      </w:rPr>
    </w:lvl>
  </w:abstractNum>
  <w:abstractNum w:abstractNumId="8">
    <w:nsid w:val="1D917E0A"/>
    <w:multiLevelType w:val="hybridMultilevel"/>
    <w:tmpl w:val="2C66AB3A"/>
    <w:lvl w:ilvl="0" w:tplc="2D88220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553D2"/>
    <w:multiLevelType w:val="hybridMultilevel"/>
    <w:tmpl w:val="F0B28C8C"/>
    <w:lvl w:ilvl="0" w:tplc="EAF44E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BC0CAC"/>
    <w:multiLevelType w:val="singleLevel"/>
    <w:tmpl w:val="9DDA28A2"/>
    <w:lvl w:ilvl="0">
      <w:start w:val="3"/>
      <w:numFmt w:val="decimal"/>
      <w:lvlText w:val="%1."/>
      <w:lvlJc w:val="left"/>
      <w:pPr>
        <w:tabs>
          <w:tab w:val="num" w:pos="2160"/>
        </w:tabs>
        <w:ind w:left="2160" w:hanging="720"/>
      </w:pPr>
      <w:rPr>
        <w:rFonts w:hint="default"/>
        <w:u w:val="none"/>
      </w:rPr>
    </w:lvl>
  </w:abstractNum>
  <w:abstractNum w:abstractNumId="11">
    <w:nsid w:val="273E3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F80206"/>
    <w:multiLevelType w:val="hybridMultilevel"/>
    <w:tmpl w:val="A718B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535C73"/>
    <w:multiLevelType w:val="hybridMultilevel"/>
    <w:tmpl w:val="12E8B6FC"/>
    <w:lvl w:ilvl="0" w:tplc="29E0D6BC">
      <w:start w:val="1"/>
      <w:numFmt w:val="upperLetter"/>
      <w:lvlText w:val="%1."/>
      <w:lvlJc w:val="left"/>
      <w:pPr>
        <w:ind w:left="1080" w:hanging="720"/>
      </w:pPr>
      <w:rPr>
        <w:rFonts w:hint="default"/>
      </w:rPr>
    </w:lvl>
    <w:lvl w:ilvl="1" w:tplc="9476F83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C3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1F68C1"/>
    <w:multiLevelType w:val="hybridMultilevel"/>
    <w:tmpl w:val="EF52C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5A54377"/>
    <w:multiLevelType w:val="hybridMultilevel"/>
    <w:tmpl w:val="0BF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44A21"/>
    <w:multiLevelType w:val="hybridMultilevel"/>
    <w:tmpl w:val="2C88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29466F"/>
    <w:multiLevelType w:val="multilevel"/>
    <w:tmpl w:val="37C04880"/>
    <w:lvl w:ilvl="0">
      <w:start w:val="1"/>
      <w:numFmt w:val="upperRoman"/>
      <w:lvlText w:val="%1."/>
      <w:lvlJc w:val="center"/>
      <w:pPr>
        <w:tabs>
          <w:tab w:val="num" w:pos="360"/>
        </w:tabs>
        <w:ind w:left="0" w:firstLine="0"/>
      </w:pPr>
      <w:rPr>
        <w:rFonts w:ascii="Times New Roman" w:hAnsi="Times New Roman"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720"/>
      </w:pPr>
      <w:rPr>
        <w:rFonts w:ascii="Times New Roman" w:hAnsi="Times New Roman" w:hint="default"/>
        <w:b/>
        <w:i w:val="0"/>
        <w:strike w:val="0"/>
        <w:dstrike w:val="0"/>
        <w:vanish w:val="0"/>
        <w:color w:val="000000"/>
        <w:spacing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40"/>
        </w:tabs>
        <w:ind w:left="1440" w:hanging="720"/>
      </w:pPr>
      <w:rPr>
        <w:rFonts w:hint="default"/>
        <w:b w:val="0"/>
        <w:i w:val="0"/>
        <w:sz w:val="24"/>
      </w:rPr>
    </w:lvl>
    <w:lvl w:ilvl="3">
      <w:start w:val="1"/>
      <w:numFmt w:val="lowerLetter"/>
      <w:lvlText w:val="%4)"/>
      <w:lvlJc w:val="left"/>
      <w:pPr>
        <w:tabs>
          <w:tab w:val="num" w:pos="2160"/>
        </w:tabs>
        <w:ind w:left="2160" w:hanging="72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29227AF"/>
    <w:multiLevelType w:val="hybridMultilevel"/>
    <w:tmpl w:val="62001F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C65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196F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8F471C7"/>
    <w:multiLevelType w:val="singleLevel"/>
    <w:tmpl w:val="53544148"/>
    <w:lvl w:ilvl="0">
      <w:start w:val="1"/>
      <w:numFmt w:val="decimal"/>
      <w:lvlText w:val="%1."/>
      <w:lvlJc w:val="left"/>
      <w:pPr>
        <w:tabs>
          <w:tab w:val="num" w:pos="2160"/>
        </w:tabs>
        <w:ind w:left="2160" w:hanging="720"/>
      </w:pPr>
      <w:rPr>
        <w:rFonts w:hint="default"/>
      </w:rPr>
    </w:lvl>
  </w:abstractNum>
  <w:abstractNum w:abstractNumId="23">
    <w:nsid w:val="4ABE1C1E"/>
    <w:multiLevelType w:val="singleLevel"/>
    <w:tmpl w:val="DFA68D46"/>
    <w:lvl w:ilvl="0">
      <w:start w:val="1"/>
      <w:numFmt w:val="decimal"/>
      <w:lvlText w:val="%1."/>
      <w:lvlJc w:val="left"/>
      <w:pPr>
        <w:tabs>
          <w:tab w:val="num" w:pos="2160"/>
        </w:tabs>
        <w:ind w:left="2160" w:hanging="720"/>
      </w:pPr>
      <w:rPr>
        <w:rFonts w:hint="default"/>
      </w:rPr>
    </w:lvl>
  </w:abstractNum>
  <w:abstractNum w:abstractNumId="24">
    <w:nsid w:val="4BCE5687"/>
    <w:multiLevelType w:val="hybridMultilevel"/>
    <w:tmpl w:val="477CC820"/>
    <w:lvl w:ilvl="0" w:tplc="05D2AA4A">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DA33747"/>
    <w:multiLevelType w:val="hybridMultilevel"/>
    <w:tmpl w:val="09D8E552"/>
    <w:lvl w:ilvl="0" w:tplc="9BF80FC4">
      <w:start w:val="1"/>
      <w:numFmt w:val="decimal"/>
      <w:lvlText w:val="%1."/>
      <w:lvlJc w:val="left"/>
      <w:pPr>
        <w:tabs>
          <w:tab w:val="num" w:pos="1440"/>
        </w:tabs>
        <w:ind w:left="1440" w:hanging="360"/>
      </w:pPr>
      <w:rPr>
        <w:rFonts w:ascii="Times New Roman" w:hAnsi="Times New Roman"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066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FBA4B2E"/>
    <w:multiLevelType w:val="hybridMultilevel"/>
    <w:tmpl w:val="DD3E3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0D00817"/>
    <w:multiLevelType w:val="singleLevel"/>
    <w:tmpl w:val="F6D4E032"/>
    <w:lvl w:ilvl="0">
      <w:start w:val="2"/>
      <w:numFmt w:val="decimal"/>
      <w:lvlText w:val="%1."/>
      <w:lvlJc w:val="left"/>
      <w:pPr>
        <w:tabs>
          <w:tab w:val="num" w:pos="2160"/>
        </w:tabs>
        <w:ind w:left="2160" w:hanging="720"/>
      </w:pPr>
      <w:rPr>
        <w:rFonts w:hint="default"/>
        <w:u w:val="none"/>
      </w:rPr>
    </w:lvl>
  </w:abstractNum>
  <w:abstractNum w:abstractNumId="29">
    <w:nsid w:val="53801A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72738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9D34D4F"/>
    <w:multiLevelType w:val="hybridMultilevel"/>
    <w:tmpl w:val="1A709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3D62C4"/>
    <w:multiLevelType w:val="hybridMultilevel"/>
    <w:tmpl w:val="0DA48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173683"/>
    <w:multiLevelType w:val="hybridMultilevel"/>
    <w:tmpl w:val="76B46C7A"/>
    <w:lvl w:ilvl="0" w:tplc="E36C39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13B68B7"/>
    <w:multiLevelType w:val="hybridMultilevel"/>
    <w:tmpl w:val="DFCE6E02"/>
    <w:lvl w:ilvl="0" w:tplc="EDE2B156">
      <w:start w:val="1"/>
      <w:numFmt w:val="lowerLetter"/>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nsid w:val="632D0C97"/>
    <w:multiLevelType w:val="hybridMultilevel"/>
    <w:tmpl w:val="6B6EBA18"/>
    <w:lvl w:ilvl="0" w:tplc="226A99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0B565B"/>
    <w:multiLevelType w:val="singleLevel"/>
    <w:tmpl w:val="04090001"/>
    <w:lvl w:ilvl="0">
      <w:start w:val="1"/>
      <w:numFmt w:val="bullet"/>
      <w:lvlText w:val=""/>
      <w:lvlJc w:val="left"/>
      <w:pPr>
        <w:ind w:left="720" w:hanging="360"/>
      </w:pPr>
      <w:rPr>
        <w:rFonts w:ascii="Symbol" w:hAnsi="Symbol" w:hint="default"/>
      </w:rPr>
    </w:lvl>
  </w:abstractNum>
  <w:abstractNum w:abstractNumId="37">
    <w:nsid w:val="70705035"/>
    <w:multiLevelType w:val="hybridMultilevel"/>
    <w:tmpl w:val="8244FA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7C1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2810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660202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6"/>
  </w:num>
  <w:num w:numId="4">
    <w:abstractNumId w:val="13"/>
  </w:num>
  <w:num w:numId="5">
    <w:abstractNumId w:val="33"/>
  </w:num>
  <w:num w:numId="6">
    <w:abstractNumId w:val="19"/>
  </w:num>
  <w:num w:numId="7">
    <w:abstractNumId w:val="37"/>
  </w:num>
  <w:num w:numId="8">
    <w:abstractNumId w:val="15"/>
  </w:num>
  <w:num w:numId="9">
    <w:abstractNumId w:val="27"/>
  </w:num>
  <w:num w:numId="10">
    <w:abstractNumId w:val="17"/>
  </w:num>
  <w:num w:numId="11">
    <w:abstractNumId w:val="12"/>
  </w:num>
  <w:num w:numId="12">
    <w:abstractNumId w:val="31"/>
  </w:num>
  <w:num w:numId="13">
    <w:abstractNumId w:val="25"/>
  </w:num>
  <w:num w:numId="14">
    <w:abstractNumId w:val="2"/>
  </w:num>
  <w:num w:numId="15">
    <w:abstractNumId w:val="4"/>
  </w:num>
  <w:num w:numId="16">
    <w:abstractNumId w:val="35"/>
  </w:num>
  <w:num w:numId="17">
    <w:abstractNumId w:val="32"/>
  </w:num>
  <w:num w:numId="18">
    <w:abstractNumId w:val="18"/>
  </w:num>
  <w:num w:numId="19">
    <w:abstractNumId w:val="8"/>
  </w:num>
  <w:num w:numId="20">
    <w:abstractNumId w:val="34"/>
  </w:num>
  <w:num w:numId="21">
    <w:abstractNumId w:val="22"/>
  </w:num>
  <w:num w:numId="22">
    <w:abstractNumId w:val="30"/>
  </w:num>
  <w:num w:numId="23">
    <w:abstractNumId w:val="40"/>
  </w:num>
  <w:num w:numId="24">
    <w:abstractNumId w:val="39"/>
  </w:num>
  <w:num w:numId="25">
    <w:abstractNumId w:val="38"/>
  </w:num>
  <w:num w:numId="26">
    <w:abstractNumId w:val="7"/>
  </w:num>
  <w:num w:numId="27">
    <w:abstractNumId w:val="20"/>
  </w:num>
  <w:num w:numId="28">
    <w:abstractNumId w:val="26"/>
  </w:num>
  <w:num w:numId="29">
    <w:abstractNumId w:val="11"/>
  </w:num>
  <w:num w:numId="30">
    <w:abstractNumId w:val="28"/>
  </w:num>
  <w:num w:numId="31">
    <w:abstractNumId w:val="14"/>
  </w:num>
  <w:num w:numId="32">
    <w:abstractNumId w:val="3"/>
  </w:num>
  <w:num w:numId="33">
    <w:abstractNumId w:val="1"/>
  </w:num>
  <w:num w:numId="34">
    <w:abstractNumId w:val="23"/>
  </w:num>
  <w:num w:numId="35">
    <w:abstractNumId w:val="10"/>
  </w:num>
  <w:num w:numId="36">
    <w:abstractNumId w:val="6"/>
  </w:num>
  <w:num w:numId="37">
    <w:abstractNumId w:val="29"/>
  </w:num>
  <w:num w:numId="38">
    <w:abstractNumId w:val="36"/>
  </w:num>
  <w:num w:numId="39">
    <w:abstractNumId w:val="21"/>
  </w:num>
  <w:num w:numId="40">
    <w:abstractNumId w:val="9"/>
  </w:num>
  <w:num w:numId="4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5A"/>
    <w:rsid w:val="00003420"/>
    <w:rsid w:val="00015AD8"/>
    <w:rsid w:val="00016172"/>
    <w:rsid w:val="00021D15"/>
    <w:rsid w:val="000419BA"/>
    <w:rsid w:val="00043B44"/>
    <w:rsid w:val="00045C96"/>
    <w:rsid w:val="0004605E"/>
    <w:rsid w:val="0004606D"/>
    <w:rsid w:val="000563EC"/>
    <w:rsid w:val="00061007"/>
    <w:rsid w:val="000621B2"/>
    <w:rsid w:val="00062A19"/>
    <w:rsid w:val="00063E19"/>
    <w:rsid w:val="00065DCE"/>
    <w:rsid w:val="00095EDF"/>
    <w:rsid w:val="000B3674"/>
    <w:rsid w:val="000D30CD"/>
    <w:rsid w:val="000D6AEC"/>
    <w:rsid w:val="000D6C1E"/>
    <w:rsid w:val="000D6E17"/>
    <w:rsid w:val="000E5201"/>
    <w:rsid w:val="000F47E1"/>
    <w:rsid w:val="000F6216"/>
    <w:rsid w:val="00100699"/>
    <w:rsid w:val="001075AB"/>
    <w:rsid w:val="00107CE1"/>
    <w:rsid w:val="00116E83"/>
    <w:rsid w:val="001227E4"/>
    <w:rsid w:val="00137CA6"/>
    <w:rsid w:val="001431ED"/>
    <w:rsid w:val="001666B5"/>
    <w:rsid w:val="001718F4"/>
    <w:rsid w:val="00171F55"/>
    <w:rsid w:val="00177330"/>
    <w:rsid w:val="00181533"/>
    <w:rsid w:val="00182414"/>
    <w:rsid w:val="00182944"/>
    <w:rsid w:val="00185C50"/>
    <w:rsid w:val="00186CE6"/>
    <w:rsid w:val="0019070D"/>
    <w:rsid w:val="00193B9A"/>
    <w:rsid w:val="0019633F"/>
    <w:rsid w:val="001A0088"/>
    <w:rsid w:val="001A78B1"/>
    <w:rsid w:val="001B3E6B"/>
    <w:rsid w:val="001B5FC7"/>
    <w:rsid w:val="001B64FD"/>
    <w:rsid w:val="001B6651"/>
    <w:rsid w:val="001C0E92"/>
    <w:rsid w:val="001C30D4"/>
    <w:rsid w:val="001C51C5"/>
    <w:rsid w:val="001D5E3F"/>
    <w:rsid w:val="001D7902"/>
    <w:rsid w:val="001E03B7"/>
    <w:rsid w:val="001F0394"/>
    <w:rsid w:val="001F7C41"/>
    <w:rsid w:val="002125ED"/>
    <w:rsid w:val="00222501"/>
    <w:rsid w:val="00223F26"/>
    <w:rsid w:val="002322FC"/>
    <w:rsid w:val="00233AB6"/>
    <w:rsid w:val="00235A36"/>
    <w:rsid w:val="00243E5A"/>
    <w:rsid w:val="0026049F"/>
    <w:rsid w:val="00260F29"/>
    <w:rsid w:val="0026202A"/>
    <w:rsid w:val="002629C6"/>
    <w:rsid w:val="0026618E"/>
    <w:rsid w:val="002754E0"/>
    <w:rsid w:val="00275668"/>
    <w:rsid w:val="00276083"/>
    <w:rsid w:val="00281DA8"/>
    <w:rsid w:val="002868F4"/>
    <w:rsid w:val="002A5CF5"/>
    <w:rsid w:val="002B1037"/>
    <w:rsid w:val="002C1DD1"/>
    <w:rsid w:val="002C4227"/>
    <w:rsid w:val="002C669C"/>
    <w:rsid w:val="002D359C"/>
    <w:rsid w:val="002D461C"/>
    <w:rsid w:val="002E12AD"/>
    <w:rsid w:val="002E2C9F"/>
    <w:rsid w:val="002F1AFC"/>
    <w:rsid w:val="002F213C"/>
    <w:rsid w:val="002F3560"/>
    <w:rsid w:val="002F3ED3"/>
    <w:rsid w:val="002F7DB6"/>
    <w:rsid w:val="00302B4D"/>
    <w:rsid w:val="00306D6A"/>
    <w:rsid w:val="003108F9"/>
    <w:rsid w:val="003156C0"/>
    <w:rsid w:val="00322907"/>
    <w:rsid w:val="00323990"/>
    <w:rsid w:val="003251AE"/>
    <w:rsid w:val="00340B93"/>
    <w:rsid w:val="00350951"/>
    <w:rsid w:val="00352524"/>
    <w:rsid w:val="00352875"/>
    <w:rsid w:val="00355172"/>
    <w:rsid w:val="00367FB2"/>
    <w:rsid w:val="0037413B"/>
    <w:rsid w:val="00374C02"/>
    <w:rsid w:val="00375742"/>
    <w:rsid w:val="00383C50"/>
    <w:rsid w:val="003869FE"/>
    <w:rsid w:val="00386CC6"/>
    <w:rsid w:val="00393C98"/>
    <w:rsid w:val="003A17FB"/>
    <w:rsid w:val="003A2A39"/>
    <w:rsid w:val="003B7387"/>
    <w:rsid w:val="003B7A99"/>
    <w:rsid w:val="003C78DD"/>
    <w:rsid w:val="003D1A0B"/>
    <w:rsid w:val="003D2201"/>
    <w:rsid w:val="003E5CC7"/>
    <w:rsid w:val="003F478C"/>
    <w:rsid w:val="003F5AB5"/>
    <w:rsid w:val="0040053C"/>
    <w:rsid w:val="004033CE"/>
    <w:rsid w:val="0040343A"/>
    <w:rsid w:val="00405E87"/>
    <w:rsid w:val="004072BE"/>
    <w:rsid w:val="004111BC"/>
    <w:rsid w:val="00411224"/>
    <w:rsid w:val="00412105"/>
    <w:rsid w:val="00412CC6"/>
    <w:rsid w:val="00425C93"/>
    <w:rsid w:val="00426E6C"/>
    <w:rsid w:val="00430D00"/>
    <w:rsid w:val="00444175"/>
    <w:rsid w:val="00446DDF"/>
    <w:rsid w:val="00454943"/>
    <w:rsid w:val="00460833"/>
    <w:rsid w:val="00461443"/>
    <w:rsid w:val="00466064"/>
    <w:rsid w:val="00470182"/>
    <w:rsid w:val="00472C58"/>
    <w:rsid w:val="00473221"/>
    <w:rsid w:val="0047489A"/>
    <w:rsid w:val="0047678B"/>
    <w:rsid w:val="00476AEF"/>
    <w:rsid w:val="0047793A"/>
    <w:rsid w:val="00483B0A"/>
    <w:rsid w:val="004862BF"/>
    <w:rsid w:val="00491FF7"/>
    <w:rsid w:val="004944F2"/>
    <w:rsid w:val="00494FCE"/>
    <w:rsid w:val="004A5C9C"/>
    <w:rsid w:val="004B2E97"/>
    <w:rsid w:val="004C058A"/>
    <w:rsid w:val="004C37B5"/>
    <w:rsid w:val="004D23CB"/>
    <w:rsid w:val="004D3DC8"/>
    <w:rsid w:val="004D5D42"/>
    <w:rsid w:val="004E098B"/>
    <w:rsid w:val="004E0D62"/>
    <w:rsid w:val="004E1BB2"/>
    <w:rsid w:val="004F2DA0"/>
    <w:rsid w:val="004F353B"/>
    <w:rsid w:val="005051B1"/>
    <w:rsid w:val="00513A3B"/>
    <w:rsid w:val="00514A33"/>
    <w:rsid w:val="0051523A"/>
    <w:rsid w:val="00515EBD"/>
    <w:rsid w:val="00521040"/>
    <w:rsid w:val="00525F6F"/>
    <w:rsid w:val="00533014"/>
    <w:rsid w:val="0053706A"/>
    <w:rsid w:val="0054029A"/>
    <w:rsid w:val="00546155"/>
    <w:rsid w:val="0055468E"/>
    <w:rsid w:val="005573E7"/>
    <w:rsid w:val="00567643"/>
    <w:rsid w:val="00570870"/>
    <w:rsid w:val="00574EFD"/>
    <w:rsid w:val="005800E6"/>
    <w:rsid w:val="0058048D"/>
    <w:rsid w:val="00583B18"/>
    <w:rsid w:val="005A0371"/>
    <w:rsid w:val="005B1276"/>
    <w:rsid w:val="005B35E0"/>
    <w:rsid w:val="005B361E"/>
    <w:rsid w:val="005B3DCE"/>
    <w:rsid w:val="005B6A96"/>
    <w:rsid w:val="005C493D"/>
    <w:rsid w:val="005C574C"/>
    <w:rsid w:val="005C7E6D"/>
    <w:rsid w:val="005C7EF5"/>
    <w:rsid w:val="005E15FC"/>
    <w:rsid w:val="005F0491"/>
    <w:rsid w:val="005F59CD"/>
    <w:rsid w:val="00607A7D"/>
    <w:rsid w:val="00613F99"/>
    <w:rsid w:val="006143DE"/>
    <w:rsid w:val="0062001E"/>
    <w:rsid w:val="00625C5C"/>
    <w:rsid w:val="006330EA"/>
    <w:rsid w:val="00634EE4"/>
    <w:rsid w:val="0064533E"/>
    <w:rsid w:val="00667344"/>
    <w:rsid w:val="00671CA1"/>
    <w:rsid w:val="0068085F"/>
    <w:rsid w:val="006820B3"/>
    <w:rsid w:val="00683898"/>
    <w:rsid w:val="006846DA"/>
    <w:rsid w:val="00684C90"/>
    <w:rsid w:val="00693CBF"/>
    <w:rsid w:val="0069540A"/>
    <w:rsid w:val="0069724A"/>
    <w:rsid w:val="006A741C"/>
    <w:rsid w:val="006B1BA0"/>
    <w:rsid w:val="006B6DAA"/>
    <w:rsid w:val="006C39DB"/>
    <w:rsid w:val="006D399F"/>
    <w:rsid w:val="006D4800"/>
    <w:rsid w:val="006E088C"/>
    <w:rsid w:val="006E0D4A"/>
    <w:rsid w:val="006F17B8"/>
    <w:rsid w:val="006F254D"/>
    <w:rsid w:val="006F3611"/>
    <w:rsid w:val="007040B8"/>
    <w:rsid w:val="00705D84"/>
    <w:rsid w:val="0070707F"/>
    <w:rsid w:val="00707733"/>
    <w:rsid w:val="00712FBA"/>
    <w:rsid w:val="00723CC4"/>
    <w:rsid w:val="007309E4"/>
    <w:rsid w:val="007358B2"/>
    <w:rsid w:val="0073787F"/>
    <w:rsid w:val="00744141"/>
    <w:rsid w:val="00752772"/>
    <w:rsid w:val="007613E3"/>
    <w:rsid w:val="007642D7"/>
    <w:rsid w:val="00767178"/>
    <w:rsid w:val="00772A92"/>
    <w:rsid w:val="00773EC2"/>
    <w:rsid w:val="00775F39"/>
    <w:rsid w:val="00796B5C"/>
    <w:rsid w:val="007A3520"/>
    <w:rsid w:val="007A3AA2"/>
    <w:rsid w:val="007A74BF"/>
    <w:rsid w:val="007B5C32"/>
    <w:rsid w:val="007B5FA1"/>
    <w:rsid w:val="007D2D2C"/>
    <w:rsid w:val="007D7204"/>
    <w:rsid w:val="007D7A78"/>
    <w:rsid w:val="007E7EF4"/>
    <w:rsid w:val="007F09C3"/>
    <w:rsid w:val="007F1259"/>
    <w:rsid w:val="007F34C0"/>
    <w:rsid w:val="00804E1A"/>
    <w:rsid w:val="00811504"/>
    <w:rsid w:val="00813EB4"/>
    <w:rsid w:val="00817D1A"/>
    <w:rsid w:val="008208DC"/>
    <w:rsid w:val="008344FB"/>
    <w:rsid w:val="00836B46"/>
    <w:rsid w:val="00844CD0"/>
    <w:rsid w:val="00847986"/>
    <w:rsid w:val="008520A9"/>
    <w:rsid w:val="00854DD1"/>
    <w:rsid w:val="008569F1"/>
    <w:rsid w:val="0086053E"/>
    <w:rsid w:val="008611F3"/>
    <w:rsid w:val="00886BA0"/>
    <w:rsid w:val="00895FB0"/>
    <w:rsid w:val="008A0080"/>
    <w:rsid w:val="008A2E93"/>
    <w:rsid w:val="008A3ED1"/>
    <w:rsid w:val="008B5D26"/>
    <w:rsid w:val="008C42ED"/>
    <w:rsid w:val="008D0102"/>
    <w:rsid w:val="008D7936"/>
    <w:rsid w:val="008E494C"/>
    <w:rsid w:val="008F0ABF"/>
    <w:rsid w:val="008F5492"/>
    <w:rsid w:val="009045AC"/>
    <w:rsid w:val="0091190D"/>
    <w:rsid w:val="00920E82"/>
    <w:rsid w:val="00921FB3"/>
    <w:rsid w:val="009226EF"/>
    <w:rsid w:val="009305D7"/>
    <w:rsid w:val="00932395"/>
    <w:rsid w:val="00934232"/>
    <w:rsid w:val="009408D0"/>
    <w:rsid w:val="00940BAC"/>
    <w:rsid w:val="0094609B"/>
    <w:rsid w:val="00951854"/>
    <w:rsid w:val="00951FE5"/>
    <w:rsid w:val="00952CA7"/>
    <w:rsid w:val="0096105D"/>
    <w:rsid w:val="0097402B"/>
    <w:rsid w:val="009853AB"/>
    <w:rsid w:val="009A23CA"/>
    <w:rsid w:val="009A26F4"/>
    <w:rsid w:val="009A3053"/>
    <w:rsid w:val="009A4379"/>
    <w:rsid w:val="009A4A15"/>
    <w:rsid w:val="009A50C0"/>
    <w:rsid w:val="009B6249"/>
    <w:rsid w:val="009B71D5"/>
    <w:rsid w:val="009B7F2C"/>
    <w:rsid w:val="009C2225"/>
    <w:rsid w:val="009C74BE"/>
    <w:rsid w:val="009D1E3A"/>
    <w:rsid w:val="009E0C9A"/>
    <w:rsid w:val="009E23BC"/>
    <w:rsid w:val="009E6050"/>
    <w:rsid w:val="009F202B"/>
    <w:rsid w:val="00A020CA"/>
    <w:rsid w:val="00A0521B"/>
    <w:rsid w:val="00A1161B"/>
    <w:rsid w:val="00A17BAB"/>
    <w:rsid w:val="00A24F9E"/>
    <w:rsid w:val="00A3338F"/>
    <w:rsid w:val="00A33EA5"/>
    <w:rsid w:val="00A36F8D"/>
    <w:rsid w:val="00A445DA"/>
    <w:rsid w:val="00A46729"/>
    <w:rsid w:val="00A55A42"/>
    <w:rsid w:val="00A644DA"/>
    <w:rsid w:val="00A645EF"/>
    <w:rsid w:val="00A70641"/>
    <w:rsid w:val="00A7182A"/>
    <w:rsid w:val="00A726C9"/>
    <w:rsid w:val="00A73282"/>
    <w:rsid w:val="00A90EB5"/>
    <w:rsid w:val="00AC0EAD"/>
    <w:rsid w:val="00AC30CB"/>
    <w:rsid w:val="00AC69A0"/>
    <w:rsid w:val="00AE0B5D"/>
    <w:rsid w:val="00AE3A68"/>
    <w:rsid w:val="00AE7F0F"/>
    <w:rsid w:val="00AF7694"/>
    <w:rsid w:val="00B02964"/>
    <w:rsid w:val="00B0759C"/>
    <w:rsid w:val="00B07C6A"/>
    <w:rsid w:val="00B1042B"/>
    <w:rsid w:val="00B168C7"/>
    <w:rsid w:val="00B1729C"/>
    <w:rsid w:val="00B206F7"/>
    <w:rsid w:val="00B2633F"/>
    <w:rsid w:val="00B355ED"/>
    <w:rsid w:val="00B36EFB"/>
    <w:rsid w:val="00B42E6C"/>
    <w:rsid w:val="00B45D57"/>
    <w:rsid w:val="00B46F8B"/>
    <w:rsid w:val="00B516D0"/>
    <w:rsid w:val="00B521E1"/>
    <w:rsid w:val="00B611FB"/>
    <w:rsid w:val="00B76E01"/>
    <w:rsid w:val="00BA397B"/>
    <w:rsid w:val="00BA5085"/>
    <w:rsid w:val="00BA68EB"/>
    <w:rsid w:val="00BA6BCA"/>
    <w:rsid w:val="00BB20BD"/>
    <w:rsid w:val="00BB7AA7"/>
    <w:rsid w:val="00BC027C"/>
    <w:rsid w:val="00BC5F2F"/>
    <w:rsid w:val="00BC67CD"/>
    <w:rsid w:val="00BD2583"/>
    <w:rsid w:val="00BD35E6"/>
    <w:rsid w:val="00BD484F"/>
    <w:rsid w:val="00BD6953"/>
    <w:rsid w:val="00BE40E6"/>
    <w:rsid w:val="00BE510C"/>
    <w:rsid w:val="00BF6D71"/>
    <w:rsid w:val="00C02B3D"/>
    <w:rsid w:val="00C100A5"/>
    <w:rsid w:val="00C15BDB"/>
    <w:rsid w:val="00C235E9"/>
    <w:rsid w:val="00C24DE0"/>
    <w:rsid w:val="00C36A5B"/>
    <w:rsid w:val="00C379CC"/>
    <w:rsid w:val="00C42C49"/>
    <w:rsid w:val="00C45143"/>
    <w:rsid w:val="00C45365"/>
    <w:rsid w:val="00C46228"/>
    <w:rsid w:val="00C46946"/>
    <w:rsid w:val="00C46B12"/>
    <w:rsid w:val="00C470C4"/>
    <w:rsid w:val="00C50079"/>
    <w:rsid w:val="00C6177A"/>
    <w:rsid w:val="00C63E39"/>
    <w:rsid w:val="00CA22AC"/>
    <w:rsid w:val="00CA388E"/>
    <w:rsid w:val="00CA71E9"/>
    <w:rsid w:val="00CB0DEF"/>
    <w:rsid w:val="00CB7263"/>
    <w:rsid w:val="00CC4B43"/>
    <w:rsid w:val="00CC4F71"/>
    <w:rsid w:val="00CE164B"/>
    <w:rsid w:val="00CF0ECB"/>
    <w:rsid w:val="00D01CDE"/>
    <w:rsid w:val="00D06C93"/>
    <w:rsid w:val="00D07DBD"/>
    <w:rsid w:val="00D157E7"/>
    <w:rsid w:val="00D23336"/>
    <w:rsid w:val="00D23B73"/>
    <w:rsid w:val="00D2544A"/>
    <w:rsid w:val="00D2676C"/>
    <w:rsid w:val="00D30C7C"/>
    <w:rsid w:val="00D318CF"/>
    <w:rsid w:val="00D35ADD"/>
    <w:rsid w:val="00D42952"/>
    <w:rsid w:val="00D44DE6"/>
    <w:rsid w:val="00D46944"/>
    <w:rsid w:val="00D509F1"/>
    <w:rsid w:val="00D53626"/>
    <w:rsid w:val="00D549E5"/>
    <w:rsid w:val="00D55224"/>
    <w:rsid w:val="00D55258"/>
    <w:rsid w:val="00D6022D"/>
    <w:rsid w:val="00D62089"/>
    <w:rsid w:val="00D77693"/>
    <w:rsid w:val="00D80F42"/>
    <w:rsid w:val="00D8792F"/>
    <w:rsid w:val="00D90696"/>
    <w:rsid w:val="00D93450"/>
    <w:rsid w:val="00D959D1"/>
    <w:rsid w:val="00DA4D3F"/>
    <w:rsid w:val="00DB26EA"/>
    <w:rsid w:val="00DB3795"/>
    <w:rsid w:val="00DC5F8E"/>
    <w:rsid w:val="00DE5D15"/>
    <w:rsid w:val="00DF0C4D"/>
    <w:rsid w:val="00E01AC5"/>
    <w:rsid w:val="00E13095"/>
    <w:rsid w:val="00E26011"/>
    <w:rsid w:val="00E346C8"/>
    <w:rsid w:val="00E350A4"/>
    <w:rsid w:val="00E43E10"/>
    <w:rsid w:val="00E62547"/>
    <w:rsid w:val="00E720C7"/>
    <w:rsid w:val="00E73195"/>
    <w:rsid w:val="00E73771"/>
    <w:rsid w:val="00E741FC"/>
    <w:rsid w:val="00E75CE5"/>
    <w:rsid w:val="00E8317B"/>
    <w:rsid w:val="00E86D8C"/>
    <w:rsid w:val="00E978A2"/>
    <w:rsid w:val="00EA0BB4"/>
    <w:rsid w:val="00EA7604"/>
    <w:rsid w:val="00EB1379"/>
    <w:rsid w:val="00EB3F4B"/>
    <w:rsid w:val="00EB6851"/>
    <w:rsid w:val="00EB7035"/>
    <w:rsid w:val="00EC0879"/>
    <w:rsid w:val="00EE2CAD"/>
    <w:rsid w:val="00EE70DD"/>
    <w:rsid w:val="00EF5231"/>
    <w:rsid w:val="00EF5FD2"/>
    <w:rsid w:val="00F03D4E"/>
    <w:rsid w:val="00F13125"/>
    <w:rsid w:val="00F15A3C"/>
    <w:rsid w:val="00F16884"/>
    <w:rsid w:val="00F230F9"/>
    <w:rsid w:val="00F235DB"/>
    <w:rsid w:val="00F313E9"/>
    <w:rsid w:val="00F36AA8"/>
    <w:rsid w:val="00F41D8D"/>
    <w:rsid w:val="00F438C9"/>
    <w:rsid w:val="00F453D9"/>
    <w:rsid w:val="00F540C5"/>
    <w:rsid w:val="00F544EB"/>
    <w:rsid w:val="00F6071F"/>
    <w:rsid w:val="00F6514E"/>
    <w:rsid w:val="00F81FD9"/>
    <w:rsid w:val="00F91901"/>
    <w:rsid w:val="00F91B9C"/>
    <w:rsid w:val="00F960F4"/>
    <w:rsid w:val="00FA3814"/>
    <w:rsid w:val="00FA5BDA"/>
    <w:rsid w:val="00FA6DF4"/>
    <w:rsid w:val="00FB5907"/>
    <w:rsid w:val="00FB7C75"/>
    <w:rsid w:val="00FD706C"/>
    <w:rsid w:val="00FE06A6"/>
    <w:rsid w:val="00FE3F70"/>
    <w:rsid w:val="00FF1B71"/>
    <w:rsid w:val="00FF3AB7"/>
    <w:rsid w:val="00FF5D65"/>
    <w:rsid w:val="00FF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A7"/>
    <w:rPr>
      <w:sz w:val="24"/>
      <w:szCs w:val="24"/>
    </w:rPr>
  </w:style>
  <w:style w:type="paragraph" w:styleId="Heading1">
    <w:name w:val="heading 1"/>
    <w:basedOn w:val="Normal"/>
    <w:next w:val="Normal"/>
    <w:qFormat/>
    <w:rsid w:val="00952CA7"/>
    <w:pPr>
      <w:keepNext/>
      <w:jc w:val="center"/>
      <w:outlineLvl w:val="0"/>
    </w:pPr>
    <w:rPr>
      <w:b/>
      <w:bCs/>
      <w:sz w:val="40"/>
    </w:rPr>
  </w:style>
  <w:style w:type="paragraph" w:styleId="Heading2">
    <w:name w:val="heading 2"/>
    <w:basedOn w:val="Normal"/>
    <w:next w:val="Normal"/>
    <w:qFormat/>
    <w:rsid w:val="00952CA7"/>
    <w:pPr>
      <w:keepNext/>
      <w:jc w:val="center"/>
      <w:outlineLvl w:val="1"/>
    </w:pPr>
    <w:rPr>
      <w:b/>
      <w:bCs/>
      <w:sz w:val="32"/>
    </w:rPr>
  </w:style>
  <w:style w:type="paragraph" w:styleId="Heading3">
    <w:name w:val="heading 3"/>
    <w:basedOn w:val="Normal"/>
    <w:next w:val="Normal"/>
    <w:qFormat/>
    <w:rsid w:val="00952CA7"/>
    <w:pPr>
      <w:keepNext/>
      <w:jc w:val="center"/>
      <w:outlineLvl w:val="2"/>
    </w:pPr>
    <w:rPr>
      <w:sz w:val="32"/>
    </w:rPr>
  </w:style>
  <w:style w:type="paragraph" w:styleId="Heading4">
    <w:name w:val="heading 4"/>
    <w:basedOn w:val="Normal"/>
    <w:next w:val="Normal"/>
    <w:qFormat/>
    <w:rsid w:val="00952CA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outlineLvl w:val="3"/>
    </w:pPr>
    <w:rPr>
      <w:b/>
      <w:sz w:val="22"/>
    </w:rPr>
  </w:style>
  <w:style w:type="paragraph" w:styleId="Heading5">
    <w:name w:val="heading 5"/>
    <w:basedOn w:val="Normal"/>
    <w:next w:val="Normal"/>
    <w:qFormat/>
    <w:rsid w:val="00952CA7"/>
    <w:pPr>
      <w:keepNext/>
      <w:outlineLvl w:val="4"/>
    </w:pPr>
    <w:rPr>
      <w:u w:val="single"/>
    </w:rPr>
  </w:style>
  <w:style w:type="paragraph" w:styleId="Heading6">
    <w:name w:val="heading 6"/>
    <w:basedOn w:val="Normal"/>
    <w:next w:val="Normal"/>
    <w:qFormat/>
    <w:rsid w:val="00952CA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2CA7"/>
    <w:rPr>
      <w:color w:val="0000FF"/>
      <w:u w:val="single"/>
    </w:rPr>
  </w:style>
  <w:style w:type="paragraph" w:styleId="BodyText">
    <w:name w:val="Body Text"/>
    <w:basedOn w:val="Normal"/>
    <w:rsid w:val="00952CA7"/>
    <w:rPr>
      <w:b/>
      <w:bCs/>
    </w:rPr>
  </w:style>
  <w:style w:type="paragraph" w:styleId="BodyTextIndent">
    <w:name w:val="Body Text Indent"/>
    <w:basedOn w:val="Normal"/>
    <w:rsid w:val="00952CA7"/>
    <w:pPr>
      <w:autoSpaceDE w:val="0"/>
      <w:autoSpaceDN w:val="0"/>
      <w:adjustRightInd w:val="0"/>
      <w:spacing w:before="283"/>
      <w:ind w:left="720"/>
    </w:pPr>
    <w:rPr>
      <w:rFonts w:ascii="Arial" w:hAnsi="Arial" w:cs="Arial"/>
    </w:rPr>
  </w:style>
  <w:style w:type="paragraph" w:styleId="BodyText2">
    <w:name w:val="Body Text 2"/>
    <w:basedOn w:val="Normal"/>
    <w:rsid w:val="00952CA7"/>
    <w:pPr>
      <w:autoSpaceDE w:val="0"/>
      <w:autoSpaceDN w:val="0"/>
      <w:adjustRightInd w:val="0"/>
      <w:jc w:val="both"/>
    </w:pPr>
    <w:rPr>
      <w:rFonts w:ascii="Arial" w:hAnsi="Arial" w:cs="Arial"/>
    </w:rPr>
  </w:style>
  <w:style w:type="paragraph" w:styleId="BodyTextIndent2">
    <w:name w:val="Body Text Indent 2"/>
    <w:basedOn w:val="Normal"/>
    <w:rsid w:val="00952CA7"/>
    <w:pPr>
      <w:widowControl w:val="0"/>
      <w:autoSpaceDE w:val="0"/>
      <w:autoSpaceDN w:val="0"/>
      <w:adjustRightInd w:val="0"/>
      <w:ind w:left="720"/>
      <w:jc w:val="both"/>
    </w:pPr>
    <w:rPr>
      <w:rFonts w:ascii="Arial" w:hAnsi="Arial" w:cs="Arial"/>
      <w:sz w:val="22"/>
    </w:rPr>
  </w:style>
  <w:style w:type="character" w:styleId="Strong">
    <w:name w:val="Strong"/>
    <w:basedOn w:val="DefaultParagraphFont"/>
    <w:qFormat/>
    <w:rsid w:val="00952CA7"/>
    <w:rPr>
      <w:b/>
    </w:rPr>
  </w:style>
  <w:style w:type="paragraph" w:styleId="BodyText3">
    <w:name w:val="Body Text 3"/>
    <w:basedOn w:val="Normal"/>
    <w:rsid w:val="00952CA7"/>
    <w:pPr>
      <w:tabs>
        <w:tab w:val="left" w:pos="9108"/>
      </w:tabs>
      <w:jc w:val="both"/>
    </w:pPr>
    <w:rPr>
      <w:sz w:val="22"/>
    </w:rPr>
  </w:style>
  <w:style w:type="paragraph" w:styleId="BodyTextIndent3">
    <w:name w:val="Body Text Indent 3"/>
    <w:basedOn w:val="Normal"/>
    <w:rsid w:val="00952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color w:val="000000"/>
      <w:sz w:val="22"/>
    </w:rPr>
  </w:style>
  <w:style w:type="paragraph" w:styleId="Title">
    <w:name w:val="Title"/>
    <w:basedOn w:val="Normal"/>
    <w:link w:val="TitleChar"/>
    <w:qFormat/>
    <w:rsid w:val="00952CA7"/>
    <w:pPr>
      <w:jc w:val="center"/>
    </w:pPr>
    <w:rPr>
      <w:sz w:val="36"/>
    </w:rPr>
  </w:style>
  <w:style w:type="paragraph" w:styleId="Header">
    <w:name w:val="header"/>
    <w:basedOn w:val="Normal"/>
    <w:link w:val="HeaderChar"/>
    <w:uiPriority w:val="99"/>
    <w:rsid w:val="00952CA7"/>
    <w:pPr>
      <w:tabs>
        <w:tab w:val="center" w:pos="4320"/>
        <w:tab w:val="right" w:pos="8640"/>
      </w:tabs>
    </w:pPr>
  </w:style>
  <w:style w:type="paragraph" w:styleId="Footer">
    <w:name w:val="footer"/>
    <w:basedOn w:val="Normal"/>
    <w:link w:val="FooterChar"/>
    <w:uiPriority w:val="99"/>
    <w:rsid w:val="00952CA7"/>
    <w:pPr>
      <w:tabs>
        <w:tab w:val="center" w:pos="4320"/>
        <w:tab w:val="right" w:pos="8640"/>
      </w:tabs>
    </w:pPr>
  </w:style>
  <w:style w:type="character" w:styleId="PageNumber">
    <w:name w:val="page number"/>
    <w:basedOn w:val="DefaultParagraphFont"/>
    <w:rsid w:val="00952CA7"/>
  </w:style>
  <w:style w:type="paragraph" w:styleId="PlainText">
    <w:name w:val="Plain Text"/>
    <w:basedOn w:val="Normal"/>
    <w:rsid w:val="00952CA7"/>
    <w:rPr>
      <w:rFonts w:ascii="Courier New" w:hAnsi="Courier New"/>
      <w:szCs w:val="20"/>
    </w:rPr>
  </w:style>
  <w:style w:type="paragraph" w:styleId="List2">
    <w:name w:val="List 2"/>
    <w:basedOn w:val="Normal"/>
    <w:rsid w:val="00952CA7"/>
    <w:pPr>
      <w:ind w:left="720" w:hanging="360"/>
    </w:pPr>
    <w:rPr>
      <w:sz w:val="20"/>
      <w:szCs w:val="20"/>
    </w:rPr>
  </w:style>
  <w:style w:type="paragraph" w:styleId="ListContinue2">
    <w:name w:val="List Continue 2"/>
    <w:basedOn w:val="Normal"/>
    <w:rsid w:val="00952CA7"/>
    <w:pPr>
      <w:spacing w:after="120"/>
      <w:ind w:left="720"/>
    </w:pPr>
    <w:rPr>
      <w:sz w:val="20"/>
      <w:szCs w:val="20"/>
    </w:rPr>
  </w:style>
  <w:style w:type="paragraph" w:styleId="BalloonText">
    <w:name w:val="Balloon Text"/>
    <w:basedOn w:val="Normal"/>
    <w:link w:val="BalloonTextChar"/>
    <w:uiPriority w:val="99"/>
    <w:semiHidden/>
    <w:rsid w:val="00952CA7"/>
    <w:rPr>
      <w:rFonts w:ascii="Tahoma" w:hAnsi="Tahoma" w:cs="Tahoma"/>
      <w:sz w:val="16"/>
      <w:szCs w:val="16"/>
    </w:rPr>
  </w:style>
  <w:style w:type="paragraph" w:customStyle="1" w:styleId="Default">
    <w:name w:val="Default"/>
    <w:basedOn w:val="Normal"/>
    <w:rsid w:val="00952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table" w:styleId="TableGrid">
    <w:name w:val="Table Grid"/>
    <w:basedOn w:val="TableNormal"/>
    <w:rsid w:val="009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52CA7"/>
    <w:pPr>
      <w:widowControl w:val="0"/>
      <w:numPr>
        <w:numId w:val="1"/>
      </w:numPr>
      <w:ind w:left="720" w:hanging="720"/>
      <w:outlineLvl w:val="0"/>
    </w:pPr>
    <w:rPr>
      <w:snapToGrid w:val="0"/>
      <w:szCs w:val="20"/>
    </w:rPr>
  </w:style>
  <w:style w:type="paragraph" w:customStyle="1" w:styleId="Level2">
    <w:name w:val="Level 2"/>
    <w:basedOn w:val="Normal"/>
    <w:rsid w:val="00952CA7"/>
    <w:pPr>
      <w:widowControl w:val="0"/>
      <w:numPr>
        <w:ilvl w:val="1"/>
        <w:numId w:val="1"/>
      </w:numPr>
      <w:ind w:left="1440" w:hanging="720"/>
      <w:outlineLvl w:val="1"/>
    </w:pPr>
    <w:rPr>
      <w:snapToGrid w:val="0"/>
      <w:szCs w:val="20"/>
    </w:rPr>
  </w:style>
  <w:style w:type="paragraph" w:customStyle="1" w:styleId="Level3">
    <w:name w:val="Level 3"/>
    <w:basedOn w:val="Normal"/>
    <w:rsid w:val="00952CA7"/>
    <w:pPr>
      <w:widowControl w:val="0"/>
      <w:numPr>
        <w:ilvl w:val="2"/>
        <w:numId w:val="1"/>
      </w:numPr>
      <w:ind w:left="2160" w:hanging="720"/>
      <w:outlineLvl w:val="2"/>
    </w:pPr>
    <w:rPr>
      <w:snapToGrid w:val="0"/>
      <w:szCs w:val="20"/>
    </w:rPr>
  </w:style>
  <w:style w:type="paragraph" w:customStyle="1" w:styleId="Level4">
    <w:name w:val="Level 4"/>
    <w:basedOn w:val="Normal"/>
    <w:rsid w:val="00952CA7"/>
    <w:pPr>
      <w:widowControl w:val="0"/>
      <w:numPr>
        <w:ilvl w:val="3"/>
        <w:numId w:val="1"/>
      </w:numPr>
      <w:ind w:left="2880" w:hanging="720"/>
      <w:outlineLvl w:val="3"/>
    </w:pPr>
    <w:rPr>
      <w:snapToGrid w:val="0"/>
      <w:szCs w:val="20"/>
    </w:rPr>
  </w:style>
  <w:style w:type="paragraph" w:customStyle="1" w:styleId="Level5">
    <w:name w:val="Level 5"/>
    <w:basedOn w:val="Normal"/>
    <w:rsid w:val="00952CA7"/>
    <w:pPr>
      <w:widowControl w:val="0"/>
      <w:numPr>
        <w:ilvl w:val="4"/>
        <w:numId w:val="1"/>
      </w:numPr>
      <w:ind w:left="3600" w:hanging="720"/>
      <w:outlineLvl w:val="4"/>
    </w:pPr>
    <w:rPr>
      <w:snapToGrid w:val="0"/>
      <w:szCs w:val="20"/>
    </w:rPr>
  </w:style>
  <w:style w:type="paragraph" w:styleId="ListParagraph">
    <w:name w:val="List Paragraph"/>
    <w:aliases w:val="Style 19"/>
    <w:basedOn w:val="Normal"/>
    <w:uiPriority w:val="34"/>
    <w:qFormat/>
    <w:rsid w:val="00952CA7"/>
    <w:pPr>
      <w:ind w:left="720"/>
    </w:pPr>
  </w:style>
  <w:style w:type="paragraph" w:styleId="DocumentMap">
    <w:name w:val="Document Map"/>
    <w:basedOn w:val="Normal"/>
    <w:semiHidden/>
    <w:rsid w:val="00952CA7"/>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F17B8"/>
    <w:rPr>
      <w:sz w:val="24"/>
      <w:szCs w:val="24"/>
    </w:rPr>
  </w:style>
  <w:style w:type="paragraph" w:styleId="Subtitle">
    <w:name w:val="Subtitle"/>
    <w:basedOn w:val="Normal"/>
    <w:link w:val="SubtitleChar"/>
    <w:qFormat/>
    <w:rsid w:val="002E2C9F"/>
    <w:pPr>
      <w:jc w:val="center"/>
    </w:pPr>
    <w:rPr>
      <w:b/>
      <w:bCs/>
      <w:sz w:val="32"/>
    </w:rPr>
  </w:style>
  <w:style w:type="character" w:customStyle="1" w:styleId="SubtitleChar">
    <w:name w:val="Subtitle Char"/>
    <w:basedOn w:val="DefaultParagraphFont"/>
    <w:link w:val="Subtitle"/>
    <w:rsid w:val="002E2C9F"/>
    <w:rPr>
      <w:b/>
      <w:bCs/>
      <w:sz w:val="32"/>
      <w:szCs w:val="24"/>
    </w:rPr>
  </w:style>
  <w:style w:type="character" w:customStyle="1" w:styleId="TitleChar">
    <w:name w:val="Title Char"/>
    <w:basedOn w:val="DefaultParagraphFont"/>
    <w:link w:val="Title"/>
    <w:rsid w:val="00FE3F70"/>
    <w:rPr>
      <w:sz w:val="36"/>
      <w:szCs w:val="24"/>
    </w:rPr>
  </w:style>
  <w:style w:type="character" w:customStyle="1" w:styleId="apple-tab-span">
    <w:name w:val="apple-tab-span"/>
    <w:basedOn w:val="DefaultParagraphFont"/>
    <w:rsid w:val="00137CA6"/>
  </w:style>
  <w:style w:type="paragraph" w:styleId="NormalWeb">
    <w:name w:val="Normal (Web)"/>
    <w:basedOn w:val="Normal"/>
    <w:uiPriority w:val="99"/>
    <w:semiHidden/>
    <w:unhideWhenUsed/>
    <w:rsid w:val="007309E4"/>
    <w:pPr>
      <w:spacing w:before="100" w:beforeAutospacing="1" w:after="100" w:afterAutospacing="1"/>
    </w:pPr>
  </w:style>
  <w:style w:type="paragraph" w:styleId="EndnoteText">
    <w:name w:val="endnote text"/>
    <w:basedOn w:val="Normal"/>
    <w:link w:val="EndnoteTextChar"/>
    <w:semiHidden/>
    <w:unhideWhenUsed/>
    <w:rsid w:val="00276083"/>
    <w:rPr>
      <w:sz w:val="20"/>
      <w:szCs w:val="20"/>
    </w:rPr>
  </w:style>
  <w:style w:type="character" w:customStyle="1" w:styleId="EndnoteTextChar">
    <w:name w:val="Endnote Text Char"/>
    <w:basedOn w:val="DefaultParagraphFont"/>
    <w:link w:val="EndnoteText"/>
    <w:semiHidden/>
    <w:rsid w:val="00276083"/>
  </w:style>
  <w:style w:type="character" w:styleId="EndnoteReference">
    <w:name w:val="endnote reference"/>
    <w:basedOn w:val="DefaultParagraphFont"/>
    <w:semiHidden/>
    <w:unhideWhenUsed/>
    <w:rsid w:val="00276083"/>
    <w:rPr>
      <w:vertAlign w:val="superscript"/>
    </w:rPr>
  </w:style>
  <w:style w:type="character" w:customStyle="1" w:styleId="BalloonTextChar">
    <w:name w:val="Balloon Text Char"/>
    <w:basedOn w:val="DefaultParagraphFont"/>
    <w:link w:val="BalloonText"/>
    <w:uiPriority w:val="99"/>
    <w:semiHidden/>
    <w:rsid w:val="00F453D9"/>
    <w:rPr>
      <w:rFonts w:ascii="Tahoma" w:hAnsi="Tahoma" w:cs="Tahoma"/>
      <w:sz w:val="16"/>
      <w:szCs w:val="16"/>
    </w:rPr>
  </w:style>
  <w:style w:type="character" w:customStyle="1" w:styleId="HeaderChar">
    <w:name w:val="Header Char"/>
    <w:basedOn w:val="DefaultParagraphFont"/>
    <w:link w:val="Header"/>
    <w:uiPriority w:val="99"/>
    <w:rsid w:val="00F453D9"/>
    <w:rPr>
      <w:sz w:val="24"/>
      <w:szCs w:val="24"/>
    </w:rPr>
  </w:style>
  <w:style w:type="paragraph" w:styleId="TOCHeading">
    <w:name w:val="TOC Heading"/>
    <w:basedOn w:val="Heading1"/>
    <w:next w:val="Normal"/>
    <w:uiPriority w:val="39"/>
    <w:semiHidden/>
    <w:unhideWhenUsed/>
    <w:qFormat/>
    <w:rsid w:val="00B516D0"/>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B516D0"/>
    <w:pPr>
      <w:spacing w:after="100"/>
      <w:ind w:left="240"/>
    </w:pPr>
  </w:style>
  <w:style w:type="paragraph" w:styleId="TOC1">
    <w:name w:val="toc 1"/>
    <w:basedOn w:val="Normal"/>
    <w:next w:val="Normal"/>
    <w:autoRedefine/>
    <w:uiPriority w:val="39"/>
    <w:unhideWhenUsed/>
    <w:rsid w:val="00B516D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A7"/>
    <w:rPr>
      <w:sz w:val="24"/>
      <w:szCs w:val="24"/>
    </w:rPr>
  </w:style>
  <w:style w:type="paragraph" w:styleId="Heading1">
    <w:name w:val="heading 1"/>
    <w:basedOn w:val="Normal"/>
    <w:next w:val="Normal"/>
    <w:qFormat/>
    <w:rsid w:val="00952CA7"/>
    <w:pPr>
      <w:keepNext/>
      <w:jc w:val="center"/>
      <w:outlineLvl w:val="0"/>
    </w:pPr>
    <w:rPr>
      <w:b/>
      <w:bCs/>
      <w:sz w:val="40"/>
    </w:rPr>
  </w:style>
  <w:style w:type="paragraph" w:styleId="Heading2">
    <w:name w:val="heading 2"/>
    <w:basedOn w:val="Normal"/>
    <w:next w:val="Normal"/>
    <w:qFormat/>
    <w:rsid w:val="00952CA7"/>
    <w:pPr>
      <w:keepNext/>
      <w:jc w:val="center"/>
      <w:outlineLvl w:val="1"/>
    </w:pPr>
    <w:rPr>
      <w:b/>
      <w:bCs/>
      <w:sz w:val="32"/>
    </w:rPr>
  </w:style>
  <w:style w:type="paragraph" w:styleId="Heading3">
    <w:name w:val="heading 3"/>
    <w:basedOn w:val="Normal"/>
    <w:next w:val="Normal"/>
    <w:qFormat/>
    <w:rsid w:val="00952CA7"/>
    <w:pPr>
      <w:keepNext/>
      <w:jc w:val="center"/>
      <w:outlineLvl w:val="2"/>
    </w:pPr>
    <w:rPr>
      <w:sz w:val="32"/>
    </w:rPr>
  </w:style>
  <w:style w:type="paragraph" w:styleId="Heading4">
    <w:name w:val="heading 4"/>
    <w:basedOn w:val="Normal"/>
    <w:next w:val="Normal"/>
    <w:qFormat/>
    <w:rsid w:val="00952CA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outlineLvl w:val="3"/>
    </w:pPr>
    <w:rPr>
      <w:b/>
      <w:sz w:val="22"/>
    </w:rPr>
  </w:style>
  <w:style w:type="paragraph" w:styleId="Heading5">
    <w:name w:val="heading 5"/>
    <w:basedOn w:val="Normal"/>
    <w:next w:val="Normal"/>
    <w:qFormat/>
    <w:rsid w:val="00952CA7"/>
    <w:pPr>
      <w:keepNext/>
      <w:outlineLvl w:val="4"/>
    </w:pPr>
    <w:rPr>
      <w:u w:val="single"/>
    </w:rPr>
  </w:style>
  <w:style w:type="paragraph" w:styleId="Heading6">
    <w:name w:val="heading 6"/>
    <w:basedOn w:val="Normal"/>
    <w:next w:val="Normal"/>
    <w:qFormat/>
    <w:rsid w:val="00952CA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52CA7"/>
    <w:rPr>
      <w:color w:val="0000FF"/>
      <w:u w:val="single"/>
    </w:rPr>
  </w:style>
  <w:style w:type="paragraph" w:styleId="BodyText">
    <w:name w:val="Body Text"/>
    <w:basedOn w:val="Normal"/>
    <w:rsid w:val="00952CA7"/>
    <w:rPr>
      <w:b/>
      <w:bCs/>
    </w:rPr>
  </w:style>
  <w:style w:type="paragraph" w:styleId="BodyTextIndent">
    <w:name w:val="Body Text Indent"/>
    <w:basedOn w:val="Normal"/>
    <w:rsid w:val="00952CA7"/>
    <w:pPr>
      <w:autoSpaceDE w:val="0"/>
      <w:autoSpaceDN w:val="0"/>
      <w:adjustRightInd w:val="0"/>
      <w:spacing w:before="283"/>
      <w:ind w:left="720"/>
    </w:pPr>
    <w:rPr>
      <w:rFonts w:ascii="Arial" w:hAnsi="Arial" w:cs="Arial"/>
    </w:rPr>
  </w:style>
  <w:style w:type="paragraph" w:styleId="BodyText2">
    <w:name w:val="Body Text 2"/>
    <w:basedOn w:val="Normal"/>
    <w:rsid w:val="00952CA7"/>
    <w:pPr>
      <w:autoSpaceDE w:val="0"/>
      <w:autoSpaceDN w:val="0"/>
      <w:adjustRightInd w:val="0"/>
      <w:jc w:val="both"/>
    </w:pPr>
    <w:rPr>
      <w:rFonts w:ascii="Arial" w:hAnsi="Arial" w:cs="Arial"/>
    </w:rPr>
  </w:style>
  <w:style w:type="paragraph" w:styleId="BodyTextIndent2">
    <w:name w:val="Body Text Indent 2"/>
    <w:basedOn w:val="Normal"/>
    <w:rsid w:val="00952CA7"/>
    <w:pPr>
      <w:widowControl w:val="0"/>
      <w:autoSpaceDE w:val="0"/>
      <w:autoSpaceDN w:val="0"/>
      <w:adjustRightInd w:val="0"/>
      <w:ind w:left="720"/>
      <w:jc w:val="both"/>
    </w:pPr>
    <w:rPr>
      <w:rFonts w:ascii="Arial" w:hAnsi="Arial" w:cs="Arial"/>
      <w:sz w:val="22"/>
    </w:rPr>
  </w:style>
  <w:style w:type="character" w:styleId="Strong">
    <w:name w:val="Strong"/>
    <w:basedOn w:val="DefaultParagraphFont"/>
    <w:qFormat/>
    <w:rsid w:val="00952CA7"/>
    <w:rPr>
      <w:b/>
    </w:rPr>
  </w:style>
  <w:style w:type="paragraph" w:styleId="BodyText3">
    <w:name w:val="Body Text 3"/>
    <w:basedOn w:val="Normal"/>
    <w:rsid w:val="00952CA7"/>
    <w:pPr>
      <w:tabs>
        <w:tab w:val="left" w:pos="9108"/>
      </w:tabs>
      <w:jc w:val="both"/>
    </w:pPr>
    <w:rPr>
      <w:sz w:val="22"/>
    </w:rPr>
  </w:style>
  <w:style w:type="paragraph" w:styleId="BodyTextIndent3">
    <w:name w:val="Body Text Indent 3"/>
    <w:basedOn w:val="Normal"/>
    <w:rsid w:val="00952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hanging="360"/>
    </w:pPr>
    <w:rPr>
      <w:color w:val="000000"/>
      <w:sz w:val="22"/>
    </w:rPr>
  </w:style>
  <w:style w:type="paragraph" w:styleId="Title">
    <w:name w:val="Title"/>
    <w:basedOn w:val="Normal"/>
    <w:link w:val="TitleChar"/>
    <w:qFormat/>
    <w:rsid w:val="00952CA7"/>
    <w:pPr>
      <w:jc w:val="center"/>
    </w:pPr>
    <w:rPr>
      <w:sz w:val="36"/>
    </w:rPr>
  </w:style>
  <w:style w:type="paragraph" w:styleId="Header">
    <w:name w:val="header"/>
    <w:basedOn w:val="Normal"/>
    <w:link w:val="HeaderChar"/>
    <w:uiPriority w:val="99"/>
    <w:rsid w:val="00952CA7"/>
    <w:pPr>
      <w:tabs>
        <w:tab w:val="center" w:pos="4320"/>
        <w:tab w:val="right" w:pos="8640"/>
      </w:tabs>
    </w:pPr>
  </w:style>
  <w:style w:type="paragraph" w:styleId="Footer">
    <w:name w:val="footer"/>
    <w:basedOn w:val="Normal"/>
    <w:link w:val="FooterChar"/>
    <w:uiPriority w:val="99"/>
    <w:rsid w:val="00952CA7"/>
    <w:pPr>
      <w:tabs>
        <w:tab w:val="center" w:pos="4320"/>
        <w:tab w:val="right" w:pos="8640"/>
      </w:tabs>
    </w:pPr>
  </w:style>
  <w:style w:type="character" w:styleId="PageNumber">
    <w:name w:val="page number"/>
    <w:basedOn w:val="DefaultParagraphFont"/>
    <w:rsid w:val="00952CA7"/>
  </w:style>
  <w:style w:type="paragraph" w:styleId="PlainText">
    <w:name w:val="Plain Text"/>
    <w:basedOn w:val="Normal"/>
    <w:rsid w:val="00952CA7"/>
    <w:rPr>
      <w:rFonts w:ascii="Courier New" w:hAnsi="Courier New"/>
      <w:szCs w:val="20"/>
    </w:rPr>
  </w:style>
  <w:style w:type="paragraph" w:styleId="List2">
    <w:name w:val="List 2"/>
    <w:basedOn w:val="Normal"/>
    <w:rsid w:val="00952CA7"/>
    <w:pPr>
      <w:ind w:left="720" w:hanging="360"/>
    </w:pPr>
    <w:rPr>
      <w:sz w:val="20"/>
      <w:szCs w:val="20"/>
    </w:rPr>
  </w:style>
  <w:style w:type="paragraph" w:styleId="ListContinue2">
    <w:name w:val="List Continue 2"/>
    <w:basedOn w:val="Normal"/>
    <w:rsid w:val="00952CA7"/>
    <w:pPr>
      <w:spacing w:after="120"/>
      <w:ind w:left="720"/>
    </w:pPr>
    <w:rPr>
      <w:sz w:val="20"/>
      <w:szCs w:val="20"/>
    </w:rPr>
  </w:style>
  <w:style w:type="paragraph" w:styleId="BalloonText">
    <w:name w:val="Balloon Text"/>
    <w:basedOn w:val="Normal"/>
    <w:link w:val="BalloonTextChar"/>
    <w:uiPriority w:val="99"/>
    <w:semiHidden/>
    <w:rsid w:val="00952CA7"/>
    <w:rPr>
      <w:rFonts w:ascii="Tahoma" w:hAnsi="Tahoma" w:cs="Tahoma"/>
      <w:sz w:val="16"/>
      <w:szCs w:val="16"/>
    </w:rPr>
  </w:style>
  <w:style w:type="paragraph" w:customStyle="1" w:styleId="Default">
    <w:name w:val="Default"/>
    <w:basedOn w:val="Normal"/>
    <w:rsid w:val="00952CA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Cs w:val="20"/>
    </w:rPr>
  </w:style>
  <w:style w:type="table" w:styleId="TableGrid">
    <w:name w:val="Table Grid"/>
    <w:basedOn w:val="TableNormal"/>
    <w:rsid w:val="0095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952CA7"/>
    <w:pPr>
      <w:widowControl w:val="0"/>
      <w:numPr>
        <w:numId w:val="1"/>
      </w:numPr>
      <w:ind w:left="720" w:hanging="720"/>
      <w:outlineLvl w:val="0"/>
    </w:pPr>
    <w:rPr>
      <w:snapToGrid w:val="0"/>
      <w:szCs w:val="20"/>
    </w:rPr>
  </w:style>
  <w:style w:type="paragraph" w:customStyle="1" w:styleId="Level2">
    <w:name w:val="Level 2"/>
    <w:basedOn w:val="Normal"/>
    <w:rsid w:val="00952CA7"/>
    <w:pPr>
      <w:widowControl w:val="0"/>
      <w:numPr>
        <w:ilvl w:val="1"/>
        <w:numId w:val="1"/>
      </w:numPr>
      <w:ind w:left="1440" w:hanging="720"/>
      <w:outlineLvl w:val="1"/>
    </w:pPr>
    <w:rPr>
      <w:snapToGrid w:val="0"/>
      <w:szCs w:val="20"/>
    </w:rPr>
  </w:style>
  <w:style w:type="paragraph" w:customStyle="1" w:styleId="Level3">
    <w:name w:val="Level 3"/>
    <w:basedOn w:val="Normal"/>
    <w:rsid w:val="00952CA7"/>
    <w:pPr>
      <w:widowControl w:val="0"/>
      <w:numPr>
        <w:ilvl w:val="2"/>
        <w:numId w:val="1"/>
      </w:numPr>
      <w:ind w:left="2160" w:hanging="720"/>
      <w:outlineLvl w:val="2"/>
    </w:pPr>
    <w:rPr>
      <w:snapToGrid w:val="0"/>
      <w:szCs w:val="20"/>
    </w:rPr>
  </w:style>
  <w:style w:type="paragraph" w:customStyle="1" w:styleId="Level4">
    <w:name w:val="Level 4"/>
    <w:basedOn w:val="Normal"/>
    <w:rsid w:val="00952CA7"/>
    <w:pPr>
      <w:widowControl w:val="0"/>
      <w:numPr>
        <w:ilvl w:val="3"/>
        <w:numId w:val="1"/>
      </w:numPr>
      <w:ind w:left="2880" w:hanging="720"/>
      <w:outlineLvl w:val="3"/>
    </w:pPr>
    <w:rPr>
      <w:snapToGrid w:val="0"/>
      <w:szCs w:val="20"/>
    </w:rPr>
  </w:style>
  <w:style w:type="paragraph" w:customStyle="1" w:styleId="Level5">
    <w:name w:val="Level 5"/>
    <w:basedOn w:val="Normal"/>
    <w:rsid w:val="00952CA7"/>
    <w:pPr>
      <w:widowControl w:val="0"/>
      <w:numPr>
        <w:ilvl w:val="4"/>
        <w:numId w:val="1"/>
      </w:numPr>
      <w:ind w:left="3600" w:hanging="720"/>
      <w:outlineLvl w:val="4"/>
    </w:pPr>
    <w:rPr>
      <w:snapToGrid w:val="0"/>
      <w:szCs w:val="20"/>
    </w:rPr>
  </w:style>
  <w:style w:type="paragraph" w:styleId="ListParagraph">
    <w:name w:val="List Paragraph"/>
    <w:aliases w:val="Style 19"/>
    <w:basedOn w:val="Normal"/>
    <w:uiPriority w:val="34"/>
    <w:qFormat/>
    <w:rsid w:val="00952CA7"/>
    <w:pPr>
      <w:ind w:left="720"/>
    </w:pPr>
  </w:style>
  <w:style w:type="paragraph" w:styleId="DocumentMap">
    <w:name w:val="Document Map"/>
    <w:basedOn w:val="Normal"/>
    <w:semiHidden/>
    <w:rsid w:val="00952CA7"/>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6F17B8"/>
    <w:rPr>
      <w:sz w:val="24"/>
      <w:szCs w:val="24"/>
    </w:rPr>
  </w:style>
  <w:style w:type="paragraph" w:styleId="Subtitle">
    <w:name w:val="Subtitle"/>
    <w:basedOn w:val="Normal"/>
    <w:link w:val="SubtitleChar"/>
    <w:qFormat/>
    <w:rsid w:val="002E2C9F"/>
    <w:pPr>
      <w:jc w:val="center"/>
    </w:pPr>
    <w:rPr>
      <w:b/>
      <w:bCs/>
      <w:sz w:val="32"/>
    </w:rPr>
  </w:style>
  <w:style w:type="character" w:customStyle="1" w:styleId="SubtitleChar">
    <w:name w:val="Subtitle Char"/>
    <w:basedOn w:val="DefaultParagraphFont"/>
    <w:link w:val="Subtitle"/>
    <w:rsid w:val="002E2C9F"/>
    <w:rPr>
      <w:b/>
      <w:bCs/>
      <w:sz w:val="32"/>
      <w:szCs w:val="24"/>
    </w:rPr>
  </w:style>
  <w:style w:type="character" w:customStyle="1" w:styleId="TitleChar">
    <w:name w:val="Title Char"/>
    <w:basedOn w:val="DefaultParagraphFont"/>
    <w:link w:val="Title"/>
    <w:rsid w:val="00FE3F70"/>
    <w:rPr>
      <w:sz w:val="36"/>
      <w:szCs w:val="24"/>
    </w:rPr>
  </w:style>
  <w:style w:type="character" w:customStyle="1" w:styleId="apple-tab-span">
    <w:name w:val="apple-tab-span"/>
    <w:basedOn w:val="DefaultParagraphFont"/>
    <w:rsid w:val="00137CA6"/>
  </w:style>
  <w:style w:type="paragraph" w:styleId="NormalWeb">
    <w:name w:val="Normal (Web)"/>
    <w:basedOn w:val="Normal"/>
    <w:uiPriority w:val="99"/>
    <w:semiHidden/>
    <w:unhideWhenUsed/>
    <w:rsid w:val="007309E4"/>
    <w:pPr>
      <w:spacing w:before="100" w:beforeAutospacing="1" w:after="100" w:afterAutospacing="1"/>
    </w:pPr>
  </w:style>
  <w:style w:type="paragraph" w:styleId="EndnoteText">
    <w:name w:val="endnote text"/>
    <w:basedOn w:val="Normal"/>
    <w:link w:val="EndnoteTextChar"/>
    <w:semiHidden/>
    <w:unhideWhenUsed/>
    <w:rsid w:val="00276083"/>
    <w:rPr>
      <w:sz w:val="20"/>
      <w:szCs w:val="20"/>
    </w:rPr>
  </w:style>
  <w:style w:type="character" w:customStyle="1" w:styleId="EndnoteTextChar">
    <w:name w:val="Endnote Text Char"/>
    <w:basedOn w:val="DefaultParagraphFont"/>
    <w:link w:val="EndnoteText"/>
    <w:semiHidden/>
    <w:rsid w:val="00276083"/>
  </w:style>
  <w:style w:type="character" w:styleId="EndnoteReference">
    <w:name w:val="endnote reference"/>
    <w:basedOn w:val="DefaultParagraphFont"/>
    <w:semiHidden/>
    <w:unhideWhenUsed/>
    <w:rsid w:val="00276083"/>
    <w:rPr>
      <w:vertAlign w:val="superscript"/>
    </w:rPr>
  </w:style>
  <w:style w:type="character" w:customStyle="1" w:styleId="BalloonTextChar">
    <w:name w:val="Balloon Text Char"/>
    <w:basedOn w:val="DefaultParagraphFont"/>
    <w:link w:val="BalloonText"/>
    <w:uiPriority w:val="99"/>
    <w:semiHidden/>
    <w:rsid w:val="00F453D9"/>
    <w:rPr>
      <w:rFonts w:ascii="Tahoma" w:hAnsi="Tahoma" w:cs="Tahoma"/>
      <w:sz w:val="16"/>
      <w:szCs w:val="16"/>
    </w:rPr>
  </w:style>
  <w:style w:type="character" w:customStyle="1" w:styleId="HeaderChar">
    <w:name w:val="Header Char"/>
    <w:basedOn w:val="DefaultParagraphFont"/>
    <w:link w:val="Header"/>
    <w:uiPriority w:val="99"/>
    <w:rsid w:val="00F453D9"/>
    <w:rPr>
      <w:sz w:val="24"/>
      <w:szCs w:val="24"/>
    </w:rPr>
  </w:style>
  <w:style w:type="paragraph" w:styleId="TOCHeading">
    <w:name w:val="TOC Heading"/>
    <w:basedOn w:val="Heading1"/>
    <w:next w:val="Normal"/>
    <w:uiPriority w:val="39"/>
    <w:semiHidden/>
    <w:unhideWhenUsed/>
    <w:qFormat/>
    <w:rsid w:val="00B516D0"/>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rsid w:val="00B516D0"/>
    <w:pPr>
      <w:spacing w:after="100"/>
      <w:ind w:left="240"/>
    </w:pPr>
  </w:style>
  <w:style w:type="paragraph" w:styleId="TOC1">
    <w:name w:val="toc 1"/>
    <w:basedOn w:val="Normal"/>
    <w:next w:val="Normal"/>
    <w:autoRedefine/>
    <w:uiPriority w:val="39"/>
    <w:unhideWhenUsed/>
    <w:rsid w:val="00B516D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87509">
      <w:bodyDiv w:val="1"/>
      <w:marLeft w:val="0"/>
      <w:marRight w:val="0"/>
      <w:marTop w:val="0"/>
      <w:marBottom w:val="0"/>
      <w:divBdr>
        <w:top w:val="none" w:sz="0" w:space="0" w:color="auto"/>
        <w:left w:val="none" w:sz="0" w:space="0" w:color="auto"/>
        <w:bottom w:val="none" w:sz="0" w:space="0" w:color="auto"/>
        <w:right w:val="none" w:sz="0" w:space="0" w:color="auto"/>
      </w:divBdr>
      <w:divsChild>
        <w:div w:id="86614155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01875371">
      <w:bodyDiv w:val="1"/>
      <w:marLeft w:val="0"/>
      <w:marRight w:val="0"/>
      <w:marTop w:val="0"/>
      <w:marBottom w:val="0"/>
      <w:divBdr>
        <w:top w:val="none" w:sz="0" w:space="0" w:color="auto"/>
        <w:left w:val="none" w:sz="0" w:space="0" w:color="auto"/>
        <w:bottom w:val="none" w:sz="0" w:space="0" w:color="auto"/>
        <w:right w:val="none" w:sz="0" w:space="0" w:color="auto"/>
      </w:divBdr>
      <w:divsChild>
        <w:div w:id="949968686">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38771616">
      <w:bodyDiv w:val="1"/>
      <w:marLeft w:val="0"/>
      <w:marRight w:val="0"/>
      <w:marTop w:val="0"/>
      <w:marBottom w:val="0"/>
      <w:divBdr>
        <w:top w:val="none" w:sz="0" w:space="0" w:color="auto"/>
        <w:left w:val="none" w:sz="0" w:space="0" w:color="auto"/>
        <w:bottom w:val="none" w:sz="0" w:space="0" w:color="auto"/>
        <w:right w:val="none" w:sz="0" w:space="0" w:color="auto"/>
      </w:divBdr>
      <w:divsChild>
        <w:div w:id="1916743924">
          <w:marLeft w:val="0"/>
          <w:marRight w:val="0"/>
          <w:marTop w:val="0"/>
          <w:marBottom w:val="0"/>
          <w:divBdr>
            <w:top w:val="none" w:sz="0" w:space="0" w:color="auto"/>
            <w:left w:val="none" w:sz="0" w:space="0" w:color="auto"/>
            <w:bottom w:val="none" w:sz="0" w:space="0" w:color="auto"/>
            <w:right w:val="none" w:sz="0" w:space="0" w:color="auto"/>
          </w:divBdr>
          <w:divsChild>
            <w:div w:id="1720396022">
              <w:marLeft w:val="0"/>
              <w:marRight w:val="0"/>
              <w:marTop w:val="0"/>
              <w:marBottom w:val="0"/>
              <w:divBdr>
                <w:top w:val="none" w:sz="0" w:space="0" w:color="auto"/>
                <w:left w:val="none" w:sz="0" w:space="0" w:color="auto"/>
                <w:bottom w:val="none" w:sz="0" w:space="0" w:color="auto"/>
                <w:right w:val="none" w:sz="0" w:space="0" w:color="auto"/>
              </w:divBdr>
              <w:divsChild>
                <w:div w:id="777481827">
                  <w:marLeft w:val="0"/>
                  <w:marRight w:val="0"/>
                  <w:marTop w:val="0"/>
                  <w:marBottom w:val="0"/>
                  <w:divBdr>
                    <w:top w:val="none" w:sz="0" w:space="0" w:color="auto"/>
                    <w:left w:val="none" w:sz="0" w:space="0" w:color="auto"/>
                    <w:bottom w:val="none" w:sz="0" w:space="0" w:color="auto"/>
                    <w:right w:val="none" w:sz="0" w:space="0" w:color="auto"/>
                  </w:divBdr>
                  <w:divsChild>
                    <w:div w:id="1871147054">
                      <w:marLeft w:val="0"/>
                      <w:marRight w:val="0"/>
                      <w:marTop w:val="0"/>
                      <w:marBottom w:val="0"/>
                      <w:divBdr>
                        <w:top w:val="none" w:sz="0" w:space="0" w:color="auto"/>
                        <w:left w:val="none" w:sz="0" w:space="0" w:color="auto"/>
                        <w:bottom w:val="none" w:sz="0" w:space="0" w:color="auto"/>
                        <w:right w:val="none" w:sz="0" w:space="0" w:color="auto"/>
                      </w:divBdr>
                      <w:divsChild>
                        <w:div w:id="825127069">
                          <w:marLeft w:val="0"/>
                          <w:marRight w:val="0"/>
                          <w:marTop w:val="0"/>
                          <w:marBottom w:val="0"/>
                          <w:divBdr>
                            <w:top w:val="none" w:sz="0" w:space="0" w:color="auto"/>
                            <w:left w:val="none" w:sz="0" w:space="0" w:color="auto"/>
                            <w:bottom w:val="none" w:sz="0" w:space="0" w:color="auto"/>
                            <w:right w:val="none" w:sz="0" w:space="0" w:color="auto"/>
                          </w:divBdr>
                          <w:divsChild>
                            <w:div w:id="7544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79971">
      <w:bodyDiv w:val="1"/>
      <w:marLeft w:val="0"/>
      <w:marRight w:val="0"/>
      <w:marTop w:val="0"/>
      <w:marBottom w:val="0"/>
      <w:divBdr>
        <w:top w:val="none" w:sz="0" w:space="0" w:color="auto"/>
        <w:left w:val="none" w:sz="0" w:space="0" w:color="auto"/>
        <w:bottom w:val="none" w:sz="0" w:space="0" w:color="auto"/>
        <w:right w:val="none" w:sz="0" w:space="0" w:color="auto"/>
      </w:divBdr>
      <w:divsChild>
        <w:div w:id="63730307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90064307">
      <w:bodyDiv w:val="1"/>
      <w:marLeft w:val="0"/>
      <w:marRight w:val="0"/>
      <w:marTop w:val="0"/>
      <w:marBottom w:val="0"/>
      <w:divBdr>
        <w:top w:val="none" w:sz="0" w:space="0" w:color="auto"/>
        <w:left w:val="none" w:sz="0" w:space="0" w:color="auto"/>
        <w:bottom w:val="none" w:sz="0" w:space="0" w:color="auto"/>
        <w:right w:val="none" w:sz="0" w:space="0" w:color="auto"/>
      </w:divBdr>
    </w:div>
    <w:div w:id="403453363">
      <w:bodyDiv w:val="1"/>
      <w:marLeft w:val="0"/>
      <w:marRight w:val="0"/>
      <w:marTop w:val="0"/>
      <w:marBottom w:val="0"/>
      <w:divBdr>
        <w:top w:val="none" w:sz="0" w:space="0" w:color="auto"/>
        <w:left w:val="none" w:sz="0" w:space="0" w:color="auto"/>
        <w:bottom w:val="none" w:sz="0" w:space="0" w:color="auto"/>
        <w:right w:val="none" w:sz="0" w:space="0" w:color="auto"/>
      </w:divBdr>
      <w:divsChild>
        <w:div w:id="153723207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42768040">
      <w:bodyDiv w:val="1"/>
      <w:marLeft w:val="0"/>
      <w:marRight w:val="0"/>
      <w:marTop w:val="0"/>
      <w:marBottom w:val="0"/>
      <w:divBdr>
        <w:top w:val="none" w:sz="0" w:space="0" w:color="auto"/>
        <w:left w:val="none" w:sz="0" w:space="0" w:color="auto"/>
        <w:bottom w:val="none" w:sz="0" w:space="0" w:color="auto"/>
        <w:right w:val="none" w:sz="0" w:space="0" w:color="auto"/>
      </w:divBdr>
      <w:divsChild>
        <w:div w:id="12269117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456291621">
      <w:bodyDiv w:val="1"/>
      <w:marLeft w:val="0"/>
      <w:marRight w:val="0"/>
      <w:marTop w:val="0"/>
      <w:marBottom w:val="0"/>
      <w:divBdr>
        <w:top w:val="none" w:sz="0" w:space="0" w:color="auto"/>
        <w:left w:val="none" w:sz="0" w:space="0" w:color="auto"/>
        <w:bottom w:val="none" w:sz="0" w:space="0" w:color="auto"/>
        <w:right w:val="none" w:sz="0" w:space="0" w:color="auto"/>
      </w:divBdr>
      <w:divsChild>
        <w:div w:id="173916134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641160913">
      <w:bodyDiv w:val="1"/>
      <w:marLeft w:val="0"/>
      <w:marRight w:val="0"/>
      <w:marTop w:val="0"/>
      <w:marBottom w:val="0"/>
      <w:divBdr>
        <w:top w:val="none" w:sz="0" w:space="0" w:color="auto"/>
        <w:left w:val="none" w:sz="0" w:space="0" w:color="auto"/>
        <w:bottom w:val="none" w:sz="0" w:space="0" w:color="auto"/>
        <w:right w:val="none" w:sz="0" w:space="0" w:color="auto"/>
      </w:divBdr>
      <w:divsChild>
        <w:div w:id="151128786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44038553">
      <w:bodyDiv w:val="1"/>
      <w:marLeft w:val="0"/>
      <w:marRight w:val="0"/>
      <w:marTop w:val="0"/>
      <w:marBottom w:val="0"/>
      <w:divBdr>
        <w:top w:val="none" w:sz="0" w:space="0" w:color="auto"/>
        <w:left w:val="none" w:sz="0" w:space="0" w:color="auto"/>
        <w:bottom w:val="none" w:sz="0" w:space="0" w:color="auto"/>
        <w:right w:val="none" w:sz="0" w:space="0" w:color="auto"/>
      </w:divBdr>
      <w:divsChild>
        <w:div w:id="1945770440">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777141784">
      <w:bodyDiv w:val="1"/>
      <w:marLeft w:val="0"/>
      <w:marRight w:val="0"/>
      <w:marTop w:val="0"/>
      <w:marBottom w:val="0"/>
      <w:divBdr>
        <w:top w:val="none" w:sz="0" w:space="0" w:color="auto"/>
        <w:left w:val="none" w:sz="0" w:space="0" w:color="auto"/>
        <w:bottom w:val="none" w:sz="0" w:space="0" w:color="auto"/>
        <w:right w:val="none" w:sz="0" w:space="0" w:color="auto"/>
      </w:divBdr>
      <w:divsChild>
        <w:div w:id="71894103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68372772">
      <w:bodyDiv w:val="1"/>
      <w:marLeft w:val="0"/>
      <w:marRight w:val="0"/>
      <w:marTop w:val="0"/>
      <w:marBottom w:val="0"/>
      <w:divBdr>
        <w:top w:val="none" w:sz="0" w:space="0" w:color="auto"/>
        <w:left w:val="none" w:sz="0" w:space="0" w:color="auto"/>
        <w:bottom w:val="none" w:sz="0" w:space="0" w:color="auto"/>
        <w:right w:val="none" w:sz="0" w:space="0" w:color="auto"/>
      </w:divBdr>
      <w:divsChild>
        <w:div w:id="130115801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880285346">
      <w:bodyDiv w:val="1"/>
      <w:marLeft w:val="0"/>
      <w:marRight w:val="0"/>
      <w:marTop w:val="0"/>
      <w:marBottom w:val="0"/>
      <w:divBdr>
        <w:top w:val="none" w:sz="0" w:space="0" w:color="auto"/>
        <w:left w:val="none" w:sz="0" w:space="0" w:color="auto"/>
        <w:bottom w:val="none" w:sz="0" w:space="0" w:color="auto"/>
        <w:right w:val="none" w:sz="0" w:space="0" w:color="auto"/>
      </w:divBdr>
      <w:divsChild>
        <w:div w:id="127030950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013651894">
      <w:bodyDiv w:val="1"/>
      <w:marLeft w:val="0"/>
      <w:marRight w:val="0"/>
      <w:marTop w:val="0"/>
      <w:marBottom w:val="0"/>
      <w:divBdr>
        <w:top w:val="none" w:sz="0" w:space="0" w:color="auto"/>
        <w:left w:val="none" w:sz="0" w:space="0" w:color="auto"/>
        <w:bottom w:val="none" w:sz="0" w:space="0" w:color="auto"/>
        <w:right w:val="none" w:sz="0" w:space="0" w:color="auto"/>
      </w:divBdr>
    </w:div>
    <w:div w:id="1131096632">
      <w:bodyDiv w:val="1"/>
      <w:marLeft w:val="0"/>
      <w:marRight w:val="0"/>
      <w:marTop w:val="0"/>
      <w:marBottom w:val="0"/>
      <w:divBdr>
        <w:top w:val="none" w:sz="0" w:space="0" w:color="auto"/>
        <w:left w:val="none" w:sz="0" w:space="0" w:color="auto"/>
        <w:bottom w:val="none" w:sz="0" w:space="0" w:color="auto"/>
        <w:right w:val="none" w:sz="0" w:space="0" w:color="auto"/>
      </w:divBdr>
      <w:divsChild>
        <w:div w:id="1625119255">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844315585">
      <w:bodyDiv w:val="1"/>
      <w:marLeft w:val="0"/>
      <w:marRight w:val="0"/>
      <w:marTop w:val="0"/>
      <w:marBottom w:val="0"/>
      <w:divBdr>
        <w:top w:val="none" w:sz="0" w:space="0" w:color="auto"/>
        <w:left w:val="none" w:sz="0" w:space="0" w:color="auto"/>
        <w:bottom w:val="none" w:sz="0" w:space="0" w:color="auto"/>
        <w:right w:val="none" w:sz="0" w:space="0" w:color="auto"/>
      </w:divBdr>
    </w:div>
    <w:div w:id="1860964532">
      <w:bodyDiv w:val="1"/>
      <w:marLeft w:val="0"/>
      <w:marRight w:val="0"/>
      <w:marTop w:val="0"/>
      <w:marBottom w:val="0"/>
      <w:divBdr>
        <w:top w:val="none" w:sz="0" w:space="0" w:color="auto"/>
        <w:left w:val="none" w:sz="0" w:space="0" w:color="auto"/>
        <w:bottom w:val="none" w:sz="0" w:space="0" w:color="auto"/>
        <w:right w:val="none" w:sz="0" w:space="0" w:color="auto"/>
      </w:divBdr>
      <w:divsChild>
        <w:div w:id="863984279">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884174382">
      <w:bodyDiv w:val="1"/>
      <w:marLeft w:val="0"/>
      <w:marRight w:val="0"/>
      <w:marTop w:val="0"/>
      <w:marBottom w:val="0"/>
      <w:divBdr>
        <w:top w:val="none" w:sz="0" w:space="0" w:color="auto"/>
        <w:left w:val="none" w:sz="0" w:space="0" w:color="auto"/>
        <w:bottom w:val="none" w:sz="0" w:space="0" w:color="auto"/>
        <w:right w:val="none" w:sz="0" w:space="0" w:color="auto"/>
      </w:divBdr>
      <w:divsChild>
        <w:div w:id="1650789033">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28807167">
      <w:bodyDiv w:val="1"/>
      <w:marLeft w:val="0"/>
      <w:marRight w:val="0"/>
      <w:marTop w:val="0"/>
      <w:marBottom w:val="0"/>
      <w:divBdr>
        <w:top w:val="none" w:sz="0" w:space="0" w:color="auto"/>
        <w:left w:val="none" w:sz="0" w:space="0" w:color="auto"/>
        <w:bottom w:val="none" w:sz="0" w:space="0" w:color="auto"/>
        <w:right w:val="none" w:sz="0" w:space="0" w:color="auto"/>
      </w:divBdr>
      <w:divsChild>
        <w:div w:id="607855351">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1988393734">
      <w:bodyDiv w:val="1"/>
      <w:marLeft w:val="0"/>
      <w:marRight w:val="0"/>
      <w:marTop w:val="0"/>
      <w:marBottom w:val="0"/>
      <w:divBdr>
        <w:top w:val="none" w:sz="0" w:space="0" w:color="auto"/>
        <w:left w:val="none" w:sz="0" w:space="0" w:color="auto"/>
        <w:bottom w:val="none" w:sz="0" w:space="0" w:color="auto"/>
        <w:right w:val="none" w:sz="0" w:space="0" w:color="auto"/>
      </w:divBdr>
      <w:divsChild>
        <w:div w:id="55903302">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 w:id="2111586241">
      <w:bodyDiv w:val="1"/>
      <w:marLeft w:val="0"/>
      <w:marRight w:val="0"/>
      <w:marTop w:val="0"/>
      <w:marBottom w:val="0"/>
      <w:divBdr>
        <w:top w:val="none" w:sz="0" w:space="0" w:color="auto"/>
        <w:left w:val="none" w:sz="0" w:space="0" w:color="auto"/>
        <w:bottom w:val="none" w:sz="0" w:space="0" w:color="auto"/>
        <w:right w:val="none" w:sz="0" w:space="0" w:color="auto"/>
      </w:divBdr>
      <w:divsChild>
        <w:div w:id="1057049478">
          <w:marLeft w:val="0"/>
          <w:marRight w:val="0"/>
          <w:marTop w:val="0"/>
          <w:marBottom w:val="0"/>
          <w:divBdr>
            <w:top w:val="single" w:sz="12" w:space="8" w:color="FFCC99"/>
            <w:left w:val="single" w:sz="12" w:space="8" w:color="CC9966"/>
            <w:bottom w:val="single" w:sz="12" w:space="8" w:color="CC9966"/>
            <w:right w:val="single" w:sz="12" w:space="8" w:color="CC99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ana.duran@ap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duran@aps.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D0F166.763B998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3937B-7F7C-4155-92FF-D21059A3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17</Pages>
  <Words>6182</Words>
  <Characters>35239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DOÑA ANA COUNTY</vt:lpstr>
    </vt:vector>
  </TitlesOfParts>
  <Company>DAC</Company>
  <LinksUpToDate>false</LinksUpToDate>
  <CharactersWithSpaces>41339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DOÑA ANA COUNTY</dc:title>
  <dc:creator>renettea</dc:creator>
  <cp:lastModifiedBy>Duran, Diana M</cp:lastModifiedBy>
  <cp:revision>3</cp:revision>
  <cp:lastPrinted>2016-10-05T14:35:00Z</cp:lastPrinted>
  <dcterms:created xsi:type="dcterms:W3CDTF">2016-10-05T14:37:00Z</dcterms:created>
  <dcterms:modified xsi:type="dcterms:W3CDTF">2016-10-05T15:44:00Z</dcterms:modified>
</cp:coreProperties>
</file>