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52FC" w:rsidRDefault="00FC6CD9" w:rsidP="00FC6CD9">
      <w:pPr>
        <w:jc w:val="center"/>
      </w:pPr>
      <w:r>
        <w:t>Invitation to Bid</w:t>
      </w:r>
    </w:p>
    <w:p w:rsidR="00FC6CD9" w:rsidRDefault="00FC6CD9" w:rsidP="00FC6CD9">
      <w:r>
        <w:t xml:space="preserve">          Sealed bids will be received for a </w:t>
      </w:r>
      <w:proofErr w:type="spellStart"/>
      <w:r>
        <w:t>Dectron</w:t>
      </w:r>
      <w:proofErr w:type="spellEnd"/>
      <w:r>
        <w:t xml:space="preserve"> Unit at the David R Bean </w:t>
      </w:r>
      <w:proofErr w:type="spellStart"/>
      <w:r>
        <w:t>Swimplex</w:t>
      </w:r>
      <w:proofErr w:type="spellEnd"/>
      <w:r>
        <w:t xml:space="preserve"> until Thursday, September 7, 2017 at 10:00 a.m. and opened publicly at Winchester City Hall, 7 South High Street, Winchester, TN 37398 at that hour.  Specifications can be picked up at City Hall or contact Darrell Jolley at 931-581-1034 or darrelljolley@winchester-tn.com  </w:t>
      </w:r>
    </w:p>
    <w:p w:rsidR="00FC6CD9" w:rsidRDefault="00FC6CD9" w:rsidP="00FC6CD9">
      <w:r>
        <w:t xml:space="preserve">     The City of Winchester reserves the right to refuse any and all bids.</w:t>
      </w:r>
    </w:p>
    <w:p w:rsidR="00FC6CD9" w:rsidRDefault="00FC6CD9" w:rsidP="00FC6CD9">
      <w:pPr>
        <w:jc w:val="center"/>
      </w:pPr>
      <w:r>
        <w:t>Darrell Jolley, Recreation Manager</w:t>
      </w:r>
      <w:r>
        <w:br/>
        <w:t>City of Winchester</w:t>
      </w:r>
    </w:p>
    <w:p w:rsidR="0006407D" w:rsidRDefault="0006407D" w:rsidP="00FC6CD9">
      <w:pPr>
        <w:jc w:val="center"/>
      </w:pPr>
    </w:p>
    <w:p w:rsidR="0006407D" w:rsidRDefault="0006407D" w:rsidP="00FC6CD9">
      <w:pPr>
        <w:jc w:val="center"/>
      </w:pPr>
    </w:p>
    <w:p w:rsidR="0006407D" w:rsidRDefault="0006407D" w:rsidP="00FC6CD9">
      <w:pPr>
        <w:jc w:val="center"/>
      </w:pPr>
    </w:p>
    <w:p w:rsidR="0006407D" w:rsidRPr="00D76AF2" w:rsidRDefault="0006407D" w:rsidP="0006407D">
      <w:pPr>
        <w:jc w:val="both"/>
        <w:rPr>
          <w:sz w:val="24"/>
          <w:szCs w:val="24"/>
        </w:rPr>
      </w:pPr>
    </w:p>
    <w:p w:rsidR="0006407D" w:rsidRDefault="0006407D" w:rsidP="0006407D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D76AF2">
        <w:rPr>
          <w:sz w:val="24"/>
          <w:szCs w:val="24"/>
        </w:rPr>
        <w:t xml:space="preserve">Includes the removal of the existing </w:t>
      </w:r>
      <w:proofErr w:type="spellStart"/>
      <w:r>
        <w:rPr>
          <w:sz w:val="24"/>
          <w:szCs w:val="24"/>
        </w:rPr>
        <w:t>Dectron</w:t>
      </w:r>
      <w:proofErr w:type="spellEnd"/>
      <w:r>
        <w:rPr>
          <w:sz w:val="24"/>
          <w:szCs w:val="24"/>
        </w:rPr>
        <w:t xml:space="preserve"> unit and associated piping.</w:t>
      </w:r>
    </w:p>
    <w:p w:rsidR="0006407D" w:rsidRPr="004506C2" w:rsidRDefault="0006407D" w:rsidP="0006407D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Replace </w:t>
      </w:r>
      <w:proofErr w:type="spellStart"/>
      <w:r>
        <w:rPr>
          <w:sz w:val="24"/>
          <w:szCs w:val="24"/>
        </w:rPr>
        <w:t>Dectron</w:t>
      </w:r>
      <w:proofErr w:type="spellEnd"/>
      <w:r>
        <w:rPr>
          <w:sz w:val="24"/>
          <w:szCs w:val="24"/>
        </w:rPr>
        <w:t xml:space="preserve"> system with matching equipment with equal size.  Includes:</w:t>
      </w:r>
    </w:p>
    <w:p w:rsidR="0006407D" w:rsidRDefault="0006407D" w:rsidP="0006407D">
      <w:pPr>
        <w:numPr>
          <w:ilvl w:val="1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Standalone control system.</w:t>
      </w:r>
    </w:p>
    <w:p w:rsidR="0006407D" w:rsidRDefault="0006407D" w:rsidP="0006407D">
      <w:pPr>
        <w:numPr>
          <w:ilvl w:val="1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Certified Factory start-up.</w:t>
      </w:r>
    </w:p>
    <w:p w:rsidR="0006407D" w:rsidRDefault="0006407D" w:rsidP="0006407D">
      <w:pPr>
        <w:numPr>
          <w:ilvl w:val="1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Replace existing gas fired duct furnace plus venting.</w:t>
      </w:r>
    </w:p>
    <w:p w:rsidR="0006407D" w:rsidRDefault="0006407D" w:rsidP="0006407D">
      <w:pPr>
        <w:numPr>
          <w:ilvl w:val="1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Supply and outside air ductwork and insulation.</w:t>
      </w:r>
    </w:p>
    <w:p w:rsidR="0006407D" w:rsidRDefault="0006407D" w:rsidP="0006407D">
      <w:pPr>
        <w:numPr>
          <w:ilvl w:val="1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2-year major component warranty.</w:t>
      </w:r>
    </w:p>
    <w:p w:rsidR="0006407D" w:rsidRDefault="0006407D" w:rsidP="0006407D">
      <w:pPr>
        <w:numPr>
          <w:ilvl w:val="1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5-year extended compressor warranty.</w:t>
      </w:r>
    </w:p>
    <w:p w:rsidR="0006407D" w:rsidRDefault="0006407D" w:rsidP="0006407D">
      <w:pPr>
        <w:numPr>
          <w:ilvl w:val="1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2-year standard coil warranty.</w:t>
      </w:r>
    </w:p>
    <w:p w:rsidR="0006407D" w:rsidRDefault="0006407D" w:rsidP="0006407D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Electrical.</w:t>
      </w:r>
    </w:p>
    <w:p w:rsidR="0006407D" w:rsidRDefault="0006407D" w:rsidP="00FC6CD9">
      <w:pPr>
        <w:jc w:val="center"/>
      </w:pPr>
      <w:bookmarkStart w:id="0" w:name="_GoBack"/>
      <w:bookmarkEnd w:id="0"/>
    </w:p>
    <w:sectPr w:rsidR="000640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086B66"/>
    <w:multiLevelType w:val="hybridMultilevel"/>
    <w:tmpl w:val="286629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CD9"/>
    <w:rsid w:val="0006407D"/>
    <w:rsid w:val="00563A33"/>
    <w:rsid w:val="007F52FC"/>
    <w:rsid w:val="00FC6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E2EF87-F8D1-4AB9-9F0C-8404B40F5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C6CD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3A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A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Winchester</Company>
  <LinksUpToDate>false</LinksUpToDate>
  <CharactersWithSpaces>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Teena Waggoner</dc:creator>
  <cp:keywords/>
  <dc:description/>
  <cp:lastModifiedBy>Teena Waggoner</cp:lastModifiedBy>
  <cp:revision>2</cp:revision>
  <cp:lastPrinted>2017-08-23T15:31:00Z</cp:lastPrinted>
  <dcterms:created xsi:type="dcterms:W3CDTF">2017-08-23T17:20:00Z</dcterms:created>
  <dcterms:modified xsi:type="dcterms:W3CDTF">2017-08-23T17:20:00Z</dcterms:modified>
</cp:coreProperties>
</file>