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61BDCEF6" w:rsidR="00983D10" w:rsidRDefault="00983D10">
      <w:bookmarkStart w:id="0" w:name="_Hlk83985458"/>
      <w:bookmarkEnd w:id="0"/>
    </w:p>
    <w:p w14:paraId="440BB733" w14:textId="1080049C" w:rsidR="00E411C4" w:rsidRDefault="00E411C4"/>
    <w:p w14:paraId="54EFC54F" w14:textId="47469621" w:rsid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0D713E8B" w14:textId="6A1BD82E" w:rsid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49415B7D" w14:textId="77777777" w:rsidR="00F55BA0" w:rsidRDefault="00F55BA0" w:rsidP="009D47D0">
      <w:pPr>
        <w:autoSpaceDE w:val="0"/>
        <w:autoSpaceDN w:val="0"/>
        <w:adjustRightInd w:val="0"/>
        <w:spacing w:line="288" w:lineRule="auto"/>
        <w:textAlignment w:val="center"/>
        <w:rPr>
          <w:rFonts w:asciiTheme="minorHAnsi" w:hAnsiTheme="minorHAnsi" w:cs="Times New Roman"/>
          <w:color w:val="000000"/>
        </w:rPr>
      </w:pPr>
    </w:p>
    <w:p w14:paraId="7A4864A3" w14:textId="77777777" w:rsidR="00DA4B3E" w:rsidRDefault="00DA4B3E" w:rsidP="00DA4B3E"/>
    <w:p w14:paraId="2C04128D" w14:textId="3D994F76" w:rsidR="00A305AB" w:rsidRPr="007B1B8C" w:rsidRDefault="00520D88" w:rsidP="00A305AB">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bookmarkStart w:id="1" w:name="_Hlk23944305"/>
      <w:r>
        <w:rPr>
          <w:rFonts w:asciiTheme="minorHAnsi" w:hAnsiTheme="minorHAnsi"/>
          <w:sz w:val="28"/>
          <w:szCs w:val="28"/>
        </w:rPr>
        <w:t>Request for Quotes</w:t>
      </w:r>
    </w:p>
    <w:bookmarkEnd w:id="1"/>
    <w:p w14:paraId="33486717" w14:textId="77777777" w:rsidR="00A305AB" w:rsidRDefault="00A305AB" w:rsidP="00A305AB">
      <w:pPr>
        <w:jc w:val="both"/>
        <w:rPr>
          <w:bCs/>
        </w:rPr>
      </w:pPr>
    </w:p>
    <w:tbl>
      <w:tblPr>
        <w:tblStyle w:val="TableGrid"/>
        <w:tblW w:w="10530" w:type="dxa"/>
        <w:tblInd w:w="-185" w:type="dxa"/>
        <w:tblLook w:val="04A0" w:firstRow="1" w:lastRow="0" w:firstColumn="1" w:lastColumn="0" w:noHBand="0" w:noVBand="1"/>
      </w:tblPr>
      <w:tblGrid>
        <w:gridCol w:w="4050"/>
        <w:gridCol w:w="6480"/>
      </w:tblGrid>
      <w:tr w:rsidR="008A2131" w:rsidRPr="00CC1BA4" w14:paraId="6275B330" w14:textId="77777777" w:rsidTr="006509F1">
        <w:trPr>
          <w:trHeight w:val="360"/>
        </w:trPr>
        <w:tc>
          <w:tcPr>
            <w:tcW w:w="4050" w:type="dxa"/>
          </w:tcPr>
          <w:p w14:paraId="610DBD4B" w14:textId="77777777" w:rsidR="008A2131" w:rsidRPr="00BC4A7C" w:rsidRDefault="008A2131" w:rsidP="008A2131">
            <w:pPr>
              <w:rPr>
                <w:rFonts w:asciiTheme="minorHAnsi" w:hAnsiTheme="minorHAnsi" w:cstheme="minorHAnsi"/>
                <w:b/>
                <w:sz w:val="24"/>
                <w:szCs w:val="24"/>
              </w:rPr>
            </w:pPr>
            <w:r w:rsidRPr="00BC4A7C">
              <w:rPr>
                <w:rFonts w:asciiTheme="minorHAnsi" w:hAnsiTheme="minorHAnsi" w:cstheme="minorHAnsi"/>
                <w:b/>
                <w:sz w:val="24"/>
                <w:szCs w:val="24"/>
              </w:rPr>
              <w:t>Solicitation Name and Number</w:t>
            </w:r>
          </w:p>
        </w:tc>
        <w:tc>
          <w:tcPr>
            <w:tcW w:w="6480" w:type="dxa"/>
          </w:tcPr>
          <w:p w14:paraId="6723C627" w14:textId="777FB01E" w:rsidR="008A2131" w:rsidRPr="00BC4A7C" w:rsidRDefault="008A2131" w:rsidP="008A2131">
            <w:pPr>
              <w:rPr>
                <w:rFonts w:asciiTheme="minorHAnsi" w:hAnsiTheme="minorHAnsi" w:cstheme="minorHAnsi"/>
                <w:sz w:val="24"/>
                <w:szCs w:val="24"/>
              </w:rPr>
            </w:pPr>
            <w:r w:rsidRPr="00BC4A7C">
              <w:rPr>
                <w:rFonts w:asciiTheme="minorHAnsi" w:hAnsiTheme="minorHAnsi" w:cstheme="minorHAnsi"/>
                <w:sz w:val="24"/>
                <w:szCs w:val="24"/>
              </w:rPr>
              <w:t>Mass Mailing and Printing Services Q2204</w:t>
            </w:r>
          </w:p>
        </w:tc>
      </w:tr>
      <w:tr w:rsidR="008A2131" w:rsidRPr="0015781E" w14:paraId="6D711F8C" w14:textId="77777777" w:rsidTr="006509F1">
        <w:trPr>
          <w:trHeight w:val="350"/>
        </w:trPr>
        <w:tc>
          <w:tcPr>
            <w:tcW w:w="4050" w:type="dxa"/>
          </w:tcPr>
          <w:p w14:paraId="58681D4A" w14:textId="5A5F6E8F" w:rsidR="008A2131" w:rsidRPr="00BC4A7C" w:rsidRDefault="00BC4A7C" w:rsidP="00F568AC">
            <w:pPr>
              <w:rPr>
                <w:rFonts w:asciiTheme="minorHAnsi" w:hAnsiTheme="minorHAnsi" w:cstheme="minorHAnsi"/>
                <w:b/>
                <w:sz w:val="24"/>
                <w:szCs w:val="24"/>
              </w:rPr>
            </w:pPr>
            <w:r w:rsidRPr="00BC4A7C">
              <w:rPr>
                <w:rFonts w:asciiTheme="minorHAnsi" w:hAnsiTheme="minorHAnsi" w:cstheme="minorHAnsi"/>
                <w:b/>
                <w:sz w:val="24"/>
                <w:szCs w:val="24"/>
              </w:rPr>
              <w:t>Upload Responses by</w:t>
            </w:r>
            <w:r w:rsidR="008A2131" w:rsidRPr="00BC4A7C">
              <w:rPr>
                <w:rFonts w:asciiTheme="minorHAnsi" w:hAnsiTheme="minorHAnsi" w:cstheme="minorHAnsi"/>
                <w:b/>
                <w:sz w:val="24"/>
                <w:szCs w:val="24"/>
              </w:rPr>
              <w:t xml:space="preserve"> </w:t>
            </w:r>
          </w:p>
        </w:tc>
        <w:tc>
          <w:tcPr>
            <w:tcW w:w="6480" w:type="dxa"/>
            <w:shd w:val="clear" w:color="auto" w:fill="auto"/>
          </w:tcPr>
          <w:p w14:paraId="2D388C75" w14:textId="0809947D" w:rsidR="008A2131" w:rsidRPr="00BC4A7C" w:rsidRDefault="008A2131" w:rsidP="00F568AC">
            <w:pPr>
              <w:rPr>
                <w:rFonts w:asciiTheme="minorHAnsi" w:hAnsiTheme="minorHAnsi" w:cstheme="minorHAnsi"/>
                <w:sz w:val="24"/>
                <w:szCs w:val="24"/>
              </w:rPr>
            </w:pPr>
            <w:r w:rsidRPr="00BC4A7C">
              <w:rPr>
                <w:rFonts w:asciiTheme="minorHAnsi" w:eastAsiaTheme="minorHAnsi" w:hAnsiTheme="minorHAnsi" w:cstheme="minorHAnsi"/>
                <w:bCs/>
                <w:sz w:val="24"/>
                <w:szCs w:val="24"/>
              </w:rPr>
              <w:t>2:00 p.m.</w:t>
            </w:r>
            <w:r w:rsidR="00CA414C" w:rsidRPr="00BC4A7C">
              <w:rPr>
                <w:rFonts w:asciiTheme="minorHAnsi" w:eastAsiaTheme="minorHAnsi" w:hAnsiTheme="minorHAnsi" w:cstheme="minorHAnsi"/>
                <w:bCs/>
                <w:sz w:val="24"/>
                <w:szCs w:val="24"/>
              </w:rPr>
              <w:t xml:space="preserve"> EST</w:t>
            </w:r>
            <w:r w:rsidRPr="00BC4A7C">
              <w:rPr>
                <w:rFonts w:asciiTheme="minorHAnsi" w:eastAsiaTheme="minorHAnsi" w:hAnsiTheme="minorHAnsi" w:cstheme="minorHAnsi"/>
                <w:bCs/>
                <w:sz w:val="24"/>
                <w:szCs w:val="24"/>
              </w:rPr>
              <w:t xml:space="preserve"> on </w:t>
            </w:r>
            <w:r w:rsidR="00090782" w:rsidRPr="003A7FEA">
              <w:rPr>
                <w:rFonts w:asciiTheme="minorHAnsi" w:eastAsiaTheme="minorHAnsi" w:hAnsiTheme="minorHAnsi" w:cstheme="minorHAnsi"/>
                <w:bCs/>
                <w:sz w:val="24"/>
                <w:szCs w:val="24"/>
              </w:rPr>
              <w:t xml:space="preserve">March </w:t>
            </w:r>
            <w:r w:rsidR="003A7FEA" w:rsidRPr="003A7FEA">
              <w:rPr>
                <w:rFonts w:asciiTheme="minorHAnsi" w:eastAsiaTheme="minorHAnsi" w:hAnsiTheme="minorHAnsi" w:cstheme="minorHAnsi"/>
                <w:bCs/>
                <w:sz w:val="24"/>
                <w:szCs w:val="24"/>
              </w:rPr>
              <w:t>24,</w:t>
            </w:r>
            <w:r w:rsidRPr="003A7FEA">
              <w:rPr>
                <w:rFonts w:asciiTheme="minorHAnsi" w:eastAsiaTheme="minorHAnsi" w:hAnsiTheme="minorHAnsi" w:cstheme="minorHAnsi"/>
                <w:bCs/>
                <w:sz w:val="24"/>
                <w:szCs w:val="24"/>
              </w:rPr>
              <w:t xml:space="preserve"> 202</w:t>
            </w:r>
            <w:r w:rsidR="00090782" w:rsidRPr="003A7FEA">
              <w:rPr>
                <w:rFonts w:asciiTheme="minorHAnsi" w:eastAsiaTheme="minorHAnsi" w:hAnsiTheme="minorHAnsi" w:cstheme="minorHAnsi"/>
                <w:bCs/>
                <w:sz w:val="24"/>
                <w:szCs w:val="24"/>
              </w:rPr>
              <w:t>2</w:t>
            </w:r>
            <w:r w:rsidRPr="003A7FEA">
              <w:rPr>
                <w:rFonts w:asciiTheme="minorHAnsi" w:eastAsiaTheme="minorHAnsi" w:hAnsiTheme="minorHAnsi" w:cstheme="minorHAnsi"/>
                <w:bCs/>
                <w:sz w:val="24"/>
                <w:szCs w:val="24"/>
              </w:rPr>
              <w:t xml:space="preserve"> (</w:t>
            </w:r>
            <w:r w:rsidRPr="00BC4A7C">
              <w:rPr>
                <w:rFonts w:asciiTheme="minorHAnsi" w:eastAsiaTheme="minorHAnsi" w:hAnsiTheme="minorHAnsi" w:cstheme="minorHAnsi"/>
                <w:bCs/>
                <w:sz w:val="24"/>
                <w:szCs w:val="24"/>
              </w:rPr>
              <w:t>as KCDC’s clocks indicate)</w:t>
            </w:r>
          </w:p>
        </w:tc>
      </w:tr>
      <w:tr w:rsidR="008A2131" w:rsidRPr="003F5BE0" w14:paraId="57EA3221" w14:textId="77777777" w:rsidTr="006509F1">
        <w:trPr>
          <w:trHeight w:hRule="exact" w:val="775"/>
        </w:trPr>
        <w:tc>
          <w:tcPr>
            <w:tcW w:w="4050" w:type="dxa"/>
          </w:tcPr>
          <w:p w14:paraId="27D41CCC" w14:textId="707F04C4" w:rsidR="008A2131" w:rsidRPr="00BC4A7C" w:rsidRDefault="008A2131" w:rsidP="00F568AC">
            <w:pPr>
              <w:rPr>
                <w:rFonts w:asciiTheme="minorHAnsi" w:hAnsiTheme="minorHAnsi" w:cstheme="minorHAnsi"/>
                <w:b/>
                <w:sz w:val="24"/>
                <w:szCs w:val="24"/>
              </w:rPr>
            </w:pPr>
            <w:r w:rsidRPr="00BC4A7C">
              <w:rPr>
                <w:rFonts w:asciiTheme="minorHAnsi" w:hAnsiTheme="minorHAnsi" w:cstheme="minorHAnsi"/>
                <w:b/>
                <w:sz w:val="24"/>
                <w:szCs w:val="24"/>
              </w:rPr>
              <w:t>Upload your responses to</w:t>
            </w:r>
            <w:r w:rsidR="00BC4A7C" w:rsidRPr="00BC4A7C">
              <w:rPr>
                <w:rFonts w:asciiTheme="minorHAnsi" w:hAnsiTheme="minorHAnsi" w:cstheme="minorHAnsi"/>
                <w:b/>
                <w:sz w:val="24"/>
                <w:szCs w:val="24"/>
              </w:rPr>
              <w:t xml:space="preserve"> (as one document) to</w:t>
            </w:r>
          </w:p>
          <w:p w14:paraId="0F6176FC" w14:textId="77777777" w:rsidR="008A2131" w:rsidRPr="00BC4A7C" w:rsidRDefault="008A2131" w:rsidP="00F568AC">
            <w:pPr>
              <w:rPr>
                <w:rFonts w:asciiTheme="minorHAnsi" w:hAnsiTheme="minorHAnsi" w:cstheme="minorHAnsi"/>
                <w:b/>
                <w:sz w:val="24"/>
                <w:szCs w:val="24"/>
              </w:rPr>
            </w:pPr>
          </w:p>
        </w:tc>
        <w:tc>
          <w:tcPr>
            <w:tcW w:w="6480" w:type="dxa"/>
          </w:tcPr>
          <w:p w14:paraId="291E4FDB" w14:textId="77777777" w:rsidR="008A2131" w:rsidRPr="00BC4A7C" w:rsidRDefault="003A7FEA" w:rsidP="00F568AC">
            <w:pPr>
              <w:shd w:val="clear" w:color="auto" w:fill="FFFFFF"/>
              <w:rPr>
                <w:rFonts w:asciiTheme="minorHAnsi" w:hAnsiTheme="minorHAnsi" w:cstheme="minorHAnsi"/>
                <w:color w:val="000000"/>
                <w:sz w:val="24"/>
                <w:szCs w:val="24"/>
              </w:rPr>
            </w:pPr>
            <w:hyperlink r:id="rId8" w:history="1">
              <w:r w:rsidR="008A2131" w:rsidRPr="00BC4A7C">
                <w:rPr>
                  <w:rStyle w:val="Hyperlink"/>
                  <w:rFonts w:asciiTheme="minorHAnsi" w:hAnsiTheme="minorHAnsi" w:cstheme="minorHAnsi"/>
                  <w:sz w:val="24"/>
                  <w:szCs w:val="24"/>
                </w:rPr>
                <w:t>https://vrapp.vendorregistry.com/Account/LogOn</w:t>
              </w:r>
            </w:hyperlink>
          </w:p>
          <w:p w14:paraId="0AEA41C7" w14:textId="77777777" w:rsidR="008A2131" w:rsidRPr="00BC4A7C" w:rsidRDefault="008A2131" w:rsidP="00F568AC">
            <w:pPr>
              <w:rPr>
                <w:rFonts w:asciiTheme="minorHAnsi" w:hAnsiTheme="minorHAnsi" w:cstheme="minorHAnsi"/>
                <w:sz w:val="24"/>
                <w:szCs w:val="24"/>
              </w:rPr>
            </w:pPr>
            <w:r w:rsidRPr="00BC4A7C">
              <w:rPr>
                <w:rFonts w:asciiTheme="minorHAnsi" w:hAnsiTheme="minorHAnsi" w:cstheme="minorHAnsi"/>
                <w:sz w:val="24"/>
                <w:szCs w:val="24"/>
              </w:rPr>
              <w:t>(Can also be accessed via KCDC’s webpage)</w:t>
            </w:r>
          </w:p>
        </w:tc>
      </w:tr>
      <w:tr w:rsidR="008A2131" w:rsidRPr="00FB00D6" w14:paraId="5DA687E9" w14:textId="77777777" w:rsidTr="006509F1">
        <w:trPr>
          <w:trHeight w:val="432"/>
        </w:trPr>
        <w:tc>
          <w:tcPr>
            <w:tcW w:w="4050" w:type="dxa"/>
          </w:tcPr>
          <w:p w14:paraId="1C646B2D" w14:textId="77777777" w:rsidR="008A2131" w:rsidRPr="00BC4A7C" w:rsidRDefault="008A2131" w:rsidP="00F568AC">
            <w:pPr>
              <w:rPr>
                <w:rFonts w:asciiTheme="minorHAnsi" w:hAnsiTheme="minorHAnsi" w:cstheme="minorHAnsi"/>
                <w:b/>
                <w:sz w:val="24"/>
                <w:szCs w:val="24"/>
              </w:rPr>
            </w:pPr>
            <w:r w:rsidRPr="00BC4A7C">
              <w:rPr>
                <w:rFonts w:asciiTheme="minorHAnsi" w:hAnsiTheme="minorHAnsi" w:cstheme="minorHAnsi"/>
                <w:b/>
                <w:sz w:val="24"/>
                <w:szCs w:val="24"/>
              </w:rPr>
              <w:t>Questions About This Solicitation</w:t>
            </w:r>
          </w:p>
        </w:tc>
        <w:tc>
          <w:tcPr>
            <w:tcW w:w="6480" w:type="dxa"/>
          </w:tcPr>
          <w:p w14:paraId="53706534" w14:textId="77777777" w:rsidR="008A2131" w:rsidRPr="00BC4A7C" w:rsidRDefault="008A2131" w:rsidP="00F568AC">
            <w:pPr>
              <w:jc w:val="center"/>
              <w:rPr>
                <w:rFonts w:asciiTheme="minorHAnsi" w:eastAsiaTheme="minorHAnsi" w:hAnsiTheme="minorHAnsi" w:cstheme="minorHAnsi"/>
                <w:b/>
                <w:sz w:val="24"/>
                <w:szCs w:val="24"/>
              </w:rPr>
            </w:pPr>
            <w:r w:rsidRPr="00BC4A7C">
              <w:rPr>
                <w:rFonts w:asciiTheme="minorHAnsi" w:eastAsiaTheme="minorHAnsi" w:hAnsiTheme="minorHAnsi" w:cstheme="minorHAnsi"/>
                <w:b/>
                <w:sz w:val="24"/>
                <w:szCs w:val="24"/>
              </w:rPr>
              <w:t>KCDC will not accept questions via telephone.</w:t>
            </w:r>
          </w:p>
          <w:p w14:paraId="19E768A7" w14:textId="6ED0B376" w:rsidR="008A2131" w:rsidRPr="00BC4A7C" w:rsidRDefault="008A2131" w:rsidP="00F568AC">
            <w:pPr>
              <w:rPr>
                <w:rFonts w:asciiTheme="minorHAnsi" w:hAnsiTheme="minorHAnsi" w:cstheme="minorHAnsi"/>
                <w:bCs/>
                <w:sz w:val="24"/>
                <w:szCs w:val="24"/>
              </w:rPr>
            </w:pPr>
            <w:r w:rsidRPr="00BC4A7C">
              <w:rPr>
                <w:rFonts w:asciiTheme="minorHAnsi" w:eastAsiaTheme="minorHAnsi" w:hAnsiTheme="minorHAnsi" w:cstheme="minorHAnsi"/>
                <w:bCs/>
                <w:sz w:val="24"/>
                <w:szCs w:val="24"/>
              </w:rPr>
              <w:t xml:space="preserve">Submit questions to </w:t>
            </w:r>
            <w:hyperlink r:id="rId9" w:history="1">
              <w:r w:rsidRPr="00BC4A7C">
                <w:rPr>
                  <w:rStyle w:val="Hyperlink"/>
                  <w:rFonts w:asciiTheme="minorHAnsi" w:hAnsiTheme="minorHAnsi" w:cstheme="minorHAnsi"/>
                  <w:sz w:val="24"/>
                  <w:szCs w:val="24"/>
                </w:rPr>
                <w:t>procurementinfo@kcdc.org</w:t>
              </w:r>
            </w:hyperlink>
            <w:r w:rsidRPr="00BC4A7C">
              <w:rPr>
                <w:rStyle w:val="Hyperlink"/>
                <w:rFonts w:asciiTheme="minorHAnsi" w:hAnsiTheme="minorHAnsi" w:cstheme="minorHAnsi"/>
                <w:sz w:val="24"/>
                <w:szCs w:val="24"/>
                <w:u w:val="none"/>
              </w:rPr>
              <w:t xml:space="preserve"> </w:t>
            </w:r>
            <w:r w:rsidRPr="00BC4A7C">
              <w:rPr>
                <w:rStyle w:val="Hyperlink"/>
                <w:rFonts w:asciiTheme="minorHAnsi" w:hAnsiTheme="minorHAnsi" w:cstheme="minorHAnsi"/>
                <w:b w:val="0"/>
                <w:bCs w:val="0"/>
                <w:color w:val="auto"/>
                <w:sz w:val="24"/>
                <w:szCs w:val="24"/>
                <w:u w:val="none"/>
              </w:rPr>
              <w:t>by 6</w:t>
            </w:r>
            <w:r w:rsidRPr="00BC4A7C">
              <w:rPr>
                <w:rFonts w:asciiTheme="minorHAnsi" w:hAnsiTheme="minorHAnsi" w:cstheme="minorHAnsi"/>
                <w:sz w:val="24"/>
                <w:szCs w:val="24"/>
              </w:rPr>
              <w:t xml:space="preserve">:00 p.m. </w:t>
            </w:r>
            <w:r w:rsidR="00CA414C" w:rsidRPr="00BC4A7C">
              <w:rPr>
                <w:rFonts w:asciiTheme="minorHAnsi" w:hAnsiTheme="minorHAnsi" w:cstheme="minorHAnsi"/>
                <w:sz w:val="24"/>
                <w:szCs w:val="24"/>
              </w:rPr>
              <w:t xml:space="preserve">EST </w:t>
            </w:r>
            <w:r w:rsidRPr="00BC4A7C">
              <w:rPr>
                <w:rFonts w:asciiTheme="minorHAnsi" w:hAnsiTheme="minorHAnsi" w:cstheme="minorHAnsi"/>
                <w:sz w:val="24"/>
                <w:szCs w:val="24"/>
              </w:rPr>
              <w:t xml:space="preserve">on </w:t>
            </w:r>
            <w:r w:rsidR="00090782" w:rsidRPr="003A7FEA">
              <w:rPr>
                <w:rFonts w:asciiTheme="minorHAnsi" w:hAnsiTheme="minorHAnsi" w:cstheme="minorHAnsi"/>
                <w:sz w:val="24"/>
                <w:szCs w:val="24"/>
              </w:rPr>
              <w:t xml:space="preserve">March </w:t>
            </w:r>
            <w:r w:rsidR="00315D5D" w:rsidRPr="003A7FEA">
              <w:rPr>
                <w:rFonts w:asciiTheme="minorHAnsi" w:hAnsiTheme="minorHAnsi" w:cstheme="minorHAnsi"/>
                <w:sz w:val="24"/>
                <w:szCs w:val="24"/>
              </w:rPr>
              <w:t>1</w:t>
            </w:r>
            <w:r w:rsidR="003A7FEA" w:rsidRPr="003A7FEA">
              <w:rPr>
                <w:rFonts w:asciiTheme="minorHAnsi" w:hAnsiTheme="minorHAnsi" w:cstheme="minorHAnsi"/>
                <w:sz w:val="24"/>
                <w:szCs w:val="24"/>
              </w:rPr>
              <w:t>8</w:t>
            </w:r>
            <w:r w:rsidR="00090782" w:rsidRPr="003A7FEA">
              <w:rPr>
                <w:rFonts w:asciiTheme="minorHAnsi" w:hAnsiTheme="minorHAnsi" w:cstheme="minorHAnsi"/>
                <w:sz w:val="24"/>
                <w:szCs w:val="24"/>
              </w:rPr>
              <w:t>, 2</w:t>
            </w:r>
            <w:bookmarkStart w:id="2" w:name="_GoBack"/>
            <w:bookmarkEnd w:id="2"/>
            <w:r w:rsidR="00090782" w:rsidRPr="00BC4A7C">
              <w:rPr>
                <w:rFonts w:asciiTheme="minorHAnsi" w:hAnsiTheme="minorHAnsi" w:cstheme="minorHAnsi"/>
                <w:sz w:val="24"/>
                <w:szCs w:val="24"/>
              </w:rPr>
              <w:t>022</w:t>
            </w:r>
            <w:r w:rsidRPr="00BC4A7C">
              <w:rPr>
                <w:rFonts w:asciiTheme="minorHAnsi" w:hAnsiTheme="minorHAnsi" w:cstheme="minorHAnsi"/>
                <w:sz w:val="24"/>
                <w:szCs w:val="24"/>
              </w:rPr>
              <w:t>.</w:t>
            </w:r>
            <w:r w:rsidRPr="00BC4A7C">
              <w:rPr>
                <w:rFonts w:asciiTheme="minorHAnsi" w:hAnsiTheme="minorHAnsi" w:cstheme="minorHAnsi"/>
                <w:b/>
                <w:bCs/>
                <w:sz w:val="24"/>
                <w:szCs w:val="24"/>
              </w:rPr>
              <w:t xml:space="preserve">   </w:t>
            </w:r>
            <w:r w:rsidRPr="00BC4A7C">
              <w:rPr>
                <w:rFonts w:asciiTheme="minorHAnsi" w:hAnsiTheme="minorHAnsi" w:cstheme="minorHAnsi"/>
                <w:bCs/>
                <w:sz w:val="24"/>
                <w:szCs w:val="24"/>
              </w:rPr>
              <w:t xml:space="preserve"> </w:t>
            </w:r>
          </w:p>
        </w:tc>
      </w:tr>
      <w:tr w:rsidR="008A2131" w:rsidRPr="000720E0" w14:paraId="78FDBD0D" w14:textId="77777777" w:rsidTr="006509F1">
        <w:trPr>
          <w:trHeight w:val="755"/>
        </w:trPr>
        <w:tc>
          <w:tcPr>
            <w:tcW w:w="4050" w:type="dxa"/>
          </w:tcPr>
          <w:p w14:paraId="58B8ED27" w14:textId="77777777" w:rsidR="008A2131" w:rsidRPr="00BC4A7C" w:rsidRDefault="008A2131" w:rsidP="00F568AC">
            <w:pPr>
              <w:rPr>
                <w:rFonts w:asciiTheme="minorHAnsi" w:hAnsiTheme="minorHAnsi" w:cstheme="minorHAnsi"/>
                <w:b/>
                <w:sz w:val="24"/>
                <w:szCs w:val="24"/>
              </w:rPr>
            </w:pPr>
            <w:r w:rsidRPr="00BC4A7C">
              <w:rPr>
                <w:rFonts w:asciiTheme="minorHAnsi" w:hAnsiTheme="minorHAnsi" w:cstheme="minorHAnsi"/>
                <w:b/>
                <w:sz w:val="24"/>
                <w:szCs w:val="24"/>
              </w:rPr>
              <w:t>Bid Opening</w:t>
            </w:r>
          </w:p>
        </w:tc>
        <w:tc>
          <w:tcPr>
            <w:tcW w:w="6480" w:type="dxa"/>
          </w:tcPr>
          <w:p w14:paraId="496EE681" w14:textId="77777777" w:rsidR="008A2131" w:rsidRPr="00BC4A7C" w:rsidRDefault="008A2131" w:rsidP="00F568AC">
            <w:pPr>
              <w:rPr>
                <w:rFonts w:asciiTheme="minorHAnsi" w:hAnsiTheme="minorHAnsi" w:cstheme="minorHAnsi"/>
                <w:sz w:val="24"/>
                <w:szCs w:val="24"/>
              </w:rPr>
            </w:pPr>
            <w:r w:rsidRPr="00BC4A7C">
              <w:rPr>
                <w:rFonts w:asciiTheme="minorHAnsi" w:hAnsiTheme="minorHAnsi" w:cstheme="minorHAnsi"/>
                <w:sz w:val="24"/>
                <w:szCs w:val="24"/>
              </w:rPr>
              <w:t xml:space="preserve">This bid will be “opened” electronically and interested parties may attend via Zoom only. To obtain the Zoom link, email </w:t>
            </w:r>
            <w:hyperlink r:id="rId10" w:history="1">
              <w:r w:rsidRPr="00BC4A7C">
                <w:rPr>
                  <w:rStyle w:val="Hyperlink"/>
                  <w:rFonts w:asciiTheme="minorHAnsi" w:hAnsiTheme="minorHAnsi" w:cstheme="minorHAnsi"/>
                  <w:sz w:val="24"/>
                  <w:szCs w:val="24"/>
                </w:rPr>
                <w:t>procurementinfo@kcdc.org</w:t>
              </w:r>
            </w:hyperlink>
            <w:r w:rsidRPr="00BC4A7C">
              <w:rPr>
                <w:rFonts w:asciiTheme="minorHAnsi" w:hAnsiTheme="minorHAnsi" w:cstheme="minorHAnsi"/>
                <w:sz w:val="24"/>
                <w:szCs w:val="24"/>
              </w:rPr>
              <w:t xml:space="preserve">. </w:t>
            </w:r>
          </w:p>
          <w:p w14:paraId="3E8DCDF0" w14:textId="77777777" w:rsidR="008A2131" w:rsidRPr="00BC4A7C" w:rsidRDefault="008A2131" w:rsidP="00F568AC">
            <w:pPr>
              <w:rPr>
                <w:rFonts w:asciiTheme="minorHAnsi" w:hAnsiTheme="minorHAnsi" w:cstheme="minorHAnsi"/>
                <w:sz w:val="24"/>
                <w:szCs w:val="24"/>
              </w:rPr>
            </w:pPr>
          </w:p>
          <w:p w14:paraId="61223951" w14:textId="77777777" w:rsidR="008A2131" w:rsidRPr="00BC4A7C" w:rsidRDefault="008A2131" w:rsidP="00F568AC">
            <w:pPr>
              <w:rPr>
                <w:rFonts w:asciiTheme="minorHAnsi" w:hAnsiTheme="minorHAnsi" w:cstheme="minorHAnsi"/>
                <w:sz w:val="24"/>
                <w:szCs w:val="24"/>
              </w:rPr>
            </w:pPr>
            <w:r w:rsidRPr="00BC4A7C">
              <w:rPr>
                <w:rFonts w:asciiTheme="minorHAnsi" w:hAnsiTheme="minorHAnsi" w:cstheme="minorHAnsi"/>
                <w:sz w:val="24"/>
                <w:szCs w:val="24"/>
              </w:rPr>
              <w:t>Note however that the bid tabulation is normally posted to KCDC’s webpage within four hours of the bid opening time.</w:t>
            </w:r>
          </w:p>
        </w:tc>
      </w:tr>
      <w:tr w:rsidR="008A2131" w:rsidRPr="00FB00D6" w14:paraId="5F65B3DE" w14:textId="77777777" w:rsidTr="006509F1">
        <w:trPr>
          <w:trHeight w:val="755"/>
        </w:trPr>
        <w:tc>
          <w:tcPr>
            <w:tcW w:w="4050" w:type="dxa"/>
          </w:tcPr>
          <w:p w14:paraId="394A99C1" w14:textId="77777777" w:rsidR="008A2131" w:rsidRPr="00BC4A7C" w:rsidRDefault="008A2131" w:rsidP="00F568AC">
            <w:pPr>
              <w:rPr>
                <w:rFonts w:asciiTheme="minorHAnsi" w:hAnsiTheme="minorHAnsi" w:cstheme="minorHAnsi"/>
                <w:b/>
                <w:sz w:val="24"/>
                <w:szCs w:val="24"/>
              </w:rPr>
            </w:pPr>
            <w:r w:rsidRPr="00BC4A7C">
              <w:rPr>
                <w:rFonts w:asciiTheme="minorHAnsi" w:hAnsiTheme="minorHAnsi" w:cstheme="minorHAnsi"/>
                <w:b/>
                <w:sz w:val="24"/>
                <w:szCs w:val="24"/>
              </w:rPr>
              <w:t>Award Results</w:t>
            </w:r>
          </w:p>
        </w:tc>
        <w:tc>
          <w:tcPr>
            <w:tcW w:w="6480" w:type="dxa"/>
          </w:tcPr>
          <w:p w14:paraId="7DF948AB" w14:textId="77777777" w:rsidR="008A2131" w:rsidRPr="00BC4A7C" w:rsidRDefault="008A2131" w:rsidP="00F568AC">
            <w:pPr>
              <w:rPr>
                <w:rFonts w:asciiTheme="minorHAnsi" w:hAnsiTheme="minorHAnsi" w:cstheme="minorHAnsi"/>
                <w:bCs/>
                <w:sz w:val="24"/>
                <w:szCs w:val="24"/>
              </w:rPr>
            </w:pPr>
            <w:r w:rsidRPr="00BC4A7C">
              <w:rPr>
                <w:rFonts w:asciiTheme="minorHAnsi" w:hAnsiTheme="minorHAnsi" w:cstheme="minorHAnsi"/>
                <w:sz w:val="24"/>
                <w:szCs w:val="24"/>
              </w:rPr>
              <w:t xml:space="preserve">KCDC posts the award decision to its web page at: </w:t>
            </w:r>
            <w:hyperlink r:id="rId11" w:history="1">
              <w:r w:rsidRPr="00BC4A7C">
                <w:rPr>
                  <w:rStyle w:val="Hyperlink"/>
                  <w:rFonts w:asciiTheme="minorHAnsi" w:hAnsiTheme="minorHAnsi" w:cstheme="minorHAnsi"/>
                  <w:sz w:val="24"/>
                  <w:szCs w:val="24"/>
                </w:rPr>
                <w:t>http://www.kcdc.org/procurement/</w:t>
              </w:r>
            </w:hyperlink>
            <w:r w:rsidRPr="00BC4A7C">
              <w:rPr>
                <w:rStyle w:val="Hyperlink"/>
                <w:rFonts w:asciiTheme="minorHAnsi" w:hAnsiTheme="minorHAnsi" w:cstheme="minorHAnsi"/>
                <w:sz w:val="24"/>
                <w:szCs w:val="24"/>
              </w:rPr>
              <w:t xml:space="preserve">. </w:t>
            </w:r>
          </w:p>
        </w:tc>
      </w:tr>
      <w:tr w:rsidR="008A2131" w:rsidRPr="00FB00D6" w14:paraId="66F93421" w14:textId="77777777" w:rsidTr="006509F1">
        <w:trPr>
          <w:trHeight w:val="432"/>
        </w:trPr>
        <w:tc>
          <w:tcPr>
            <w:tcW w:w="4050" w:type="dxa"/>
          </w:tcPr>
          <w:p w14:paraId="5BB22D47" w14:textId="77777777" w:rsidR="008A2131" w:rsidRPr="00BC4A7C" w:rsidRDefault="008A2131" w:rsidP="00F568AC">
            <w:pPr>
              <w:rPr>
                <w:rFonts w:asciiTheme="minorHAnsi" w:eastAsiaTheme="minorHAnsi" w:hAnsiTheme="minorHAnsi" w:cstheme="minorHAnsi"/>
                <w:b/>
                <w:sz w:val="24"/>
                <w:szCs w:val="24"/>
              </w:rPr>
            </w:pPr>
            <w:r w:rsidRPr="00BC4A7C">
              <w:rPr>
                <w:rFonts w:asciiTheme="minorHAnsi" w:hAnsiTheme="minorHAnsi" w:cstheme="minorHAnsi"/>
                <w:b/>
                <w:sz w:val="24"/>
                <w:szCs w:val="24"/>
              </w:rPr>
              <w:t>Open Records/Public Access to Documents</w:t>
            </w:r>
          </w:p>
          <w:p w14:paraId="5D7FF0A1" w14:textId="77777777" w:rsidR="008A2131" w:rsidRPr="00BC4A7C" w:rsidRDefault="008A2131" w:rsidP="00F568AC">
            <w:pPr>
              <w:rPr>
                <w:rFonts w:asciiTheme="minorHAnsi" w:hAnsiTheme="minorHAnsi" w:cstheme="minorHAnsi"/>
                <w:b/>
                <w:sz w:val="24"/>
                <w:szCs w:val="24"/>
              </w:rPr>
            </w:pPr>
          </w:p>
        </w:tc>
        <w:tc>
          <w:tcPr>
            <w:tcW w:w="6480" w:type="dxa"/>
          </w:tcPr>
          <w:p w14:paraId="103F49A7" w14:textId="77777777" w:rsidR="008A2131" w:rsidRPr="00BC4A7C" w:rsidRDefault="008A2131" w:rsidP="00F568AC">
            <w:pPr>
              <w:rPr>
                <w:rFonts w:asciiTheme="minorHAnsi" w:hAnsiTheme="minorHAnsi" w:cstheme="minorHAnsi"/>
                <w:sz w:val="24"/>
                <w:szCs w:val="24"/>
              </w:rPr>
            </w:pPr>
            <w:r w:rsidRPr="00BC4A7C">
              <w:rPr>
                <w:rFonts w:asciiTheme="minorHAnsi" w:hAnsiTheme="minorHAnsi" w:cstheme="minorHAnsi"/>
                <w:sz w:val="24"/>
                <w:szCs w:val="24"/>
              </w:rPr>
              <w:t>All document provided to KCDC are subject to the Tennessee Open Meetings Act (TCA 8-44-101) and open records requirements.</w:t>
            </w:r>
          </w:p>
        </w:tc>
      </w:tr>
      <w:tr w:rsidR="008A2131" w:rsidRPr="00FB00D6" w14:paraId="7B9FF74C" w14:textId="77777777" w:rsidTr="00F568AC">
        <w:trPr>
          <w:trHeight w:val="360"/>
        </w:trPr>
        <w:tc>
          <w:tcPr>
            <w:tcW w:w="10530" w:type="dxa"/>
            <w:gridSpan w:val="2"/>
          </w:tcPr>
          <w:p w14:paraId="1AFD1F21" w14:textId="77777777" w:rsidR="008A2131" w:rsidRPr="00BC4A7C" w:rsidRDefault="008A2131" w:rsidP="00F568AC">
            <w:pPr>
              <w:jc w:val="center"/>
              <w:rPr>
                <w:rFonts w:asciiTheme="minorHAnsi" w:hAnsiTheme="minorHAnsi" w:cstheme="minorHAnsi"/>
                <w:b/>
                <w:bCs/>
                <w:sz w:val="24"/>
                <w:szCs w:val="24"/>
              </w:rPr>
            </w:pPr>
            <w:r w:rsidRPr="00BC4A7C">
              <w:rPr>
                <w:rFonts w:asciiTheme="minorHAnsi" w:hAnsiTheme="minorHAnsi" w:cstheme="minorHAnsi"/>
                <w:b/>
                <w:bCs/>
                <w:sz w:val="24"/>
                <w:szCs w:val="24"/>
              </w:rPr>
              <w:t>Check KCDC’s webpage for addenda and changes before submitting your response</w:t>
            </w:r>
          </w:p>
        </w:tc>
      </w:tr>
    </w:tbl>
    <w:p w14:paraId="64790C18" w14:textId="67F7A74D" w:rsidR="000C7604" w:rsidRDefault="000C7604" w:rsidP="00CA7786">
      <w:pPr>
        <w:rPr>
          <w:color w:val="0000FF"/>
        </w:rPr>
      </w:pPr>
    </w:p>
    <w:p w14:paraId="22DA3481" w14:textId="76258345" w:rsidR="00CA7786" w:rsidRDefault="00CA7786" w:rsidP="000C7604">
      <w:pPr>
        <w:ind w:left="720" w:hanging="720"/>
        <w:rPr>
          <w:color w:val="0000FF"/>
        </w:rPr>
      </w:pPr>
    </w:p>
    <w:p w14:paraId="1829E821" w14:textId="1ABAE96C" w:rsidR="00F55BA0" w:rsidRDefault="00F55BA0" w:rsidP="000C7604">
      <w:pPr>
        <w:ind w:left="720" w:hanging="720"/>
        <w:rPr>
          <w:color w:val="0000FF"/>
        </w:rPr>
      </w:pPr>
    </w:p>
    <w:p w14:paraId="0F9986E4" w14:textId="0FD88437" w:rsidR="00F55BA0" w:rsidRDefault="00F55BA0" w:rsidP="000C7604">
      <w:pPr>
        <w:ind w:left="720" w:hanging="720"/>
        <w:rPr>
          <w:color w:val="0000FF"/>
        </w:rPr>
      </w:pPr>
    </w:p>
    <w:p w14:paraId="0054EBFB" w14:textId="54ED9FEC" w:rsidR="00F55BA0" w:rsidRDefault="00F55BA0" w:rsidP="000C7604">
      <w:pPr>
        <w:ind w:left="720" w:hanging="720"/>
        <w:rPr>
          <w:color w:val="0000FF"/>
        </w:rPr>
      </w:pPr>
    </w:p>
    <w:p w14:paraId="3B1D133A" w14:textId="65776EE9" w:rsidR="00F55BA0" w:rsidRDefault="00F55BA0" w:rsidP="000C7604">
      <w:pPr>
        <w:ind w:left="720" w:hanging="720"/>
        <w:rPr>
          <w:color w:val="0000FF"/>
        </w:rPr>
      </w:pPr>
    </w:p>
    <w:p w14:paraId="31E6CE7E" w14:textId="7E8C762F" w:rsidR="00F55BA0" w:rsidRDefault="00F55BA0" w:rsidP="000C7604">
      <w:pPr>
        <w:ind w:left="720" w:hanging="720"/>
        <w:rPr>
          <w:color w:val="0000FF"/>
        </w:rPr>
      </w:pPr>
    </w:p>
    <w:p w14:paraId="6D9EF50A" w14:textId="062B662A" w:rsidR="00F55BA0" w:rsidRDefault="00F55BA0" w:rsidP="000C7604">
      <w:pPr>
        <w:ind w:left="720" w:hanging="720"/>
        <w:rPr>
          <w:color w:val="0000FF"/>
        </w:rPr>
      </w:pPr>
    </w:p>
    <w:p w14:paraId="49FB1187" w14:textId="3FDC51B1" w:rsidR="00F55BA0" w:rsidRDefault="00F55BA0" w:rsidP="000C7604">
      <w:pPr>
        <w:ind w:left="720" w:hanging="720"/>
        <w:rPr>
          <w:color w:val="0000FF"/>
        </w:rPr>
      </w:pPr>
    </w:p>
    <w:p w14:paraId="0236D17D" w14:textId="0C0F6841" w:rsidR="00F55BA0" w:rsidRDefault="00F55BA0" w:rsidP="000C7604">
      <w:pPr>
        <w:ind w:left="720" w:hanging="720"/>
        <w:rPr>
          <w:color w:val="0000FF"/>
        </w:rPr>
      </w:pPr>
    </w:p>
    <w:p w14:paraId="461F2FCD" w14:textId="3579A00F" w:rsidR="00F55BA0" w:rsidRDefault="00F55BA0" w:rsidP="000C7604">
      <w:pPr>
        <w:ind w:left="720" w:hanging="720"/>
        <w:rPr>
          <w:color w:val="0000FF"/>
        </w:rPr>
      </w:pPr>
    </w:p>
    <w:p w14:paraId="15FE2CC7" w14:textId="53089327" w:rsidR="00F55BA0" w:rsidRDefault="00F55BA0" w:rsidP="000C7604">
      <w:pPr>
        <w:ind w:left="720" w:hanging="720"/>
        <w:rPr>
          <w:color w:val="0000FF"/>
        </w:rPr>
      </w:pPr>
    </w:p>
    <w:p w14:paraId="0B02163D" w14:textId="77777777" w:rsidR="00F55BA0" w:rsidRDefault="00F55BA0" w:rsidP="000C7604">
      <w:pPr>
        <w:ind w:left="720" w:hanging="720"/>
        <w:rPr>
          <w:color w:val="0000FF"/>
        </w:rPr>
      </w:pPr>
    </w:p>
    <w:p w14:paraId="2E018087" w14:textId="55B30D5D" w:rsidR="009753FC" w:rsidRDefault="009753FC" w:rsidP="000C7604">
      <w:pPr>
        <w:ind w:left="720" w:hanging="720"/>
        <w:rPr>
          <w:color w:val="0000FF"/>
        </w:rPr>
      </w:pPr>
    </w:p>
    <w:p w14:paraId="511495BB" w14:textId="1DC104D2" w:rsidR="00BF55F1" w:rsidRDefault="00BF55F1" w:rsidP="000C7604">
      <w:pPr>
        <w:ind w:left="720" w:hanging="720"/>
        <w:rPr>
          <w:color w:val="0000FF"/>
        </w:rPr>
      </w:pPr>
    </w:p>
    <w:p w14:paraId="66A224F4" w14:textId="77777777" w:rsidR="00A305AB" w:rsidRPr="00DB3AD9" w:rsidRDefault="00A305AB" w:rsidP="00DD0185">
      <w:pPr>
        <w:pStyle w:val="Heading2"/>
        <w:pBdr>
          <w:top w:val="single" w:sz="18" w:space="1" w:color="auto"/>
          <w:left w:val="single" w:sz="18" w:space="4" w:color="auto"/>
          <w:bottom w:val="single" w:sz="18" w:space="1" w:color="auto"/>
          <w:right w:val="single" w:sz="18" w:space="4" w:color="auto"/>
        </w:pBdr>
        <w:shd w:val="clear" w:color="auto" w:fill="0000FF"/>
        <w:ind w:firstLine="720"/>
        <w:jc w:val="center"/>
        <w:rPr>
          <w:rFonts w:asciiTheme="minorHAnsi" w:hAnsiTheme="minorHAnsi"/>
          <w:color w:val="FFFFFF" w:themeColor="background1"/>
        </w:rPr>
      </w:pPr>
      <w:bookmarkStart w:id="3" w:name="_Toc24110229"/>
      <w:r>
        <w:rPr>
          <w:rFonts w:asciiTheme="minorHAnsi" w:hAnsiTheme="minorHAnsi"/>
          <w:color w:val="FFFFFF" w:themeColor="background1"/>
        </w:rPr>
        <w:lastRenderedPageBreak/>
        <w:t>General Information</w:t>
      </w:r>
      <w:bookmarkEnd w:id="3"/>
    </w:p>
    <w:p w14:paraId="581148F9" w14:textId="77777777" w:rsidR="00EF7DDA" w:rsidRDefault="00A305AB" w:rsidP="00654CD5">
      <w:pPr>
        <w:jc w:val="both"/>
        <w:rPr>
          <w:rFonts w:asciiTheme="minorHAnsi" w:hAnsiTheme="minorHAnsi" w:cstheme="minorHAnsi"/>
          <w:bCs/>
        </w:rPr>
      </w:pPr>
      <w:r w:rsidRPr="00654CD5">
        <w:rPr>
          <w:rFonts w:asciiTheme="minorHAnsi" w:hAnsiTheme="minorHAnsi" w:cstheme="minorHAnsi"/>
          <w:bCs/>
        </w:rPr>
        <w:tab/>
      </w:r>
    </w:p>
    <w:p w14:paraId="7B03E012" w14:textId="0ACC3B72" w:rsidR="00A305AB" w:rsidRPr="00BC4A7C" w:rsidRDefault="00A305AB" w:rsidP="00654CD5">
      <w:pPr>
        <w:jc w:val="both"/>
        <w:rPr>
          <w:rFonts w:asciiTheme="minorHAnsi" w:hAnsiTheme="minorHAnsi" w:cstheme="minorHAnsi"/>
          <w:bCs/>
        </w:rPr>
      </w:pPr>
      <w:r w:rsidRPr="00BC4A7C">
        <w:rPr>
          <w:rFonts w:asciiTheme="minorHAnsi" w:hAnsiTheme="minorHAnsi" w:cstheme="minorHAnsi"/>
          <w:bCs/>
        </w:rPr>
        <w:t>1.</w:t>
      </w:r>
      <w:r w:rsidRPr="00BC4A7C">
        <w:rPr>
          <w:rFonts w:asciiTheme="minorHAnsi" w:hAnsiTheme="minorHAnsi" w:cstheme="minorHAnsi"/>
        </w:rPr>
        <w:tab/>
      </w:r>
      <w:r w:rsidRPr="00BC4A7C">
        <w:rPr>
          <w:rFonts w:asciiTheme="minorHAnsi" w:hAnsiTheme="minorHAnsi" w:cstheme="minorHAnsi"/>
          <w:b/>
        </w:rPr>
        <w:t>Background and Intent</w:t>
      </w:r>
    </w:p>
    <w:p w14:paraId="78197AC3" w14:textId="77777777" w:rsidR="00956E22" w:rsidRPr="00BC4A7C" w:rsidRDefault="00956E22" w:rsidP="00BF55F1">
      <w:pPr>
        <w:ind w:left="432" w:hanging="432"/>
        <w:jc w:val="both"/>
        <w:rPr>
          <w:rFonts w:asciiTheme="minorHAnsi" w:hAnsiTheme="minorHAnsi" w:cstheme="minorHAnsi"/>
        </w:rPr>
      </w:pPr>
      <w:bookmarkStart w:id="4" w:name="_Hlk532280727"/>
      <w:r w:rsidRPr="00BC4A7C">
        <w:rPr>
          <w:rFonts w:asciiTheme="minorHAnsi" w:hAnsiTheme="minorHAnsi" w:cstheme="minorHAnsi"/>
        </w:rPr>
        <w:t>a.</w:t>
      </w:r>
      <w:r w:rsidRPr="00BC4A7C">
        <w:rPr>
          <w:rFonts w:asciiTheme="minorHAnsi" w:hAnsiTheme="minorHAnsi" w:cstheme="minorHAnsi"/>
        </w:rPr>
        <w:tab/>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p>
    <w:p w14:paraId="04878FFE" w14:textId="77777777" w:rsidR="00956E22" w:rsidRPr="00BC4A7C" w:rsidRDefault="00956E22" w:rsidP="00956E22">
      <w:pPr>
        <w:ind w:left="432" w:hanging="372"/>
        <w:jc w:val="both"/>
        <w:rPr>
          <w:rFonts w:asciiTheme="minorHAnsi" w:hAnsiTheme="minorHAnsi" w:cstheme="minorHAnsi"/>
        </w:rPr>
      </w:pPr>
    </w:p>
    <w:p w14:paraId="3777A217" w14:textId="26A1BAF4" w:rsidR="00956E22" w:rsidRDefault="00956E22" w:rsidP="00EF7DDA">
      <w:pPr>
        <w:ind w:left="432" w:hanging="372"/>
        <w:jc w:val="both"/>
        <w:rPr>
          <w:rFonts w:asciiTheme="minorHAnsi" w:hAnsiTheme="minorHAnsi" w:cstheme="minorHAnsi"/>
        </w:rPr>
      </w:pPr>
      <w:r w:rsidRPr="00BC4A7C">
        <w:rPr>
          <w:rFonts w:asciiTheme="minorHAnsi" w:hAnsiTheme="minorHAnsi" w:cstheme="minorHAnsi"/>
        </w:rPr>
        <w:t>b.</w:t>
      </w:r>
      <w:r w:rsidRPr="00BC4A7C">
        <w:rPr>
          <w:rFonts w:asciiTheme="minorHAnsi" w:hAnsiTheme="minorHAnsi" w:cstheme="minorHAnsi"/>
        </w:rPr>
        <w:tab/>
      </w:r>
      <w:r w:rsidR="00BC4A7C" w:rsidRPr="00BC4A7C">
        <w:rPr>
          <w:rFonts w:asciiTheme="minorHAnsi" w:hAnsiTheme="minorHAnsi" w:cstheme="minorHAnsi"/>
        </w:rPr>
        <w:t>Definition/Clarification: KCDC uses “suppliers” as inclusive of various words describing interested parties often called “bidders,” “suppliers,” “contractors,” “proposers” and “vendors.”</w:t>
      </w:r>
    </w:p>
    <w:p w14:paraId="258DE601" w14:textId="77777777" w:rsidR="00BC4A7C" w:rsidRPr="00BC4A7C" w:rsidRDefault="00BC4A7C" w:rsidP="00EF7DDA">
      <w:pPr>
        <w:ind w:left="432" w:hanging="372"/>
        <w:jc w:val="both"/>
        <w:rPr>
          <w:rFonts w:asciiTheme="minorHAnsi" w:hAnsiTheme="minorHAnsi" w:cstheme="minorHAnsi"/>
        </w:rPr>
      </w:pPr>
    </w:p>
    <w:p w14:paraId="592F7813" w14:textId="070ED86B" w:rsidR="00956E22" w:rsidRPr="00BC4A7C" w:rsidRDefault="00EF7DDA" w:rsidP="00EF324C">
      <w:pPr>
        <w:ind w:left="432" w:hanging="372"/>
        <w:jc w:val="both"/>
        <w:rPr>
          <w:rFonts w:asciiTheme="minorHAnsi" w:hAnsiTheme="minorHAnsi" w:cstheme="minorHAnsi"/>
        </w:rPr>
      </w:pPr>
      <w:r w:rsidRPr="00BC4A7C">
        <w:rPr>
          <w:rFonts w:asciiTheme="minorHAnsi" w:hAnsiTheme="minorHAnsi" w:cstheme="minorHAnsi"/>
        </w:rPr>
        <w:t>c.</w:t>
      </w:r>
      <w:r w:rsidRPr="00BC4A7C">
        <w:rPr>
          <w:rFonts w:asciiTheme="minorHAnsi" w:hAnsiTheme="minorHAnsi" w:cstheme="minorHAnsi"/>
        </w:rPr>
        <w:tab/>
        <w:t>The intent of this solicitation is to obtain fixed price proposals from firms to provide mass mailing services and such other needs for various KCDC departments and divisions on an as-needed basis.  Service includes receipt of KCDC’s mailings (inserts &amp; addresses) via electronic transfer (PDF, Word or Excel, etc.), printing of the correspondence, folding, inserting in envelopes, imprinting the envelopes, applying postage, mailing and providing a monthly invoice broken out by property</w:t>
      </w:r>
      <w:r w:rsidR="001E31EF" w:rsidRPr="00BC4A7C">
        <w:rPr>
          <w:rFonts w:asciiTheme="minorHAnsi" w:hAnsiTheme="minorHAnsi" w:cstheme="minorHAnsi"/>
        </w:rPr>
        <w:t xml:space="preserve">, </w:t>
      </w:r>
      <w:r w:rsidRPr="00BC4A7C">
        <w:rPr>
          <w:rFonts w:asciiTheme="minorHAnsi" w:hAnsiTheme="minorHAnsi" w:cstheme="minorHAnsi"/>
        </w:rPr>
        <w:t>Housing Dept., Section 8, et cetera.</w:t>
      </w:r>
      <w:r w:rsidR="00EF324C" w:rsidRPr="00BC4A7C">
        <w:rPr>
          <w:rFonts w:asciiTheme="minorHAnsi" w:hAnsiTheme="minorHAnsi" w:cstheme="minorHAnsi"/>
        </w:rPr>
        <w:t xml:space="preserve">  </w:t>
      </w:r>
      <w:r w:rsidR="00956E22" w:rsidRPr="00BC4A7C">
        <w:rPr>
          <w:rFonts w:asciiTheme="minorHAnsi" w:hAnsiTheme="minorHAnsi" w:cstheme="minorHAnsi"/>
        </w:rPr>
        <w:t>See the Scope of Work section for the technical details.</w:t>
      </w:r>
      <w:bookmarkEnd w:id="4"/>
    </w:p>
    <w:p w14:paraId="6571B9FB" w14:textId="56F8B251" w:rsidR="001E31EF" w:rsidRPr="00BC4A7C" w:rsidRDefault="001E31EF" w:rsidP="009753FC">
      <w:pPr>
        <w:ind w:firstLine="432"/>
        <w:jc w:val="both"/>
        <w:rPr>
          <w:rFonts w:asciiTheme="minorHAnsi" w:hAnsiTheme="minorHAnsi" w:cstheme="minorHAnsi"/>
        </w:rPr>
      </w:pPr>
    </w:p>
    <w:p w14:paraId="42895791" w14:textId="2FDCB4C0" w:rsidR="001E31EF" w:rsidRPr="00BC4A7C" w:rsidRDefault="001E31EF" w:rsidP="001E31EF">
      <w:pPr>
        <w:jc w:val="both"/>
        <w:rPr>
          <w:rFonts w:asciiTheme="minorHAnsi" w:hAnsiTheme="minorHAnsi" w:cstheme="minorHAnsi"/>
        </w:rPr>
      </w:pPr>
      <w:r w:rsidRPr="00BC4A7C">
        <w:rPr>
          <w:rFonts w:asciiTheme="minorHAnsi" w:hAnsiTheme="minorHAnsi" w:cstheme="minorHAnsi"/>
        </w:rPr>
        <w:t>2.</w:t>
      </w:r>
      <w:r w:rsidRPr="00BC4A7C">
        <w:rPr>
          <w:rFonts w:asciiTheme="minorHAnsi" w:hAnsiTheme="minorHAnsi" w:cstheme="minorHAnsi"/>
        </w:rPr>
        <w:tab/>
      </w:r>
      <w:r w:rsidRPr="00BC4A7C">
        <w:rPr>
          <w:rFonts w:asciiTheme="minorHAnsi" w:hAnsiTheme="minorHAnsi" w:cstheme="minorHAnsi"/>
          <w:b/>
        </w:rPr>
        <w:t>Award Length</w:t>
      </w:r>
    </w:p>
    <w:p w14:paraId="29F135F6" w14:textId="77777777" w:rsidR="001E31EF" w:rsidRPr="00BC4A7C" w:rsidRDefault="001E31EF" w:rsidP="001E31EF">
      <w:pPr>
        <w:ind w:firstLine="432"/>
        <w:jc w:val="both"/>
        <w:rPr>
          <w:rFonts w:asciiTheme="minorHAnsi" w:hAnsiTheme="minorHAnsi" w:cstheme="minorHAnsi"/>
        </w:rPr>
      </w:pPr>
      <w:r w:rsidRPr="00BC4A7C">
        <w:rPr>
          <w:rFonts w:asciiTheme="minorHAnsi" w:hAnsiTheme="minorHAnsi" w:cstheme="minorHAnsi"/>
        </w:rPr>
        <w:t xml:space="preserve">The initial award period will be one year.  The award will have four one-year optional renewals that </w:t>
      </w:r>
    </w:p>
    <w:p w14:paraId="1DDDA8FE" w14:textId="25AFE181" w:rsidR="001E31EF" w:rsidRPr="00BC4A7C" w:rsidRDefault="001E31EF" w:rsidP="001E31EF">
      <w:pPr>
        <w:ind w:firstLine="432"/>
        <w:jc w:val="both"/>
        <w:rPr>
          <w:rFonts w:asciiTheme="minorHAnsi" w:hAnsiTheme="minorHAnsi" w:cstheme="minorHAnsi"/>
        </w:rPr>
      </w:pPr>
      <w:r w:rsidRPr="00BC4A7C">
        <w:rPr>
          <w:rFonts w:asciiTheme="minorHAnsi" w:hAnsiTheme="minorHAnsi" w:cstheme="minorHAnsi"/>
        </w:rPr>
        <w:t>can be exercised upon KCDC's request.</w:t>
      </w:r>
    </w:p>
    <w:p w14:paraId="5DD5BBC7" w14:textId="77777777" w:rsidR="00956E22" w:rsidRPr="00BC4A7C" w:rsidRDefault="00956E22" w:rsidP="00C83283">
      <w:pPr>
        <w:jc w:val="both"/>
        <w:rPr>
          <w:rFonts w:asciiTheme="minorHAnsi" w:hAnsiTheme="minorHAnsi" w:cstheme="minorHAnsi"/>
        </w:rPr>
      </w:pPr>
    </w:p>
    <w:p w14:paraId="2F882EF3" w14:textId="6333F6F5" w:rsidR="00A305AB" w:rsidRPr="00BC4A7C" w:rsidRDefault="005579E5" w:rsidP="00654CD5">
      <w:pPr>
        <w:jc w:val="both"/>
        <w:rPr>
          <w:rFonts w:asciiTheme="minorHAnsi" w:hAnsiTheme="minorHAnsi" w:cstheme="minorHAnsi"/>
          <w:b/>
          <w:snapToGrid w:val="0"/>
        </w:rPr>
      </w:pPr>
      <w:r w:rsidRPr="00BC4A7C">
        <w:rPr>
          <w:rFonts w:asciiTheme="minorHAnsi" w:hAnsiTheme="minorHAnsi" w:cstheme="minorHAnsi"/>
        </w:rPr>
        <w:t>3</w:t>
      </w:r>
      <w:r w:rsidR="00A305AB" w:rsidRPr="00BC4A7C">
        <w:rPr>
          <w:rFonts w:asciiTheme="minorHAnsi" w:hAnsiTheme="minorHAnsi" w:cstheme="minorHAnsi"/>
        </w:rPr>
        <w:t>.</w:t>
      </w:r>
      <w:r w:rsidR="00A305AB" w:rsidRPr="00BC4A7C">
        <w:rPr>
          <w:rFonts w:asciiTheme="minorHAnsi" w:hAnsiTheme="minorHAnsi" w:cstheme="minorHAnsi"/>
        </w:rPr>
        <w:tab/>
      </w:r>
      <w:r w:rsidR="00A305AB" w:rsidRPr="00BC4A7C">
        <w:rPr>
          <w:rFonts w:asciiTheme="minorHAnsi" w:hAnsiTheme="minorHAnsi" w:cstheme="minorHAnsi"/>
          <w:b/>
          <w:snapToGrid w:val="0"/>
        </w:rPr>
        <w:t>Changes after Award</w:t>
      </w:r>
    </w:p>
    <w:p w14:paraId="167DDF12" w14:textId="399B2CF0" w:rsidR="00A305AB" w:rsidRPr="00BC4A7C" w:rsidRDefault="00A305AB" w:rsidP="00654CD5">
      <w:pPr>
        <w:ind w:left="432"/>
        <w:jc w:val="both"/>
        <w:rPr>
          <w:rFonts w:asciiTheme="minorHAnsi" w:hAnsiTheme="minorHAnsi" w:cstheme="minorHAnsi"/>
        </w:rPr>
      </w:pPr>
      <w:r w:rsidRPr="00BC4A7C">
        <w:rPr>
          <w:rFonts w:asciiTheme="minorHAnsi" w:hAnsiTheme="minorHAnsi" w:cstheme="minorHAnsi"/>
          <w:snapToGrid w:val="0"/>
        </w:rPr>
        <w:t xml:space="preserve">It is possible that after award </w:t>
      </w:r>
      <w:r w:rsidRPr="00BC4A7C">
        <w:rPr>
          <w:rFonts w:asciiTheme="minorHAnsi" w:hAnsiTheme="minorHAnsi" w:cstheme="minorHAnsi"/>
        </w:rPr>
        <w:t>KCDC</w:t>
      </w:r>
      <w:r w:rsidRPr="00BC4A7C">
        <w:rPr>
          <w:rFonts w:asciiTheme="minorHAnsi" w:hAnsiTheme="minorHAnsi" w:cstheme="minorHAnsi"/>
          <w:snapToGrid w:val="0"/>
        </w:rPr>
        <w:t xml:space="preserve"> will need to revise the requirements specified in this document.</w:t>
      </w:r>
      <w:r w:rsidRPr="00BC4A7C">
        <w:rPr>
          <w:rFonts w:asciiTheme="minorHAnsi" w:hAnsiTheme="minorHAnsi" w:cstheme="minorHAnsi"/>
        </w:rPr>
        <w:t xml:space="preserve"> KCDC</w:t>
      </w:r>
      <w:r w:rsidRPr="00BC4A7C">
        <w:rPr>
          <w:rFonts w:asciiTheme="minorHAnsi" w:hAnsiTheme="minorHAnsi" w:cstheme="minorHAnsi"/>
          <w:snapToGrid w:val="0"/>
        </w:rPr>
        <w:t xml:space="preserve"> reserves the right to make such changes after consultation with the </w:t>
      </w:r>
      <w:r w:rsidRPr="00BC4A7C">
        <w:rPr>
          <w:rFonts w:asciiTheme="minorHAnsi" w:hAnsiTheme="minorHAnsi" w:cstheme="minorHAnsi"/>
        </w:rPr>
        <w:t>supplier</w:t>
      </w:r>
      <w:r w:rsidRPr="00BC4A7C">
        <w:rPr>
          <w:rFonts w:asciiTheme="minorHAnsi" w:hAnsiTheme="minorHAnsi" w:cstheme="minorHAnsi"/>
          <w:snapToGrid w:val="0"/>
        </w:rPr>
        <w:t xml:space="preserve">.  Should additional costs arise, the </w:t>
      </w:r>
      <w:r w:rsidRPr="00BC4A7C">
        <w:rPr>
          <w:rFonts w:asciiTheme="minorHAnsi" w:hAnsiTheme="minorHAnsi" w:cstheme="minorHAnsi"/>
        </w:rPr>
        <w:t>supplier</w:t>
      </w:r>
      <w:r w:rsidRPr="00BC4A7C">
        <w:rPr>
          <w:rFonts w:asciiTheme="minorHAnsi" w:hAnsiTheme="minorHAnsi" w:cstheme="minorHAnsi"/>
          <w:snapToGrid w:val="0"/>
        </w:rPr>
        <w:t xml:space="preserve"> must document increased costs.  </w:t>
      </w:r>
      <w:r w:rsidRPr="00BC4A7C">
        <w:rPr>
          <w:rFonts w:asciiTheme="minorHAnsi" w:hAnsiTheme="minorHAnsi" w:cstheme="minorHAnsi"/>
        </w:rPr>
        <w:t>KCDC</w:t>
      </w:r>
      <w:r w:rsidRPr="00BC4A7C">
        <w:rPr>
          <w:rFonts w:asciiTheme="minorHAnsi" w:hAnsiTheme="minorHAnsi" w:cstheme="minorHAnsi"/>
          <w:snapToGrid w:val="0"/>
        </w:rPr>
        <w:t xml:space="preserve"> reserves the right to accept or reject and negotiate these charges. </w:t>
      </w:r>
      <w:r w:rsidRPr="00BC4A7C">
        <w:rPr>
          <w:rFonts w:asciiTheme="minorHAnsi" w:hAnsiTheme="minorHAnsi" w:cstheme="minorHAnsi"/>
        </w:rPr>
        <w:t xml:space="preserve"> </w:t>
      </w:r>
      <w:r w:rsidR="00745342" w:rsidRPr="00BC4A7C">
        <w:rPr>
          <w:rFonts w:asciiTheme="minorHAnsi" w:hAnsiTheme="minorHAnsi" w:cstheme="minorHAnsi"/>
        </w:rPr>
        <w:t>Generally</w:t>
      </w:r>
      <w:r w:rsidR="008828ED" w:rsidRPr="00BC4A7C">
        <w:rPr>
          <w:rFonts w:asciiTheme="minorHAnsi" w:hAnsiTheme="minorHAnsi" w:cstheme="minorHAnsi"/>
        </w:rPr>
        <w:t xml:space="preserve">, </w:t>
      </w:r>
      <w:r w:rsidR="00745342" w:rsidRPr="00BC4A7C">
        <w:rPr>
          <w:rFonts w:asciiTheme="minorHAnsi" w:hAnsiTheme="minorHAnsi" w:cstheme="minorHAnsi"/>
        </w:rPr>
        <w:t>such changes will not be of a “cardinal” nature.</w:t>
      </w:r>
    </w:p>
    <w:p w14:paraId="42F34808" w14:textId="77777777" w:rsidR="00656FD1" w:rsidRPr="00BC4A7C" w:rsidRDefault="00656FD1" w:rsidP="00654CD5">
      <w:pPr>
        <w:autoSpaceDE w:val="0"/>
        <w:autoSpaceDN w:val="0"/>
        <w:adjustRightInd w:val="0"/>
        <w:jc w:val="both"/>
        <w:rPr>
          <w:rFonts w:asciiTheme="minorHAnsi" w:hAnsiTheme="minorHAnsi" w:cstheme="minorHAnsi"/>
        </w:rPr>
      </w:pPr>
    </w:p>
    <w:p w14:paraId="39DA318E" w14:textId="49D9D22E" w:rsidR="00A305AB" w:rsidRPr="00BC4A7C" w:rsidRDefault="007F384B" w:rsidP="00090782">
      <w:pPr>
        <w:autoSpaceDE w:val="0"/>
        <w:autoSpaceDN w:val="0"/>
        <w:adjustRightInd w:val="0"/>
        <w:jc w:val="both"/>
        <w:rPr>
          <w:rFonts w:asciiTheme="minorHAnsi" w:hAnsiTheme="minorHAnsi" w:cstheme="minorHAnsi"/>
          <w:b/>
        </w:rPr>
      </w:pPr>
      <w:r w:rsidRPr="00BC4A7C">
        <w:rPr>
          <w:rFonts w:asciiTheme="minorHAnsi" w:hAnsiTheme="minorHAnsi" w:cstheme="minorHAnsi"/>
        </w:rPr>
        <w:t>4</w:t>
      </w:r>
      <w:r w:rsidR="00A305AB" w:rsidRPr="00BC4A7C">
        <w:rPr>
          <w:rFonts w:asciiTheme="minorHAnsi" w:hAnsiTheme="minorHAnsi" w:cstheme="minorHAnsi"/>
        </w:rPr>
        <w:t>.</w:t>
      </w:r>
      <w:r w:rsidR="00A305AB" w:rsidRPr="00BC4A7C">
        <w:rPr>
          <w:rFonts w:asciiTheme="minorHAnsi" w:hAnsiTheme="minorHAnsi" w:cstheme="minorHAnsi"/>
        </w:rPr>
        <w:tab/>
      </w:r>
      <w:r w:rsidR="00090782" w:rsidRPr="00BC4A7C">
        <w:rPr>
          <w:rFonts w:asciiTheme="minorHAnsi" w:hAnsiTheme="minorHAnsi" w:cstheme="minorHAnsi"/>
          <w:b/>
        </w:rPr>
        <w:t>C</w:t>
      </w:r>
      <w:r w:rsidR="00A305AB" w:rsidRPr="00BC4A7C">
        <w:rPr>
          <w:rFonts w:asciiTheme="minorHAnsi" w:hAnsiTheme="minorHAnsi" w:cstheme="minorHAnsi"/>
          <w:b/>
        </w:rPr>
        <w:t>ontact Policy</w:t>
      </w:r>
    </w:p>
    <w:p w14:paraId="02ABDD7F" w14:textId="7B9809FE" w:rsidR="00A305AB" w:rsidRPr="00BC4A7C" w:rsidRDefault="00A305AB" w:rsidP="00654CD5">
      <w:pPr>
        <w:pStyle w:val="BodyTextIndent2"/>
        <w:spacing w:after="0" w:line="240" w:lineRule="auto"/>
        <w:ind w:left="432"/>
        <w:jc w:val="both"/>
        <w:rPr>
          <w:rFonts w:asciiTheme="minorHAnsi" w:hAnsiTheme="minorHAnsi" w:cstheme="minorHAnsi"/>
        </w:rPr>
      </w:pPr>
      <w:r w:rsidRPr="00BC4A7C">
        <w:rPr>
          <w:rFonts w:asciiTheme="minorHAnsi" w:hAnsiTheme="minorHAnsi" w:cstheme="minorHAnsi"/>
          <w:b/>
          <w:bCs/>
          <w:i/>
          <w:iCs/>
        </w:rPr>
        <w:t>Only</w:t>
      </w:r>
      <w:r w:rsidRPr="00BC4A7C">
        <w:rPr>
          <w:rFonts w:asciiTheme="minorHAnsi" w:hAnsiTheme="minorHAnsi" w:cstheme="minorHAnsi"/>
        </w:rPr>
        <w:t xml:space="preserve"> contact KCDC’s Procurement Division about this solicitation from the issuance of this solicitation until award. </w:t>
      </w:r>
      <w:r w:rsidR="00745342" w:rsidRPr="00BC4A7C">
        <w:rPr>
          <w:rFonts w:asciiTheme="minorHAnsi" w:hAnsiTheme="minorHAnsi" w:cstheme="minorHAnsi"/>
        </w:rPr>
        <w:t xml:space="preserve"> </w:t>
      </w:r>
      <w:r w:rsidRPr="00BC4A7C">
        <w:rPr>
          <w:rFonts w:asciiTheme="minorHAnsi" w:hAnsiTheme="minorHAnsi" w:cstheme="minorHAnsi"/>
        </w:rPr>
        <w:t>Information obtained from an unauthorized officer, agent, or employee will not affect the risks or obligations assumed by the supplier or relieve the supplier from fulfilling any of the conditions of the resulting award for the purpose of this project. Such contact can disqualify the supplier from the solicitation process.</w:t>
      </w:r>
    </w:p>
    <w:p w14:paraId="12C45448" w14:textId="10E1FD24" w:rsidR="007F384B" w:rsidRPr="00BC4A7C" w:rsidRDefault="007F384B" w:rsidP="00654CD5">
      <w:pPr>
        <w:pStyle w:val="BodyTextIndent2"/>
        <w:spacing w:after="0" w:line="240" w:lineRule="auto"/>
        <w:ind w:left="432"/>
        <w:jc w:val="both"/>
        <w:rPr>
          <w:rFonts w:asciiTheme="minorHAnsi" w:hAnsiTheme="minorHAnsi" w:cstheme="minorHAnsi"/>
        </w:rPr>
      </w:pPr>
    </w:p>
    <w:p w14:paraId="4C72193B" w14:textId="6797726F" w:rsidR="00A305AB" w:rsidRPr="00BC4A7C" w:rsidRDefault="002C6504" w:rsidP="00C82224">
      <w:pPr>
        <w:jc w:val="both"/>
        <w:rPr>
          <w:rFonts w:asciiTheme="minorHAnsi" w:hAnsiTheme="minorHAnsi" w:cstheme="minorHAnsi"/>
          <w:bCs/>
        </w:rPr>
      </w:pPr>
      <w:r w:rsidRPr="00BC4A7C">
        <w:rPr>
          <w:rFonts w:asciiTheme="minorHAnsi" w:hAnsiTheme="minorHAnsi" w:cstheme="minorHAnsi"/>
        </w:rPr>
        <w:t>5</w:t>
      </w:r>
      <w:r w:rsidR="00A305AB" w:rsidRPr="00BC4A7C">
        <w:rPr>
          <w:rFonts w:asciiTheme="minorHAnsi" w:hAnsiTheme="minorHAnsi" w:cstheme="minorHAnsi"/>
        </w:rPr>
        <w:t>.</w:t>
      </w:r>
      <w:r w:rsidR="00C82224" w:rsidRPr="00BC4A7C">
        <w:rPr>
          <w:rFonts w:asciiTheme="minorHAnsi" w:hAnsiTheme="minorHAnsi" w:cstheme="minorHAnsi"/>
        </w:rPr>
        <w:t xml:space="preserve">  </w:t>
      </w:r>
      <w:r w:rsidR="00BF55F1" w:rsidRPr="00BC4A7C">
        <w:rPr>
          <w:rFonts w:asciiTheme="minorHAnsi" w:hAnsiTheme="minorHAnsi" w:cstheme="minorHAnsi"/>
        </w:rPr>
        <w:tab/>
      </w:r>
      <w:r w:rsidR="00A305AB" w:rsidRPr="00BC4A7C">
        <w:rPr>
          <w:rFonts w:asciiTheme="minorHAnsi" w:hAnsiTheme="minorHAnsi" w:cstheme="minorHAnsi"/>
          <w:b/>
          <w:bCs/>
        </w:rPr>
        <w:t xml:space="preserve">Evaluation </w:t>
      </w:r>
    </w:p>
    <w:p w14:paraId="09F42D53" w14:textId="77777777" w:rsidR="00D14246" w:rsidRPr="00BC4A7C" w:rsidRDefault="00D14246" w:rsidP="00D14246">
      <w:pPr>
        <w:ind w:left="432"/>
        <w:jc w:val="both"/>
        <w:rPr>
          <w:rFonts w:asciiTheme="minorHAnsi" w:hAnsiTheme="minorHAnsi" w:cstheme="minorHAnsi"/>
        </w:rPr>
      </w:pPr>
      <w:r w:rsidRPr="00BC4A7C">
        <w:rPr>
          <w:rFonts w:asciiTheme="minorHAnsi" w:hAnsiTheme="minorHAnsi" w:cstheme="minorHAnsi"/>
        </w:rPr>
        <w:t>KCDC will arrive at the “lowest and best” solution for the final award. This may or may not entail simply awarding to the supplier quoting the lowest cost.</w:t>
      </w:r>
    </w:p>
    <w:p w14:paraId="777B8ADD" w14:textId="77777777" w:rsidR="00D14246" w:rsidRPr="00BC4A7C" w:rsidRDefault="00D14246" w:rsidP="00D14246">
      <w:pPr>
        <w:ind w:left="720"/>
        <w:jc w:val="both"/>
        <w:rPr>
          <w:rFonts w:asciiTheme="minorHAnsi" w:hAnsiTheme="minorHAnsi" w:cstheme="minorHAnsi"/>
          <w:bCs/>
        </w:rPr>
      </w:pPr>
    </w:p>
    <w:p w14:paraId="7C883A47" w14:textId="5B4D3206" w:rsidR="00D14246" w:rsidRPr="00BC4A7C" w:rsidRDefault="00D14246" w:rsidP="00D14246">
      <w:pPr>
        <w:ind w:left="432" w:hanging="432"/>
        <w:jc w:val="both"/>
        <w:rPr>
          <w:rFonts w:asciiTheme="minorHAnsi" w:hAnsiTheme="minorHAnsi" w:cstheme="minorHAnsi"/>
          <w:bCs/>
        </w:rPr>
      </w:pPr>
      <w:r w:rsidRPr="00BC4A7C">
        <w:rPr>
          <w:rFonts w:asciiTheme="minorHAnsi" w:hAnsiTheme="minorHAnsi" w:cstheme="minorHAnsi"/>
          <w:bCs/>
        </w:rPr>
        <w:t>a.</w:t>
      </w:r>
      <w:r w:rsidRPr="00BC4A7C">
        <w:rPr>
          <w:rFonts w:asciiTheme="minorHAnsi" w:hAnsiTheme="minorHAnsi" w:cstheme="minorHAnsi"/>
          <w:bCs/>
        </w:rPr>
        <w:tab/>
        <w:t>All responses are subject to a determination of “responsive” and “responsible” prior to award. KCDC is the sole judge as to “responsiveness” and “responsibility” of suppliers and KCDC uses NIGP’s definitions to make these determinations.</w:t>
      </w:r>
    </w:p>
    <w:p w14:paraId="4A2DDB82" w14:textId="1908F138" w:rsidR="00D14246" w:rsidRPr="00BC4A7C" w:rsidRDefault="00D14246" w:rsidP="00D14246">
      <w:pPr>
        <w:ind w:left="432" w:hanging="432"/>
        <w:jc w:val="both"/>
        <w:rPr>
          <w:rFonts w:asciiTheme="minorHAnsi" w:hAnsiTheme="minorHAnsi" w:cstheme="minorHAnsi"/>
          <w:bCs/>
        </w:rPr>
      </w:pPr>
      <w:r w:rsidRPr="00BC4A7C">
        <w:rPr>
          <w:rFonts w:asciiTheme="minorHAnsi" w:hAnsiTheme="minorHAnsi" w:cstheme="minorHAnsi"/>
          <w:bCs/>
        </w:rPr>
        <w:tab/>
      </w:r>
    </w:p>
    <w:p w14:paraId="5C4AF945" w14:textId="77777777" w:rsidR="00D14246" w:rsidRPr="00BC4A7C" w:rsidRDefault="00D14246" w:rsidP="00D14246">
      <w:pPr>
        <w:ind w:left="432" w:hanging="432"/>
        <w:jc w:val="both"/>
        <w:rPr>
          <w:rFonts w:asciiTheme="minorHAnsi" w:hAnsiTheme="minorHAnsi" w:cstheme="minorHAnsi"/>
          <w:bCs/>
        </w:rPr>
      </w:pPr>
      <w:r w:rsidRPr="00BC4A7C">
        <w:rPr>
          <w:rFonts w:asciiTheme="minorHAnsi" w:hAnsiTheme="minorHAnsi" w:cstheme="minorHAnsi"/>
          <w:bCs/>
        </w:rPr>
        <w:t>b.</w:t>
      </w:r>
      <w:r w:rsidRPr="00BC4A7C">
        <w:rPr>
          <w:rFonts w:asciiTheme="minorHAnsi" w:hAnsiTheme="minorHAnsi" w:cstheme="minorHAnsi"/>
          <w:bCs/>
        </w:rPr>
        <w:tab/>
        <w:t>KCDC reserves the right to request additional information from suppliers to assist in the evaluation process. This includes references and business capacity information.</w:t>
      </w:r>
    </w:p>
    <w:p w14:paraId="0A2B6121" w14:textId="77777777" w:rsidR="00F40B8C" w:rsidRPr="00BC4A7C" w:rsidRDefault="00F40B8C" w:rsidP="00654CD5">
      <w:pPr>
        <w:jc w:val="both"/>
        <w:rPr>
          <w:rFonts w:asciiTheme="minorHAnsi" w:hAnsiTheme="minorHAnsi" w:cstheme="minorHAnsi"/>
          <w:bCs/>
        </w:rPr>
      </w:pPr>
    </w:p>
    <w:p w14:paraId="04FE21F2" w14:textId="0B4BC804" w:rsidR="00A305AB" w:rsidRPr="00BC4A7C" w:rsidRDefault="002C6504" w:rsidP="00654CD5">
      <w:pPr>
        <w:jc w:val="both"/>
        <w:rPr>
          <w:rFonts w:asciiTheme="minorHAnsi" w:hAnsiTheme="minorHAnsi" w:cstheme="minorHAnsi"/>
          <w:b/>
        </w:rPr>
      </w:pPr>
      <w:r w:rsidRPr="00BC4A7C">
        <w:rPr>
          <w:rFonts w:asciiTheme="minorHAnsi" w:hAnsiTheme="minorHAnsi" w:cstheme="minorHAnsi"/>
          <w:bCs/>
        </w:rPr>
        <w:lastRenderedPageBreak/>
        <w:t>6</w:t>
      </w:r>
      <w:r w:rsidR="00A305AB" w:rsidRPr="00BC4A7C">
        <w:rPr>
          <w:rFonts w:asciiTheme="minorHAnsi" w:hAnsiTheme="minorHAnsi" w:cstheme="minorHAnsi"/>
          <w:bCs/>
        </w:rPr>
        <w:t>.</w:t>
      </w:r>
      <w:r w:rsidR="00A66FB4" w:rsidRPr="00BC4A7C">
        <w:rPr>
          <w:rFonts w:asciiTheme="minorHAnsi" w:hAnsiTheme="minorHAnsi" w:cstheme="minorHAnsi"/>
          <w:bCs/>
        </w:rPr>
        <w:t xml:space="preserve"> </w:t>
      </w:r>
      <w:r w:rsidR="00A618B3" w:rsidRPr="00BC4A7C">
        <w:rPr>
          <w:rFonts w:asciiTheme="minorHAnsi" w:hAnsiTheme="minorHAnsi" w:cstheme="minorHAnsi"/>
          <w:bCs/>
        </w:rPr>
        <w:tab/>
      </w:r>
      <w:r w:rsidR="00A305AB" w:rsidRPr="00BC4A7C">
        <w:rPr>
          <w:rFonts w:asciiTheme="minorHAnsi" w:hAnsiTheme="minorHAnsi" w:cstheme="minorHAnsi"/>
          <w:b/>
        </w:rPr>
        <w:t>General Instructions to Suppliers</w:t>
      </w:r>
    </w:p>
    <w:p w14:paraId="4D7427C6" w14:textId="4D8E20E8" w:rsidR="006509F1" w:rsidRPr="00BC4A7C" w:rsidRDefault="006509F1" w:rsidP="006509F1">
      <w:pPr>
        <w:ind w:left="432"/>
        <w:jc w:val="both"/>
        <w:rPr>
          <w:rFonts w:asciiTheme="minorHAnsi" w:hAnsiTheme="minorHAnsi" w:cstheme="minorHAnsi"/>
          <w:snapToGrid w:val="0"/>
        </w:rPr>
      </w:pPr>
      <w:r w:rsidRPr="00BC4A7C">
        <w:rPr>
          <w:rFonts w:asciiTheme="minorHAnsi" w:hAnsiTheme="minorHAnsi" w:cstheme="minorHAnsi"/>
          <w:snapToGrid w:val="0"/>
        </w:rPr>
        <w:t xml:space="preserve">KCDC’s General Instructions to Suppliers are at </w:t>
      </w:r>
      <w:hyperlink r:id="rId12" w:history="1">
        <w:r w:rsidRPr="00BC4A7C">
          <w:rPr>
            <w:rFonts w:asciiTheme="minorHAnsi" w:hAnsiTheme="minorHAnsi" w:cstheme="minorHAnsi"/>
            <w:bCs/>
            <w:color w:val="000080"/>
            <w:u w:val="single"/>
          </w:rPr>
          <w:t>www.kcdc.org</w:t>
        </w:r>
      </w:hyperlink>
      <w:r w:rsidRPr="00BC4A7C">
        <w:rPr>
          <w:rFonts w:asciiTheme="minorHAnsi" w:hAnsiTheme="minorHAnsi" w:cstheme="minorHAnsi"/>
          <w:snapToGrid w:val="0"/>
        </w:rPr>
        <w:t xml:space="preserve">. Click on “Procurement” and the link to the instructions.  The supplier’s submittal means acceptance of the terms and conditions set forth in KCDC’s “General Instructions to Suppliers.”  The following paragraphs in the General Instructions to Suppliers do not apply: </w:t>
      </w:r>
      <w:r w:rsidR="00723DF5" w:rsidRPr="00BC4A7C">
        <w:rPr>
          <w:rFonts w:asciiTheme="minorHAnsi" w:hAnsiTheme="minorHAnsi" w:cstheme="minorHAnsi"/>
          <w:snapToGrid w:val="0"/>
        </w:rPr>
        <w:t xml:space="preserve">15, </w:t>
      </w:r>
      <w:r w:rsidR="00310729" w:rsidRPr="00BC4A7C">
        <w:rPr>
          <w:rFonts w:asciiTheme="minorHAnsi" w:hAnsiTheme="minorHAnsi" w:cstheme="minorHAnsi"/>
          <w:snapToGrid w:val="0"/>
        </w:rPr>
        <w:t xml:space="preserve">43, </w:t>
      </w:r>
      <w:r w:rsidR="00B82B0F" w:rsidRPr="00BC4A7C">
        <w:rPr>
          <w:rFonts w:asciiTheme="minorHAnsi" w:hAnsiTheme="minorHAnsi" w:cstheme="minorHAnsi"/>
          <w:snapToGrid w:val="0"/>
        </w:rPr>
        <w:t xml:space="preserve">44b, </w:t>
      </w:r>
      <w:r w:rsidRPr="00BC4A7C">
        <w:rPr>
          <w:rFonts w:asciiTheme="minorHAnsi" w:hAnsiTheme="minorHAnsi" w:cstheme="minorHAnsi"/>
          <w:snapToGrid w:val="0"/>
        </w:rPr>
        <w:t>44c</w:t>
      </w:r>
      <w:r w:rsidR="00B82B0F" w:rsidRPr="00BC4A7C">
        <w:rPr>
          <w:rFonts w:asciiTheme="minorHAnsi" w:hAnsiTheme="minorHAnsi" w:cstheme="minorHAnsi"/>
          <w:snapToGrid w:val="0"/>
        </w:rPr>
        <w:t xml:space="preserve"> and</w:t>
      </w:r>
      <w:r w:rsidRPr="00BC4A7C">
        <w:rPr>
          <w:rFonts w:asciiTheme="minorHAnsi" w:hAnsiTheme="minorHAnsi" w:cstheme="minorHAnsi"/>
          <w:snapToGrid w:val="0"/>
        </w:rPr>
        <w:t xml:space="preserve"> 44d.</w:t>
      </w:r>
    </w:p>
    <w:p w14:paraId="7C26B99B" w14:textId="77777777" w:rsidR="006509F1" w:rsidRPr="00BC4A7C" w:rsidRDefault="006509F1" w:rsidP="006509F1">
      <w:pPr>
        <w:ind w:left="864"/>
        <w:jc w:val="both"/>
        <w:rPr>
          <w:rFonts w:asciiTheme="minorHAnsi" w:hAnsiTheme="minorHAnsi" w:cstheme="minorHAnsi"/>
          <w:snapToGrid w:val="0"/>
        </w:rPr>
      </w:pPr>
    </w:p>
    <w:p w14:paraId="4A12CF8B" w14:textId="715E212A" w:rsidR="000A28C1" w:rsidRPr="00BC4A7C" w:rsidRDefault="002C6504" w:rsidP="000A28C1">
      <w:pPr>
        <w:jc w:val="both"/>
        <w:rPr>
          <w:rFonts w:asciiTheme="minorHAnsi" w:hAnsiTheme="minorHAnsi" w:cstheme="minorHAnsi"/>
          <w:b/>
          <w:bCs/>
        </w:rPr>
      </w:pPr>
      <w:r w:rsidRPr="00BC4A7C">
        <w:rPr>
          <w:rFonts w:asciiTheme="minorHAnsi" w:hAnsiTheme="minorHAnsi" w:cstheme="minorHAnsi"/>
          <w:bCs/>
        </w:rPr>
        <w:t>7</w:t>
      </w:r>
      <w:r w:rsidR="00A66FB4" w:rsidRPr="00BC4A7C">
        <w:rPr>
          <w:rFonts w:asciiTheme="minorHAnsi" w:hAnsiTheme="minorHAnsi" w:cstheme="minorHAnsi"/>
          <w:bCs/>
        </w:rPr>
        <w:t xml:space="preserve">. </w:t>
      </w:r>
      <w:r w:rsidR="00A618B3" w:rsidRPr="00BC4A7C">
        <w:rPr>
          <w:rFonts w:asciiTheme="minorHAnsi" w:hAnsiTheme="minorHAnsi" w:cstheme="minorHAnsi"/>
          <w:bCs/>
        </w:rPr>
        <w:tab/>
      </w:r>
      <w:r w:rsidR="00A305AB" w:rsidRPr="00BC4A7C">
        <w:rPr>
          <w:rFonts w:asciiTheme="minorHAnsi" w:hAnsiTheme="minorHAnsi" w:cstheme="minorHAnsi"/>
          <w:b/>
          <w:bCs/>
        </w:rPr>
        <w:t>Insurance</w:t>
      </w:r>
    </w:p>
    <w:p w14:paraId="3E21BB1A" w14:textId="030EC9C5" w:rsidR="007608F0" w:rsidRPr="00BC4A7C" w:rsidRDefault="007608F0" w:rsidP="004D5053">
      <w:pPr>
        <w:pStyle w:val="BodyText"/>
        <w:ind w:left="432"/>
        <w:rPr>
          <w:rFonts w:asciiTheme="minorHAnsi" w:hAnsiTheme="minorHAnsi" w:cstheme="minorHAnsi"/>
          <w:b w:val="0"/>
          <w:bCs w:val="0"/>
        </w:rPr>
      </w:pPr>
      <w:r w:rsidRPr="00BC4A7C">
        <w:rPr>
          <w:rFonts w:asciiTheme="minorHAnsi" w:hAnsiTheme="minorHAnsi" w:cstheme="minorHAnsi"/>
          <w:b w:val="0"/>
          <w:bCs w:val="0"/>
        </w:rPr>
        <w:t xml:space="preserve">The supplier agrees to maintain at its sole expense on a primary and non-contributory basis during the term of this resulting contract insurance coverages and limits in accordance with the supplier’s standard business practices and acceptable to KCDC.   Such insurance shall contain or be endorsed to contain a provision that includes KCDC, its officials, officers, employees, and volunteers as additional insureds with respect to liability arising out of work and/or operations performed by or on behalf of the supplier. Such insurance shall provide waiver(s) of subrogation. The supplier shall provide KCDC with Certificates of Insurance evidencing such insurance prior to </w:t>
      </w:r>
      <w:r w:rsidR="00376143" w:rsidRPr="00BC4A7C">
        <w:rPr>
          <w:rFonts w:asciiTheme="minorHAnsi" w:hAnsiTheme="minorHAnsi" w:cstheme="minorHAnsi"/>
          <w:b w:val="0"/>
          <w:bCs w:val="0"/>
        </w:rPr>
        <w:t>award</w:t>
      </w:r>
      <w:r w:rsidRPr="00BC4A7C">
        <w:rPr>
          <w:rFonts w:asciiTheme="minorHAnsi" w:hAnsiTheme="minorHAnsi" w:cstheme="minorHAnsi"/>
          <w:b w:val="0"/>
          <w:bCs w:val="0"/>
        </w:rPr>
        <w:t>.</w:t>
      </w:r>
    </w:p>
    <w:p w14:paraId="27069DE8" w14:textId="77777777" w:rsidR="00611815" w:rsidRPr="00BC4A7C" w:rsidRDefault="00611815" w:rsidP="00611815">
      <w:pPr>
        <w:pStyle w:val="BodyText"/>
        <w:rPr>
          <w:rFonts w:asciiTheme="minorHAnsi" w:hAnsiTheme="minorHAnsi" w:cstheme="minorHAnsi"/>
          <w:b w:val="0"/>
          <w:bCs w:val="0"/>
        </w:rPr>
      </w:pPr>
    </w:p>
    <w:p w14:paraId="37FFD7E9" w14:textId="6DAD3271" w:rsidR="007F384B" w:rsidRPr="00BC4A7C" w:rsidRDefault="002C6504" w:rsidP="007F384B">
      <w:pPr>
        <w:jc w:val="both"/>
        <w:rPr>
          <w:rFonts w:asciiTheme="minorHAnsi" w:hAnsiTheme="minorHAnsi" w:cstheme="minorHAnsi"/>
          <w:b/>
        </w:rPr>
      </w:pPr>
      <w:r w:rsidRPr="00BC4A7C">
        <w:rPr>
          <w:rFonts w:asciiTheme="minorHAnsi" w:hAnsiTheme="minorHAnsi" w:cstheme="minorHAnsi"/>
        </w:rPr>
        <w:t>8</w:t>
      </w:r>
      <w:r w:rsidR="007F384B" w:rsidRPr="00BC4A7C">
        <w:rPr>
          <w:rFonts w:asciiTheme="minorHAnsi" w:hAnsiTheme="minorHAnsi" w:cstheme="minorHAnsi"/>
        </w:rPr>
        <w:t>.</w:t>
      </w:r>
      <w:r w:rsidR="007F384B" w:rsidRPr="00BC4A7C">
        <w:rPr>
          <w:rFonts w:asciiTheme="minorHAnsi" w:hAnsiTheme="minorHAnsi" w:cstheme="minorHAnsi"/>
        </w:rPr>
        <w:tab/>
      </w:r>
      <w:r w:rsidR="007F384B" w:rsidRPr="00BC4A7C">
        <w:rPr>
          <w:rFonts w:asciiTheme="minorHAnsi" w:hAnsiTheme="minorHAnsi" w:cstheme="minorHAnsi"/>
          <w:b/>
        </w:rPr>
        <w:t xml:space="preserve">Invoicing </w:t>
      </w:r>
    </w:p>
    <w:p w14:paraId="6D0AE95F" w14:textId="77777777" w:rsidR="007F384B" w:rsidRPr="00BC4A7C" w:rsidRDefault="007F384B" w:rsidP="007F384B">
      <w:pPr>
        <w:ind w:left="432" w:hanging="432"/>
        <w:jc w:val="both"/>
        <w:rPr>
          <w:rFonts w:asciiTheme="minorHAnsi" w:hAnsiTheme="minorHAnsi" w:cstheme="minorHAnsi"/>
        </w:rPr>
      </w:pPr>
      <w:r w:rsidRPr="00BC4A7C">
        <w:rPr>
          <w:rFonts w:asciiTheme="minorHAnsi" w:hAnsiTheme="minorHAnsi" w:cstheme="minorHAnsi"/>
        </w:rPr>
        <w:t>a.</w:t>
      </w:r>
      <w:r w:rsidRPr="00BC4A7C">
        <w:rPr>
          <w:rFonts w:asciiTheme="minorHAnsi" w:hAnsiTheme="minorHAnsi" w:cstheme="minorHAnsi"/>
        </w:rPr>
        <w:tab/>
        <w:t>Until a purchase order is in place, work is not to be performed nor are goods to be delivered.  KCDC has no legal obligation to pay for work performed prior to the issuance of a purchase order.  Emergency situations are exempted from this statement and such situations can be approved by the Procurement Division.</w:t>
      </w:r>
    </w:p>
    <w:p w14:paraId="56A7D8A6" w14:textId="77777777" w:rsidR="007F384B" w:rsidRPr="00BC4A7C" w:rsidRDefault="007F384B" w:rsidP="007F384B">
      <w:pPr>
        <w:jc w:val="both"/>
        <w:rPr>
          <w:rFonts w:asciiTheme="minorHAnsi" w:hAnsiTheme="minorHAnsi" w:cstheme="minorHAnsi"/>
        </w:rPr>
      </w:pPr>
    </w:p>
    <w:p w14:paraId="002F2AF4" w14:textId="77777777" w:rsidR="007F384B" w:rsidRPr="00BC4A7C" w:rsidRDefault="007F384B" w:rsidP="007F384B">
      <w:pPr>
        <w:ind w:left="432" w:hanging="432"/>
        <w:jc w:val="both"/>
        <w:rPr>
          <w:rFonts w:asciiTheme="minorHAnsi" w:hAnsiTheme="minorHAnsi" w:cstheme="minorHAnsi"/>
        </w:rPr>
      </w:pPr>
      <w:r w:rsidRPr="00BC4A7C">
        <w:rPr>
          <w:rFonts w:asciiTheme="minorHAnsi" w:hAnsiTheme="minorHAnsi" w:cstheme="minorHAnsi"/>
        </w:rPr>
        <w:t>b.</w:t>
      </w:r>
      <w:r w:rsidRPr="00BC4A7C">
        <w:rPr>
          <w:rFonts w:asciiTheme="minorHAnsi" w:hAnsiTheme="minorHAnsi" w:cstheme="minorHAnsi"/>
        </w:rPr>
        <w:tab/>
        <w:t xml:space="preserve">Suppliers are asked to email invoices with 10 days following work completion and are required to submit invoices within 90 days following the delivery of the goods or services. KCDC may deny invoices submitted after the 90-day threshold. </w:t>
      </w:r>
    </w:p>
    <w:p w14:paraId="2C8F9388" w14:textId="77777777" w:rsidR="007F384B" w:rsidRPr="00BC4A7C" w:rsidRDefault="007F384B" w:rsidP="007F384B">
      <w:pPr>
        <w:ind w:left="432" w:hanging="432"/>
        <w:jc w:val="both"/>
        <w:rPr>
          <w:rFonts w:asciiTheme="minorHAnsi" w:hAnsiTheme="minorHAnsi" w:cstheme="minorHAnsi"/>
        </w:rPr>
      </w:pPr>
    </w:p>
    <w:p w14:paraId="190045A7" w14:textId="77777777" w:rsidR="007F384B" w:rsidRPr="00BC4A7C" w:rsidRDefault="007F384B" w:rsidP="007F384B">
      <w:pPr>
        <w:ind w:left="432" w:hanging="432"/>
        <w:jc w:val="both"/>
        <w:rPr>
          <w:rFonts w:asciiTheme="minorHAnsi" w:hAnsiTheme="minorHAnsi" w:cstheme="minorHAnsi"/>
        </w:rPr>
      </w:pPr>
      <w:r w:rsidRPr="00BC4A7C">
        <w:rPr>
          <w:rFonts w:asciiTheme="minorHAnsi" w:hAnsiTheme="minorHAnsi" w:cstheme="minorHAnsi"/>
        </w:rPr>
        <w:t>c.</w:t>
      </w:r>
      <w:r w:rsidRPr="00BC4A7C">
        <w:rPr>
          <w:rFonts w:asciiTheme="minorHAnsi" w:hAnsiTheme="minorHAnsi" w:cstheme="minorHAnsi"/>
        </w:rPr>
        <w:tab/>
        <w:t>KCDC pays by electronic transfer (ACH). Supplier’s accounts receivable staff must use KCDC’s Supplier Portal to ascertain payments made and to which invoices they apply.  Suppliers will set up an account in KCDC’s Supplier Portal so that they receive an email with each payment detailing the invoice number and the amount paid. KCDC is not able to routinely offer payment history assistance and so if the supplier is unable or unwilling to use KCDC’s Supplier Portal to track payments, consider whether to submit a response to this solicitation.</w:t>
      </w:r>
    </w:p>
    <w:p w14:paraId="3A7CE140" w14:textId="77777777" w:rsidR="007F384B" w:rsidRPr="00BC4A7C" w:rsidRDefault="007F384B" w:rsidP="007F384B">
      <w:pPr>
        <w:jc w:val="both"/>
        <w:rPr>
          <w:rFonts w:asciiTheme="minorHAnsi" w:hAnsiTheme="minorHAnsi" w:cstheme="minorHAnsi"/>
          <w:snapToGrid w:val="0"/>
        </w:rPr>
      </w:pPr>
    </w:p>
    <w:p w14:paraId="63DA15F6" w14:textId="77777777" w:rsidR="007F384B" w:rsidRPr="00BC4A7C" w:rsidRDefault="007F384B" w:rsidP="007F384B">
      <w:pPr>
        <w:jc w:val="both"/>
        <w:rPr>
          <w:rFonts w:asciiTheme="minorHAnsi" w:hAnsiTheme="minorHAnsi" w:cstheme="minorHAnsi"/>
          <w:snapToGrid w:val="0"/>
        </w:rPr>
      </w:pPr>
      <w:r w:rsidRPr="00BC4A7C">
        <w:rPr>
          <w:rFonts w:asciiTheme="minorHAnsi" w:hAnsiTheme="minorHAnsi" w:cstheme="minorHAnsi"/>
          <w:snapToGrid w:val="0"/>
        </w:rPr>
        <w:t xml:space="preserve">d. </w:t>
      </w:r>
      <w:r w:rsidRPr="00BC4A7C">
        <w:rPr>
          <w:rFonts w:asciiTheme="minorHAnsi" w:hAnsiTheme="minorHAnsi" w:cstheme="minorHAnsi"/>
          <w:snapToGrid w:val="0"/>
        </w:rPr>
        <w:tab/>
        <w:t>Invoices must:</w:t>
      </w:r>
    </w:p>
    <w:p w14:paraId="408963AC" w14:textId="77777777" w:rsidR="007F384B" w:rsidRPr="00BC4A7C" w:rsidRDefault="007F384B" w:rsidP="007F384B">
      <w:pPr>
        <w:numPr>
          <w:ilvl w:val="0"/>
          <w:numId w:val="26"/>
        </w:numPr>
        <w:ind w:left="432" w:firstLine="0"/>
        <w:jc w:val="both"/>
        <w:rPr>
          <w:rFonts w:asciiTheme="minorHAnsi" w:hAnsiTheme="minorHAnsi" w:cstheme="minorHAnsi"/>
          <w:snapToGrid w:val="0"/>
        </w:rPr>
      </w:pPr>
      <w:r w:rsidRPr="00BC4A7C">
        <w:rPr>
          <w:rFonts w:asciiTheme="minorHAnsi" w:hAnsiTheme="minorHAnsi" w:cstheme="minorHAnsi"/>
          <w:snapToGrid w:val="0"/>
        </w:rPr>
        <w:t>Be numbered.</w:t>
      </w:r>
    </w:p>
    <w:p w14:paraId="71C18723" w14:textId="77777777" w:rsidR="007F384B" w:rsidRPr="00BC4A7C" w:rsidRDefault="007F384B" w:rsidP="007F384B">
      <w:pPr>
        <w:numPr>
          <w:ilvl w:val="0"/>
          <w:numId w:val="26"/>
        </w:numPr>
        <w:ind w:left="432" w:firstLine="0"/>
        <w:jc w:val="both"/>
        <w:rPr>
          <w:rFonts w:asciiTheme="minorHAnsi" w:hAnsiTheme="minorHAnsi" w:cstheme="minorHAnsi"/>
          <w:snapToGrid w:val="0"/>
        </w:rPr>
      </w:pPr>
      <w:r w:rsidRPr="00BC4A7C">
        <w:rPr>
          <w:rFonts w:asciiTheme="minorHAnsi" w:hAnsiTheme="minorHAnsi" w:cstheme="minorHAnsi"/>
          <w:snapToGrid w:val="0"/>
        </w:rPr>
        <w:t>List a date on them that is after the work is completed or goods delivered.</w:t>
      </w:r>
    </w:p>
    <w:p w14:paraId="286A38C3" w14:textId="77777777" w:rsidR="007F384B" w:rsidRPr="00BC4A7C" w:rsidRDefault="007F384B" w:rsidP="007F384B">
      <w:pPr>
        <w:numPr>
          <w:ilvl w:val="0"/>
          <w:numId w:val="26"/>
        </w:numPr>
        <w:ind w:left="432" w:firstLine="0"/>
        <w:jc w:val="both"/>
        <w:rPr>
          <w:rFonts w:asciiTheme="minorHAnsi" w:hAnsiTheme="minorHAnsi" w:cstheme="minorHAnsi"/>
          <w:snapToGrid w:val="0"/>
        </w:rPr>
      </w:pPr>
      <w:r w:rsidRPr="00BC4A7C">
        <w:rPr>
          <w:rFonts w:asciiTheme="minorHAnsi" w:hAnsiTheme="minorHAnsi" w:cstheme="minorHAnsi"/>
          <w:snapToGrid w:val="0"/>
        </w:rPr>
        <w:t>List the purchase order number.</w:t>
      </w:r>
    </w:p>
    <w:p w14:paraId="0E104BD0" w14:textId="77777777" w:rsidR="007F384B" w:rsidRPr="00BC4A7C" w:rsidRDefault="007F384B" w:rsidP="007F384B">
      <w:pPr>
        <w:numPr>
          <w:ilvl w:val="0"/>
          <w:numId w:val="26"/>
        </w:numPr>
        <w:ind w:left="432" w:firstLine="0"/>
        <w:jc w:val="both"/>
        <w:rPr>
          <w:rFonts w:asciiTheme="minorHAnsi" w:hAnsiTheme="minorHAnsi" w:cstheme="minorHAnsi"/>
          <w:snapToGrid w:val="0"/>
        </w:rPr>
      </w:pPr>
      <w:r w:rsidRPr="00BC4A7C">
        <w:rPr>
          <w:rFonts w:asciiTheme="minorHAnsi" w:hAnsiTheme="minorHAnsi" w:cstheme="minorHAnsi"/>
          <w:snapToGrid w:val="0"/>
        </w:rPr>
        <w:t>Breakdown pricing according to the award structure.</w:t>
      </w:r>
    </w:p>
    <w:p w14:paraId="22391C2B" w14:textId="77777777" w:rsidR="007F384B" w:rsidRPr="00BC4A7C" w:rsidRDefault="007F384B" w:rsidP="007F384B">
      <w:pPr>
        <w:numPr>
          <w:ilvl w:val="0"/>
          <w:numId w:val="26"/>
        </w:numPr>
        <w:ind w:left="432" w:firstLine="0"/>
        <w:jc w:val="both"/>
        <w:rPr>
          <w:rFonts w:asciiTheme="minorHAnsi" w:hAnsiTheme="minorHAnsi" w:cstheme="minorHAnsi"/>
          <w:snapToGrid w:val="0"/>
        </w:rPr>
      </w:pPr>
      <w:r w:rsidRPr="00BC4A7C">
        <w:rPr>
          <w:rFonts w:asciiTheme="minorHAnsi" w:hAnsiTheme="minorHAnsi" w:cstheme="minorHAnsi"/>
          <w:snapToGrid w:val="0"/>
        </w:rPr>
        <w:t>Show the supplier’s name and address.</w:t>
      </w:r>
    </w:p>
    <w:p w14:paraId="11AC6C8B" w14:textId="77777777" w:rsidR="007F384B" w:rsidRPr="00BC4A7C" w:rsidRDefault="007F384B" w:rsidP="004D5053">
      <w:pPr>
        <w:pStyle w:val="BodyText"/>
        <w:ind w:left="432"/>
        <w:rPr>
          <w:rFonts w:asciiTheme="minorHAnsi" w:hAnsiTheme="minorHAnsi" w:cstheme="minorHAnsi"/>
          <w:b w:val="0"/>
          <w:bCs w:val="0"/>
        </w:rPr>
      </w:pPr>
    </w:p>
    <w:p w14:paraId="7898EFF6" w14:textId="462410EF" w:rsidR="00A87FE8" w:rsidRPr="00BC4A7C" w:rsidRDefault="002C6504" w:rsidP="00DE2D7A">
      <w:pPr>
        <w:jc w:val="both"/>
        <w:rPr>
          <w:rFonts w:asciiTheme="minorHAnsi" w:hAnsiTheme="minorHAnsi" w:cstheme="minorHAnsi"/>
        </w:rPr>
      </w:pPr>
      <w:bookmarkStart w:id="5" w:name="_Hlk39837006"/>
      <w:r w:rsidRPr="00BC4A7C">
        <w:rPr>
          <w:rFonts w:asciiTheme="minorHAnsi" w:hAnsiTheme="minorHAnsi" w:cstheme="minorHAnsi"/>
        </w:rPr>
        <w:t>9</w:t>
      </w:r>
      <w:r w:rsidR="00A87FE8" w:rsidRPr="00BC4A7C">
        <w:rPr>
          <w:rFonts w:asciiTheme="minorHAnsi" w:hAnsiTheme="minorHAnsi" w:cstheme="minorHAnsi"/>
        </w:rPr>
        <w:t>.</w:t>
      </w:r>
      <w:r w:rsidR="00A87FE8" w:rsidRPr="00BC4A7C">
        <w:rPr>
          <w:rFonts w:asciiTheme="minorHAnsi" w:hAnsiTheme="minorHAnsi" w:cstheme="minorHAnsi"/>
        </w:rPr>
        <w:tab/>
      </w:r>
      <w:r w:rsidR="00A87FE8" w:rsidRPr="00BC4A7C">
        <w:rPr>
          <w:rFonts w:asciiTheme="minorHAnsi" w:hAnsiTheme="minorHAnsi" w:cstheme="minorHAnsi"/>
          <w:b/>
          <w:bCs/>
        </w:rPr>
        <w:t>Price Structure</w:t>
      </w:r>
    </w:p>
    <w:p w14:paraId="2A4C96BB" w14:textId="70CFC6FB" w:rsidR="00A87FE8" w:rsidRPr="00BC4A7C" w:rsidRDefault="00494BA4" w:rsidP="00494BA4">
      <w:pPr>
        <w:ind w:left="432" w:hanging="432"/>
        <w:jc w:val="both"/>
        <w:rPr>
          <w:rFonts w:asciiTheme="minorHAnsi" w:hAnsiTheme="minorHAnsi" w:cstheme="minorHAnsi"/>
        </w:rPr>
      </w:pPr>
      <w:r w:rsidRPr="00BC4A7C">
        <w:rPr>
          <w:rFonts w:asciiTheme="minorHAnsi" w:hAnsiTheme="minorHAnsi" w:cstheme="minorHAnsi"/>
        </w:rPr>
        <w:t>a.</w:t>
      </w:r>
      <w:r w:rsidRPr="00BC4A7C">
        <w:rPr>
          <w:rFonts w:asciiTheme="minorHAnsi" w:hAnsiTheme="minorHAnsi" w:cstheme="minorHAnsi"/>
        </w:rPr>
        <w:tab/>
      </w:r>
      <w:r w:rsidR="002212EF" w:rsidRPr="00BC4A7C">
        <w:rPr>
          <w:rFonts w:asciiTheme="minorHAnsi" w:hAnsiTheme="minorHAnsi" w:cstheme="minorHAnsi"/>
        </w:rPr>
        <w:t>The initial work will be at the bid price. For work in the subsequent years, the successful supplier</w:t>
      </w:r>
      <w:r w:rsidR="00A87FE8" w:rsidRPr="00BC4A7C">
        <w:rPr>
          <w:rFonts w:asciiTheme="minorHAnsi" w:hAnsiTheme="minorHAnsi" w:cstheme="minorHAnsi"/>
        </w:rPr>
        <w:t xml:space="preserve"> may</w:t>
      </w:r>
      <w:r w:rsidR="002212EF" w:rsidRPr="00BC4A7C">
        <w:rPr>
          <w:rFonts w:asciiTheme="minorHAnsi" w:hAnsiTheme="minorHAnsi" w:cstheme="minorHAnsi"/>
        </w:rPr>
        <w:t xml:space="preserve"> </w:t>
      </w:r>
      <w:r w:rsidR="00A87FE8" w:rsidRPr="00BC4A7C">
        <w:rPr>
          <w:rFonts w:asciiTheme="minorHAnsi" w:hAnsiTheme="minorHAnsi" w:cstheme="minorHAnsi"/>
        </w:rPr>
        <w:t>request a change to the agreed to price. The supplier must provide proof of increased Producer Price Index</w:t>
      </w:r>
      <w:r w:rsidR="002212EF" w:rsidRPr="00BC4A7C">
        <w:rPr>
          <w:rFonts w:asciiTheme="minorHAnsi" w:hAnsiTheme="minorHAnsi" w:cstheme="minorHAnsi"/>
        </w:rPr>
        <w:t>-</w:t>
      </w:r>
      <w:r w:rsidR="00A87FE8" w:rsidRPr="00BC4A7C">
        <w:rPr>
          <w:rFonts w:asciiTheme="minorHAnsi" w:hAnsiTheme="minorHAnsi" w:cstheme="minorHAnsi"/>
        </w:rPr>
        <w:t xml:space="preserve">Knoxville </w:t>
      </w:r>
      <w:r w:rsidR="002212EF" w:rsidRPr="00BC4A7C">
        <w:rPr>
          <w:rFonts w:asciiTheme="minorHAnsi" w:hAnsiTheme="minorHAnsi" w:cstheme="minorHAnsi"/>
        </w:rPr>
        <w:t xml:space="preserve">(PPI) </w:t>
      </w:r>
      <w:r w:rsidR="00A87FE8" w:rsidRPr="00BC4A7C">
        <w:rPr>
          <w:rFonts w:asciiTheme="minorHAnsi" w:hAnsiTheme="minorHAnsi" w:cstheme="minorHAnsi"/>
        </w:rPr>
        <w:t xml:space="preserve">to the Procurement Division.  </w:t>
      </w:r>
      <w:r w:rsidR="002212EF" w:rsidRPr="00BC4A7C">
        <w:rPr>
          <w:rFonts w:asciiTheme="minorHAnsi" w:hAnsiTheme="minorHAnsi" w:cstheme="minorHAnsi"/>
        </w:rPr>
        <w:t>The cost will also decrease if the PPI indicates a price decrease.</w:t>
      </w:r>
      <w:r w:rsidR="00A87FE8" w:rsidRPr="00BC4A7C">
        <w:rPr>
          <w:rFonts w:asciiTheme="minorHAnsi" w:hAnsiTheme="minorHAnsi" w:cstheme="minorHAnsi"/>
        </w:rPr>
        <w:t xml:space="preserve"> If the price increase is accepted, the solicitation file will be so noted.  If the price increase is not accepted, the supplier may:</w:t>
      </w:r>
    </w:p>
    <w:p w14:paraId="573F59F3" w14:textId="379AC81C" w:rsidR="00A87FE8" w:rsidRPr="00BC4A7C" w:rsidRDefault="00A87FE8" w:rsidP="00654CD5">
      <w:pPr>
        <w:jc w:val="both"/>
        <w:rPr>
          <w:rFonts w:asciiTheme="minorHAnsi" w:hAnsiTheme="minorHAnsi" w:cstheme="minorHAnsi"/>
        </w:rPr>
      </w:pPr>
    </w:p>
    <w:p w14:paraId="346AAD33" w14:textId="17EC3A85" w:rsidR="00A87FE8" w:rsidRPr="00BC4A7C" w:rsidRDefault="00A87FE8" w:rsidP="00654CD5">
      <w:pPr>
        <w:jc w:val="both"/>
        <w:rPr>
          <w:rFonts w:asciiTheme="minorHAnsi" w:hAnsiTheme="minorHAnsi" w:cstheme="minorHAnsi"/>
        </w:rPr>
      </w:pPr>
      <w:r w:rsidRPr="00BC4A7C">
        <w:rPr>
          <w:rFonts w:asciiTheme="minorHAnsi" w:hAnsiTheme="minorHAnsi" w:cstheme="minorHAnsi"/>
        </w:rPr>
        <w:lastRenderedPageBreak/>
        <w:tab/>
        <w:t>1.</w:t>
      </w:r>
      <w:r w:rsidRPr="00BC4A7C">
        <w:rPr>
          <w:rFonts w:asciiTheme="minorHAnsi" w:hAnsiTheme="minorHAnsi" w:cstheme="minorHAnsi"/>
        </w:rPr>
        <w:tab/>
        <w:t>Continue with the existing pricing.</w:t>
      </w:r>
    </w:p>
    <w:p w14:paraId="7B8342E8" w14:textId="77777777" w:rsidR="00A87FE8" w:rsidRPr="00BC4A7C" w:rsidRDefault="00A87FE8" w:rsidP="00654CD5">
      <w:pPr>
        <w:jc w:val="both"/>
        <w:rPr>
          <w:rFonts w:asciiTheme="minorHAnsi" w:hAnsiTheme="minorHAnsi" w:cstheme="minorHAnsi"/>
        </w:rPr>
      </w:pPr>
      <w:r w:rsidRPr="00BC4A7C">
        <w:rPr>
          <w:rFonts w:asciiTheme="minorHAnsi" w:hAnsiTheme="minorHAnsi" w:cstheme="minorHAnsi"/>
        </w:rPr>
        <w:tab/>
        <w:t>2.</w:t>
      </w:r>
      <w:r w:rsidRPr="00BC4A7C">
        <w:rPr>
          <w:rFonts w:asciiTheme="minorHAnsi" w:hAnsiTheme="minorHAnsi" w:cstheme="minorHAnsi"/>
        </w:rPr>
        <w:tab/>
        <w:t>Suggest an alternative price increase.</w:t>
      </w:r>
    </w:p>
    <w:p w14:paraId="75AAC620" w14:textId="77777777" w:rsidR="00A87FE8" w:rsidRPr="00BC4A7C" w:rsidRDefault="00A87FE8" w:rsidP="00654CD5">
      <w:pPr>
        <w:jc w:val="both"/>
        <w:rPr>
          <w:rFonts w:asciiTheme="minorHAnsi" w:hAnsiTheme="minorHAnsi" w:cstheme="minorHAnsi"/>
        </w:rPr>
      </w:pPr>
      <w:r w:rsidRPr="00BC4A7C">
        <w:rPr>
          <w:rFonts w:asciiTheme="minorHAnsi" w:hAnsiTheme="minorHAnsi" w:cstheme="minorHAnsi"/>
        </w:rPr>
        <w:tab/>
        <w:t>3.</w:t>
      </w:r>
      <w:r w:rsidRPr="00BC4A7C">
        <w:rPr>
          <w:rFonts w:asciiTheme="minorHAnsi" w:hAnsiTheme="minorHAnsi" w:cstheme="minorHAnsi"/>
        </w:rPr>
        <w:tab/>
        <w:t>End the award.</w:t>
      </w:r>
    </w:p>
    <w:p w14:paraId="337F9F9A" w14:textId="77777777" w:rsidR="00A87FE8" w:rsidRPr="00BC4A7C" w:rsidRDefault="00A87FE8" w:rsidP="00654CD5">
      <w:pPr>
        <w:jc w:val="both"/>
        <w:rPr>
          <w:rFonts w:asciiTheme="minorHAnsi" w:hAnsiTheme="minorHAnsi" w:cstheme="minorHAnsi"/>
        </w:rPr>
      </w:pPr>
    </w:p>
    <w:p w14:paraId="421AB907" w14:textId="77777777" w:rsidR="00A87FE8" w:rsidRPr="00BC4A7C" w:rsidRDefault="00A87FE8" w:rsidP="00654CD5">
      <w:pPr>
        <w:pStyle w:val="ListParagraph"/>
        <w:ind w:left="0"/>
        <w:jc w:val="both"/>
        <w:rPr>
          <w:rFonts w:cstheme="minorHAnsi"/>
          <w:sz w:val="24"/>
          <w:szCs w:val="24"/>
        </w:rPr>
      </w:pPr>
      <w:r w:rsidRPr="00BC4A7C">
        <w:rPr>
          <w:rFonts w:cstheme="minorHAnsi"/>
          <w:sz w:val="24"/>
          <w:szCs w:val="24"/>
        </w:rPr>
        <w:t>b.</w:t>
      </w:r>
      <w:r w:rsidRPr="00BC4A7C">
        <w:rPr>
          <w:rFonts w:cstheme="minorHAnsi"/>
          <w:sz w:val="24"/>
          <w:szCs w:val="24"/>
        </w:rPr>
        <w:tab/>
        <w:t>KCDC does not pay fuel surcharges.</w:t>
      </w:r>
    </w:p>
    <w:p w14:paraId="16391278" w14:textId="77777777" w:rsidR="00A87FE8" w:rsidRPr="00BC4A7C" w:rsidRDefault="00A87FE8" w:rsidP="00654CD5">
      <w:pPr>
        <w:pStyle w:val="ListParagraph"/>
        <w:ind w:left="0"/>
        <w:jc w:val="both"/>
        <w:rPr>
          <w:rFonts w:cstheme="minorHAnsi"/>
          <w:sz w:val="24"/>
          <w:szCs w:val="24"/>
        </w:rPr>
      </w:pPr>
    </w:p>
    <w:p w14:paraId="26863FAA" w14:textId="5DEEB545" w:rsidR="00A87FE8" w:rsidRPr="00BC4A7C" w:rsidRDefault="00A87FE8" w:rsidP="00654CD5">
      <w:pPr>
        <w:pStyle w:val="ListParagraph"/>
        <w:ind w:left="432" w:hanging="432"/>
        <w:jc w:val="both"/>
        <w:rPr>
          <w:rFonts w:cstheme="minorHAnsi"/>
          <w:sz w:val="24"/>
          <w:szCs w:val="24"/>
        </w:rPr>
      </w:pPr>
      <w:r w:rsidRPr="00BC4A7C">
        <w:rPr>
          <w:rFonts w:cstheme="minorHAnsi"/>
          <w:sz w:val="24"/>
          <w:szCs w:val="24"/>
        </w:rPr>
        <w:t>c.</w:t>
      </w:r>
      <w:r w:rsidRPr="00BC4A7C">
        <w:rPr>
          <w:rFonts w:cstheme="minorHAnsi"/>
          <w:sz w:val="24"/>
          <w:szCs w:val="24"/>
        </w:rPr>
        <w:tab/>
        <w:t>KCDC will consider price increases due to tariffs and embargos upon submitted documentation. However, KCDC reserves the right to deny such requests. Further if a price increase is granted due to a tariff or embargo, prices must return to their previous rates once the issue is resolved.</w:t>
      </w:r>
    </w:p>
    <w:p w14:paraId="29ACFECB" w14:textId="6CB78CB5" w:rsidR="00E84F7D" w:rsidRPr="00BC4A7C" w:rsidRDefault="00E84F7D" w:rsidP="00654CD5">
      <w:pPr>
        <w:pStyle w:val="ListParagraph"/>
        <w:ind w:left="432" w:hanging="432"/>
        <w:jc w:val="both"/>
        <w:rPr>
          <w:rFonts w:cstheme="minorHAnsi"/>
          <w:sz w:val="24"/>
          <w:szCs w:val="24"/>
        </w:rPr>
      </w:pPr>
    </w:p>
    <w:p w14:paraId="589DE939" w14:textId="1C64791C" w:rsidR="00E84F7D" w:rsidRPr="00BC4A7C" w:rsidRDefault="00E84F7D" w:rsidP="00E84F7D">
      <w:pPr>
        <w:pStyle w:val="ListParagraph"/>
        <w:ind w:left="432" w:hanging="432"/>
        <w:jc w:val="both"/>
        <w:rPr>
          <w:rFonts w:cstheme="minorHAnsi"/>
          <w:sz w:val="24"/>
          <w:szCs w:val="24"/>
        </w:rPr>
      </w:pPr>
      <w:r w:rsidRPr="00BC4A7C">
        <w:rPr>
          <w:rFonts w:cstheme="minorHAnsi"/>
          <w:sz w:val="24"/>
          <w:szCs w:val="24"/>
        </w:rPr>
        <w:t>d.</w:t>
      </w:r>
      <w:r w:rsidRPr="00BC4A7C">
        <w:rPr>
          <w:rFonts w:cstheme="minorHAnsi"/>
          <w:sz w:val="24"/>
          <w:szCs w:val="24"/>
        </w:rPr>
        <w:tab/>
        <w:t xml:space="preserve">KCDC will review and consider price increases outside of a renewal period should the United States Postal Service change their pricing.  </w:t>
      </w:r>
    </w:p>
    <w:p w14:paraId="5200047D" w14:textId="65B91529" w:rsidR="000539D0" w:rsidRPr="00BC4A7C" w:rsidRDefault="000539D0" w:rsidP="00654CD5">
      <w:pPr>
        <w:pStyle w:val="ListParagraph"/>
        <w:ind w:left="432" w:hanging="432"/>
        <w:jc w:val="both"/>
        <w:rPr>
          <w:rFonts w:cstheme="minorHAnsi"/>
          <w:sz w:val="24"/>
          <w:szCs w:val="24"/>
        </w:rPr>
      </w:pPr>
    </w:p>
    <w:p w14:paraId="086DB95D" w14:textId="355317E1" w:rsidR="000539D0" w:rsidRPr="00BC4A7C" w:rsidRDefault="00E84F7D" w:rsidP="00654CD5">
      <w:pPr>
        <w:pStyle w:val="ListParagraph"/>
        <w:ind w:left="432" w:hanging="432"/>
        <w:jc w:val="both"/>
        <w:rPr>
          <w:rFonts w:cstheme="minorHAnsi"/>
          <w:sz w:val="24"/>
          <w:szCs w:val="24"/>
        </w:rPr>
      </w:pPr>
      <w:r w:rsidRPr="00BC4A7C">
        <w:rPr>
          <w:rFonts w:cstheme="minorHAnsi"/>
          <w:sz w:val="24"/>
          <w:szCs w:val="24"/>
        </w:rPr>
        <w:t>e</w:t>
      </w:r>
      <w:r w:rsidR="000539D0" w:rsidRPr="00BC4A7C">
        <w:rPr>
          <w:rFonts w:cstheme="minorHAnsi"/>
          <w:sz w:val="24"/>
          <w:szCs w:val="24"/>
        </w:rPr>
        <w:t>.</w:t>
      </w:r>
      <w:r w:rsidR="000539D0" w:rsidRPr="00BC4A7C">
        <w:rPr>
          <w:rFonts w:cstheme="minorHAnsi"/>
          <w:sz w:val="24"/>
          <w:szCs w:val="24"/>
        </w:rPr>
        <w:tab/>
        <w:t>In the event of a pandemic or similar event, KCDC and the supplier will jointly work to resolve labor and materials issues including delivery, completion and cost.</w:t>
      </w:r>
    </w:p>
    <w:p w14:paraId="54FD5E55" w14:textId="77777777" w:rsidR="0055344E" w:rsidRPr="00BC4A7C" w:rsidRDefault="0055344E" w:rsidP="00654CD5">
      <w:pPr>
        <w:tabs>
          <w:tab w:val="left" w:pos="756"/>
        </w:tabs>
        <w:jc w:val="both"/>
        <w:rPr>
          <w:rFonts w:asciiTheme="minorHAnsi" w:hAnsiTheme="minorHAnsi" w:cstheme="minorHAnsi"/>
          <w:bCs/>
        </w:rPr>
      </w:pPr>
    </w:p>
    <w:bookmarkEnd w:id="5"/>
    <w:p w14:paraId="507C3FB1" w14:textId="5810D357" w:rsidR="002212EF" w:rsidRPr="00BC4A7C" w:rsidRDefault="00FB3D58" w:rsidP="00654CD5">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b/>
          <w:bCs/>
          <w:sz w:val="24"/>
          <w:szCs w:val="24"/>
        </w:rPr>
      </w:pPr>
      <w:r w:rsidRPr="00BC4A7C">
        <w:rPr>
          <w:rFonts w:asciiTheme="minorHAnsi" w:hAnsiTheme="minorHAnsi" w:cstheme="minorHAnsi"/>
          <w:sz w:val="24"/>
          <w:szCs w:val="24"/>
        </w:rPr>
        <w:t>1</w:t>
      </w:r>
      <w:r w:rsidR="002C6504" w:rsidRPr="00BC4A7C">
        <w:rPr>
          <w:rFonts w:asciiTheme="minorHAnsi" w:hAnsiTheme="minorHAnsi" w:cstheme="minorHAnsi"/>
          <w:sz w:val="24"/>
          <w:szCs w:val="24"/>
        </w:rPr>
        <w:t>0</w:t>
      </w:r>
      <w:r w:rsidR="002212EF" w:rsidRPr="00BC4A7C">
        <w:rPr>
          <w:rFonts w:asciiTheme="minorHAnsi" w:hAnsiTheme="minorHAnsi" w:cstheme="minorHAnsi"/>
          <w:sz w:val="24"/>
          <w:szCs w:val="24"/>
        </w:rPr>
        <w:t>.</w:t>
      </w:r>
      <w:r w:rsidR="002212EF" w:rsidRPr="00BC4A7C">
        <w:rPr>
          <w:rFonts w:asciiTheme="minorHAnsi" w:hAnsiTheme="minorHAnsi" w:cstheme="minorHAnsi"/>
          <w:sz w:val="24"/>
          <w:szCs w:val="24"/>
        </w:rPr>
        <w:tab/>
      </w:r>
      <w:r w:rsidR="002212EF" w:rsidRPr="00BC4A7C">
        <w:rPr>
          <w:rFonts w:asciiTheme="minorHAnsi" w:hAnsiTheme="minorHAnsi" w:cstheme="minorHAnsi"/>
          <w:b/>
          <w:bCs/>
          <w:sz w:val="24"/>
          <w:szCs w:val="24"/>
        </w:rPr>
        <w:t>Small Business Outreach</w:t>
      </w:r>
    </w:p>
    <w:p w14:paraId="23C60A65" w14:textId="03FA5A8B" w:rsidR="002212EF" w:rsidRPr="00BC4A7C" w:rsidRDefault="002212EF" w:rsidP="00654CD5">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BC4A7C">
        <w:rPr>
          <w:rFonts w:asciiTheme="minorHAnsi" w:hAnsiTheme="minorHAnsi" w:cstheme="minorHAnsi"/>
          <w:sz w:val="24"/>
          <w:szCs w:val="24"/>
        </w:rPr>
        <w:t>KCDC requires the successful supplier to reach out to small businesses, minority owned businesses and woman owned businesses for goods and subcontracted services to fulfill this award.</w:t>
      </w:r>
      <w:r w:rsidR="0041235E" w:rsidRPr="00BC4A7C">
        <w:rPr>
          <w:rFonts w:asciiTheme="minorHAnsi" w:hAnsiTheme="minorHAnsi" w:cstheme="minorHAnsi"/>
          <w:sz w:val="24"/>
          <w:szCs w:val="24"/>
        </w:rPr>
        <w:t xml:space="preserve"> In addition to the successful supplier reporting on dollars spent with such businesses each January, KCDC expects outreach that results in actual subcontracting arrangements with such suppliers.</w:t>
      </w:r>
    </w:p>
    <w:p w14:paraId="36702D76" w14:textId="611B939A" w:rsidR="007F384B" w:rsidRPr="00BC4A7C" w:rsidRDefault="007F384B" w:rsidP="00654CD5">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447EEC7E" w14:textId="4CB4E0BC" w:rsidR="00A305AB" w:rsidRPr="00BC4A7C" w:rsidRDefault="00FB3D58" w:rsidP="00654CD5">
      <w:pPr>
        <w:jc w:val="both"/>
        <w:rPr>
          <w:rFonts w:asciiTheme="minorHAnsi" w:eastAsia="Times New Roman" w:hAnsiTheme="minorHAnsi" w:cstheme="minorHAnsi"/>
        </w:rPr>
      </w:pPr>
      <w:r w:rsidRPr="00BC4A7C">
        <w:rPr>
          <w:rFonts w:asciiTheme="minorHAnsi" w:hAnsiTheme="minorHAnsi" w:cstheme="minorHAnsi"/>
        </w:rPr>
        <w:t>1</w:t>
      </w:r>
      <w:r w:rsidR="002C6504" w:rsidRPr="00BC4A7C">
        <w:rPr>
          <w:rFonts w:asciiTheme="minorHAnsi" w:hAnsiTheme="minorHAnsi" w:cstheme="minorHAnsi"/>
        </w:rPr>
        <w:t>1</w:t>
      </w:r>
      <w:r w:rsidR="00A305AB" w:rsidRPr="00BC4A7C">
        <w:rPr>
          <w:rFonts w:asciiTheme="minorHAnsi" w:hAnsiTheme="minorHAnsi" w:cstheme="minorHAnsi"/>
        </w:rPr>
        <w:t>.</w:t>
      </w:r>
      <w:r w:rsidR="00A305AB" w:rsidRPr="00BC4A7C">
        <w:rPr>
          <w:rFonts w:asciiTheme="minorHAnsi" w:hAnsiTheme="minorHAnsi" w:cstheme="minorHAnsi"/>
        </w:rPr>
        <w:tab/>
      </w:r>
      <w:r w:rsidR="00A305AB" w:rsidRPr="00BC4A7C">
        <w:rPr>
          <w:rFonts w:asciiTheme="minorHAnsi" w:eastAsia="Times New Roman" w:hAnsiTheme="minorHAnsi" w:cstheme="minorHAnsi"/>
          <w:b/>
          <w:bCs/>
        </w:rPr>
        <w:t>Solicitation Requirements</w:t>
      </w:r>
    </w:p>
    <w:p w14:paraId="544386BF" w14:textId="7246FBE6" w:rsidR="00A305AB" w:rsidRPr="00BC4A7C" w:rsidRDefault="00A305AB" w:rsidP="001E052A">
      <w:pPr>
        <w:ind w:left="432"/>
        <w:jc w:val="both"/>
        <w:rPr>
          <w:rFonts w:asciiTheme="minorHAnsi" w:eastAsia="Times New Roman" w:hAnsiTheme="minorHAnsi" w:cstheme="minorHAnsi"/>
        </w:rPr>
      </w:pPr>
      <w:r w:rsidRPr="00BC4A7C">
        <w:rPr>
          <w:rFonts w:asciiTheme="minorHAnsi" w:eastAsia="Times New Roman" w:hAnsiTheme="minorHAnsi" w:cstheme="minorHAnsi"/>
        </w:rPr>
        <w:t xml:space="preserve">Caution: Requirements in the solicitation are not optional. If you have concerns or issues with any of the stated requirements, raise them </w:t>
      </w:r>
      <w:r w:rsidRPr="00BC4A7C">
        <w:rPr>
          <w:rFonts w:asciiTheme="minorHAnsi" w:eastAsia="Times New Roman" w:hAnsiTheme="minorHAnsi" w:cstheme="minorHAnsi"/>
          <w:b/>
          <w:bCs/>
        </w:rPr>
        <w:t>before</w:t>
      </w:r>
      <w:r w:rsidRPr="00BC4A7C">
        <w:rPr>
          <w:rFonts w:asciiTheme="minorHAnsi" w:eastAsia="Times New Roman" w:hAnsiTheme="minorHAnsi" w:cstheme="minorHAnsi"/>
        </w:rPr>
        <w:t xml:space="preserve"> the bid due date. Examples of past issues where suppliers made faulty assumptions include insurance requirements and </w:t>
      </w:r>
      <w:r w:rsidR="00654CD5" w:rsidRPr="00BC4A7C">
        <w:rPr>
          <w:rFonts w:asciiTheme="minorHAnsi" w:eastAsia="Times New Roman" w:hAnsiTheme="minorHAnsi" w:cstheme="minorHAnsi"/>
        </w:rPr>
        <w:t>subcontractor outreach</w:t>
      </w:r>
      <w:r w:rsidRPr="00BC4A7C">
        <w:rPr>
          <w:rFonts w:asciiTheme="minorHAnsi" w:eastAsia="Times New Roman" w:hAnsiTheme="minorHAnsi" w:cstheme="minorHAnsi"/>
        </w:rPr>
        <w:t xml:space="preserve"> expectations.</w:t>
      </w:r>
    </w:p>
    <w:p w14:paraId="3676F124" w14:textId="0C0DBC8F" w:rsidR="00D6141C" w:rsidRPr="00BC4A7C" w:rsidRDefault="00D6141C" w:rsidP="00654CD5">
      <w:pPr>
        <w:jc w:val="both"/>
        <w:rPr>
          <w:rFonts w:asciiTheme="minorHAnsi" w:hAnsiTheme="minorHAnsi" w:cstheme="minorHAnsi"/>
        </w:rPr>
      </w:pPr>
    </w:p>
    <w:p w14:paraId="40DEDF39" w14:textId="7E1D81F9" w:rsidR="00A305AB" w:rsidRPr="00BC4A7C" w:rsidRDefault="004E626F" w:rsidP="00CA414C">
      <w:pPr>
        <w:keepNext/>
        <w:widowControl w:val="0"/>
        <w:pBdr>
          <w:top w:val="single" w:sz="18" w:space="1" w:color="auto"/>
          <w:left w:val="single" w:sz="18" w:space="4" w:color="auto"/>
          <w:bottom w:val="single" w:sz="18" w:space="0" w:color="auto"/>
          <w:right w:val="single" w:sz="18" w:space="4" w:color="auto"/>
        </w:pBdr>
        <w:shd w:val="clear" w:color="auto" w:fill="0000FF"/>
        <w:autoSpaceDE w:val="0"/>
        <w:autoSpaceDN w:val="0"/>
        <w:adjustRightInd w:val="0"/>
        <w:jc w:val="center"/>
        <w:outlineLvl w:val="1"/>
        <w:rPr>
          <w:rFonts w:asciiTheme="minorHAnsi" w:eastAsia="Times New Roman" w:hAnsiTheme="minorHAnsi" w:cstheme="minorHAnsi"/>
          <w:b/>
          <w:bCs/>
          <w:color w:val="FFFFFF" w:themeColor="background1"/>
        </w:rPr>
      </w:pPr>
      <w:bookmarkStart w:id="6" w:name="_Toc24110230"/>
      <w:r w:rsidRPr="00BC4A7C">
        <w:rPr>
          <w:rFonts w:asciiTheme="minorHAnsi" w:eastAsia="Times New Roman" w:hAnsiTheme="minorHAnsi" w:cstheme="minorHAnsi"/>
          <w:b/>
          <w:bCs/>
        </w:rPr>
        <w:t>S</w:t>
      </w:r>
      <w:r w:rsidR="00A305AB" w:rsidRPr="00BC4A7C">
        <w:rPr>
          <w:rFonts w:asciiTheme="minorHAnsi" w:eastAsia="Times New Roman" w:hAnsiTheme="minorHAnsi" w:cstheme="minorHAnsi"/>
          <w:b/>
          <w:bCs/>
        </w:rPr>
        <w:t>cope of Work</w:t>
      </w:r>
      <w:bookmarkEnd w:id="6"/>
      <w:r w:rsidR="003C24B1" w:rsidRPr="00BC4A7C">
        <w:rPr>
          <w:rFonts w:asciiTheme="minorHAnsi" w:eastAsia="Times New Roman" w:hAnsiTheme="minorHAnsi" w:cstheme="minorHAnsi"/>
          <w:b/>
          <w:bCs/>
        </w:rPr>
        <w:t>/Specifications</w:t>
      </w:r>
    </w:p>
    <w:p w14:paraId="412659C2" w14:textId="77777777" w:rsidR="00A305AB" w:rsidRPr="00BC4A7C" w:rsidRDefault="00A305AB" w:rsidP="00654CD5">
      <w:pPr>
        <w:jc w:val="both"/>
        <w:rPr>
          <w:rFonts w:asciiTheme="minorHAnsi" w:hAnsiTheme="minorHAnsi" w:cstheme="minorHAnsi"/>
          <w:noProof/>
        </w:rPr>
      </w:pPr>
    </w:p>
    <w:p w14:paraId="66735809" w14:textId="75F8BF16" w:rsidR="00054062" w:rsidRPr="00BC4A7C" w:rsidRDefault="00FB3D58" w:rsidP="00654CD5">
      <w:pPr>
        <w:jc w:val="both"/>
        <w:rPr>
          <w:rFonts w:asciiTheme="minorHAnsi" w:hAnsiTheme="minorHAnsi" w:cstheme="minorHAnsi"/>
          <w:b/>
          <w:bCs/>
          <w:noProof/>
        </w:rPr>
      </w:pPr>
      <w:r w:rsidRPr="00BC4A7C">
        <w:rPr>
          <w:rFonts w:asciiTheme="minorHAnsi" w:hAnsiTheme="minorHAnsi" w:cstheme="minorHAnsi"/>
          <w:noProof/>
        </w:rPr>
        <w:t>1</w:t>
      </w:r>
      <w:r w:rsidR="002C6504" w:rsidRPr="00BC4A7C">
        <w:rPr>
          <w:rFonts w:asciiTheme="minorHAnsi" w:hAnsiTheme="minorHAnsi" w:cstheme="minorHAnsi"/>
          <w:noProof/>
        </w:rPr>
        <w:t>2</w:t>
      </w:r>
      <w:r w:rsidR="00EE6779" w:rsidRPr="00BC4A7C">
        <w:rPr>
          <w:rFonts w:asciiTheme="minorHAnsi" w:hAnsiTheme="minorHAnsi" w:cstheme="minorHAnsi"/>
          <w:noProof/>
        </w:rPr>
        <w:t>.</w:t>
      </w:r>
      <w:r w:rsidR="00EE6779" w:rsidRPr="00BC4A7C">
        <w:rPr>
          <w:rFonts w:asciiTheme="minorHAnsi" w:hAnsiTheme="minorHAnsi" w:cstheme="minorHAnsi"/>
          <w:noProof/>
        </w:rPr>
        <w:tab/>
      </w:r>
      <w:r w:rsidR="00054062" w:rsidRPr="00BC4A7C">
        <w:rPr>
          <w:rFonts w:asciiTheme="minorHAnsi" w:hAnsiTheme="minorHAnsi" w:cstheme="minorHAnsi"/>
          <w:b/>
          <w:bCs/>
          <w:noProof/>
        </w:rPr>
        <w:t>General Information</w:t>
      </w:r>
    </w:p>
    <w:p w14:paraId="3778C0DD" w14:textId="53B947FC" w:rsidR="00DE2D7A" w:rsidRPr="00BC4A7C" w:rsidRDefault="00DE2D7A" w:rsidP="00E103B2">
      <w:pPr>
        <w:ind w:left="432" w:hanging="432"/>
        <w:jc w:val="both"/>
        <w:rPr>
          <w:rFonts w:asciiTheme="minorHAnsi" w:hAnsiTheme="minorHAnsi" w:cstheme="minorHAnsi"/>
          <w:bCs/>
          <w:noProof/>
        </w:rPr>
      </w:pPr>
      <w:r w:rsidRPr="00BC4A7C">
        <w:rPr>
          <w:rFonts w:asciiTheme="minorHAnsi" w:hAnsiTheme="minorHAnsi" w:cstheme="minorHAnsi"/>
          <w:bCs/>
          <w:noProof/>
        </w:rPr>
        <w:t>a.</w:t>
      </w:r>
      <w:r w:rsidRPr="00BC4A7C">
        <w:rPr>
          <w:rFonts w:asciiTheme="minorHAnsi" w:hAnsiTheme="minorHAnsi" w:cstheme="minorHAnsi"/>
          <w:bCs/>
          <w:noProof/>
        </w:rPr>
        <w:tab/>
        <w:t xml:space="preserve">For each task order, the </w:t>
      </w:r>
      <w:r w:rsidR="00E63AD2" w:rsidRPr="00BC4A7C">
        <w:rPr>
          <w:rFonts w:asciiTheme="minorHAnsi" w:hAnsiTheme="minorHAnsi" w:cstheme="minorHAnsi"/>
          <w:bCs/>
          <w:noProof/>
        </w:rPr>
        <w:t>supplier</w:t>
      </w:r>
      <w:r w:rsidRPr="00BC4A7C">
        <w:rPr>
          <w:rFonts w:asciiTheme="minorHAnsi" w:hAnsiTheme="minorHAnsi" w:cstheme="minorHAnsi"/>
          <w:bCs/>
          <w:noProof/>
        </w:rPr>
        <w:t xml:space="preserve"> will receive a file containing the batch letters and mail list via electronic transfer (PDF, Excel or Word) along with instructions regarding the timeframe for completing the job request.  </w:t>
      </w:r>
    </w:p>
    <w:p w14:paraId="2E8BBC3F" w14:textId="77777777" w:rsidR="00DE2D7A" w:rsidRPr="00BC4A7C" w:rsidRDefault="00DE2D7A" w:rsidP="00E103B2">
      <w:pPr>
        <w:jc w:val="both"/>
        <w:rPr>
          <w:rFonts w:asciiTheme="minorHAnsi" w:hAnsiTheme="minorHAnsi" w:cstheme="minorHAnsi"/>
          <w:bCs/>
          <w:noProof/>
        </w:rPr>
      </w:pPr>
    </w:p>
    <w:p w14:paraId="41C18E2F" w14:textId="64FC361C" w:rsidR="00DE2D7A" w:rsidRPr="00BC4A7C" w:rsidRDefault="00DE2D7A" w:rsidP="00E103B2">
      <w:pPr>
        <w:jc w:val="both"/>
        <w:rPr>
          <w:rFonts w:asciiTheme="minorHAnsi" w:hAnsiTheme="minorHAnsi" w:cstheme="minorHAnsi"/>
          <w:bCs/>
          <w:noProof/>
        </w:rPr>
      </w:pPr>
      <w:r w:rsidRPr="00BC4A7C">
        <w:rPr>
          <w:rFonts w:asciiTheme="minorHAnsi" w:hAnsiTheme="minorHAnsi" w:cstheme="minorHAnsi"/>
          <w:bCs/>
          <w:noProof/>
        </w:rPr>
        <w:t>b.</w:t>
      </w:r>
      <w:r w:rsidRPr="00BC4A7C">
        <w:rPr>
          <w:rFonts w:asciiTheme="minorHAnsi" w:hAnsiTheme="minorHAnsi" w:cstheme="minorHAnsi"/>
          <w:bCs/>
          <w:noProof/>
        </w:rPr>
        <w:tab/>
      </w:r>
      <w:r w:rsidR="00CD57B4" w:rsidRPr="00BC4A7C">
        <w:rPr>
          <w:rFonts w:asciiTheme="minorHAnsi" w:hAnsiTheme="minorHAnsi" w:cstheme="minorHAnsi"/>
          <w:bCs/>
          <w:noProof/>
        </w:rPr>
        <w:t>Supplier</w:t>
      </w:r>
      <w:r w:rsidRPr="00BC4A7C">
        <w:rPr>
          <w:rFonts w:asciiTheme="minorHAnsi" w:hAnsiTheme="minorHAnsi" w:cstheme="minorHAnsi"/>
          <w:bCs/>
          <w:noProof/>
        </w:rPr>
        <w:t xml:space="preserve"> shall provide all labor, supplies and materials to perform all print</w:t>
      </w:r>
      <w:r w:rsidR="001E31EF" w:rsidRPr="00BC4A7C">
        <w:rPr>
          <w:rFonts w:asciiTheme="minorHAnsi" w:hAnsiTheme="minorHAnsi" w:cstheme="minorHAnsi"/>
          <w:bCs/>
          <w:noProof/>
        </w:rPr>
        <w:t xml:space="preserve"> </w:t>
      </w:r>
      <w:r w:rsidRPr="00BC4A7C">
        <w:rPr>
          <w:rFonts w:asciiTheme="minorHAnsi" w:hAnsiTheme="minorHAnsi" w:cstheme="minorHAnsi"/>
          <w:bCs/>
          <w:noProof/>
        </w:rPr>
        <w:t>related services.</w:t>
      </w:r>
    </w:p>
    <w:p w14:paraId="39787DFC" w14:textId="77777777" w:rsidR="00DE2D7A" w:rsidRPr="00BC4A7C" w:rsidRDefault="00DE2D7A" w:rsidP="00E103B2">
      <w:pPr>
        <w:jc w:val="both"/>
        <w:rPr>
          <w:rFonts w:asciiTheme="minorHAnsi" w:hAnsiTheme="minorHAnsi" w:cstheme="minorHAnsi"/>
          <w:bCs/>
          <w:noProof/>
        </w:rPr>
      </w:pPr>
    </w:p>
    <w:p w14:paraId="5E860F60" w14:textId="7EAFB82F" w:rsidR="00DE2D7A" w:rsidRPr="00BC4A7C" w:rsidRDefault="00DE2D7A" w:rsidP="00E103B2">
      <w:pPr>
        <w:ind w:left="432" w:hanging="432"/>
        <w:jc w:val="both"/>
        <w:rPr>
          <w:rFonts w:asciiTheme="minorHAnsi" w:hAnsiTheme="minorHAnsi" w:cstheme="minorHAnsi"/>
          <w:bCs/>
          <w:noProof/>
        </w:rPr>
      </w:pPr>
      <w:r w:rsidRPr="00BC4A7C">
        <w:rPr>
          <w:rFonts w:asciiTheme="minorHAnsi" w:hAnsiTheme="minorHAnsi" w:cstheme="minorHAnsi"/>
          <w:bCs/>
          <w:noProof/>
        </w:rPr>
        <w:t>c.</w:t>
      </w:r>
      <w:r w:rsidRPr="00BC4A7C">
        <w:rPr>
          <w:rFonts w:asciiTheme="minorHAnsi" w:hAnsiTheme="minorHAnsi" w:cstheme="minorHAnsi"/>
          <w:bCs/>
          <w:noProof/>
        </w:rPr>
        <w:tab/>
      </w:r>
      <w:r w:rsidR="00CD57B4" w:rsidRPr="00BC4A7C">
        <w:rPr>
          <w:rFonts w:asciiTheme="minorHAnsi" w:hAnsiTheme="minorHAnsi" w:cstheme="minorHAnsi"/>
          <w:bCs/>
          <w:noProof/>
        </w:rPr>
        <w:t xml:space="preserve">Supplier </w:t>
      </w:r>
      <w:r w:rsidRPr="00BC4A7C">
        <w:rPr>
          <w:rFonts w:asciiTheme="minorHAnsi" w:hAnsiTheme="minorHAnsi" w:cstheme="minorHAnsi"/>
          <w:bCs/>
          <w:noProof/>
        </w:rPr>
        <w:t>shall produce exact copies of a quality equal to the original camera</w:t>
      </w:r>
      <w:r w:rsidR="001E31EF" w:rsidRPr="00BC4A7C">
        <w:rPr>
          <w:rFonts w:asciiTheme="minorHAnsi" w:hAnsiTheme="minorHAnsi" w:cstheme="minorHAnsi"/>
          <w:bCs/>
          <w:noProof/>
        </w:rPr>
        <w:t xml:space="preserve"> </w:t>
      </w:r>
      <w:r w:rsidRPr="00BC4A7C">
        <w:rPr>
          <w:rFonts w:asciiTheme="minorHAnsi" w:hAnsiTheme="minorHAnsi" w:cstheme="minorHAnsi"/>
          <w:bCs/>
          <w:noProof/>
        </w:rPr>
        <w:t>ready copy in the most cost effective manner acceptable to KCDC.</w:t>
      </w:r>
    </w:p>
    <w:p w14:paraId="5808C61E" w14:textId="77777777" w:rsidR="00DE2D7A" w:rsidRPr="00BC4A7C" w:rsidRDefault="00DE2D7A" w:rsidP="00E103B2">
      <w:pPr>
        <w:jc w:val="both"/>
        <w:rPr>
          <w:rFonts w:asciiTheme="minorHAnsi" w:hAnsiTheme="minorHAnsi" w:cstheme="minorHAnsi"/>
          <w:bCs/>
          <w:noProof/>
        </w:rPr>
      </w:pPr>
    </w:p>
    <w:p w14:paraId="63A54A7B" w14:textId="2E2F0207" w:rsidR="00DE2D7A" w:rsidRPr="00BC4A7C" w:rsidRDefault="00DE2D7A" w:rsidP="00E103B2">
      <w:pPr>
        <w:ind w:left="432" w:hanging="432"/>
        <w:jc w:val="both"/>
        <w:rPr>
          <w:rFonts w:asciiTheme="minorHAnsi" w:hAnsiTheme="minorHAnsi" w:cstheme="minorHAnsi"/>
          <w:bCs/>
          <w:noProof/>
        </w:rPr>
      </w:pPr>
      <w:r w:rsidRPr="00BC4A7C">
        <w:rPr>
          <w:rFonts w:asciiTheme="minorHAnsi" w:hAnsiTheme="minorHAnsi" w:cstheme="minorHAnsi"/>
          <w:bCs/>
          <w:noProof/>
        </w:rPr>
        <w:t>d.</w:t>
      </w:r>
      <w:r w:rsidRPr="00BC4A7C">
        <w:rPr>
          <w:rFonts w:asciiTheme="minorHAnsi" w:hAnsiTheme="minorHAnsi" w:cstheme="minorHAnsi"/>
          <w:bCs/>
          <w:noProof/>
        </w:rPr>
        <w:tab/>
      </w:r>
      <w:r w:rsidR="00CD57B4" w:rsidRPr="00BC4A7C">
        <w:rPr>
          <w:rFonts w:asciiTheme="minorHAnsi" w:hAnsiTheme="minorHAnsi" w:cstheme="minorHAnsi"/>
          <w:bCs/>
          <w:noProof/>
        </w:rPr>
        <w:t xml:space="preserve">Supplier </w:t>
      </w:r>
      <w:r w:rsidRPr="00BC4A7C">
        <w:rPr>
          <w:rFonts w:asciiTheme="minorHAnsi" w:hAnsiTheme="minorHAnsi" w:cstheme="minorHAnsi"/>
          <w:bCs/>
          <w:noProof/>
        </w:rPr>
        <w:t xml:space="preserve">will fold and insert the printed documents into #10 window envelopes. The </w:t>
      </w:r>
      <w:r w:rsidR="006509F1" w:rsidRPr="00BC4A7C">
        <w:rPr>
          <w:rFonts w:asciiTheme="minorHAnsi" w:hAnsiTheme="minorHAnsi" w:cstheme="minorHAnsi"/>
          <w:bCs/>
          <w:noProof/>
        </w:rPr>
        <w:t>supplier</w:t>
      </w:r>
      <w:r w:rsidRPr="00BC4A7C">
        <w:rPr>
          <w:rFonts w:asciiTheme="minorHAnsi" w:hAnsiTheme="minorHAnsi" w:cstheme="minorHAnsi"/>
          <w:bCs/>
          <w:noProof/>
        </w:rPr>
        <w:t xml:space="preserve"> will direct imprint the KCDC </w:t>
      </w:r>
      <w:r w:rsidR="001E31EF" w:rsidRPr="00BC4A7C">
        <w:rPr>
          <w:rFonts w:asciiTheme="minorHAnsi" w:hAnsiTheme="minorHAnsi" w:cstheme="minorHAnsi"/>
          <w:bCs/>
          <w:noProof/>
        </w:rPr>
        <w:t>l</w:t>
      </w:r>
      <w:r w:rsidRPr="00BC4A7C">
        <w:rPr>
          <w:rFonts w:asciiTheme="minorHAnsi" w:hAnsiTheme="minorHAnsi" w:cstheme="minorHAnsi"/>
          <w:bCs/>
          <w:noProof/>
        </w:rPr>
        <w:t xml:space="preserve">ogo and return address. The </w:t>
      </w:r>
      <w:r w:rsidR="006509F1" w:rsidRPr="00BC4A7C">
        <w:rPr>
          <w:rFonts w:asciiTheme="minorHAnsi" w:hAnsiTheme="minorHAnsi" w:cstheme="minorHAnsi"/>
          <w:bCs/>
          <w:noProof/>
        </w:rPr>
        <w:t>supplier</w:t>
      </w:r>
      <w:r w:rsidRPr="00BC4A7C">
        <w:rPr>
          <w:rFonts w:asciiTheme="minorHAnsi" w:hAnsiTheme="minorHAnsi" w:cstheme="minorHAnsi"/>
          <w:bCs/>
          <w:noProof/>
        </w:rPr>
        <w:t xml:space="preserve"> will then apply first</w:t>
      </w:r>
      <w:r w:rsidR="001E31EF" w:rsidRPr="00BC4A7C">
        <w:rPr>
          <w:rFonts w:asciiTheme="minorHAnsi" w:hAnsiTheme="minorHAnsi" w:cstheme="minorHAnsi"/>
          <w:bCs/>
          <w:noProof/>
        </w:rPr>
        <w:t xml:space="preserve"> </w:t>
      </w:r>
      <w:r w:rsidRPr="00BC4A7C">
        <w:rPr>
          <w:rFonts w:asciiTheme="minorHAnsi" w:hAnsiTheme="minorHAnsi" w:cstheme="minorHAnsi"/>
          <w:bCs/>
          <w:noProof/>
        </w:rPr>
        <w:t>class pre-sorted postage for each mail piece.  Mail as directed.</w:t>
      </w:r>
    </w:p>
    <w:p w14:paraId="57274BDD" w14:textId="77777777" w:rsidR="00DE2D7A" w:rsidRPr="00BC4A7C" w:rsidRDefault="00DE2D7A" w:rsidP="00E103B2">
      <w:pPr>
        <w:jc w:val="both"/>
        <w:rPr>
          <w:rFonts w:asciiTheme="minorHAnsi" w:hAnsiTheme="minorHAnsi" w:cstheme="minorHAnsi"/>
          <w:bCs/>
          <w:noProof/>
        </w:rPr>
      </w:pPr>
    </w:p>
    <w:p w14:paraId="19964ECE" w14:textId="7BC97C0F" w:rsidR="00DE2D7A" w:rsidRPr="00BC4A7C" w:rsidRDefault="00DE2D7A" w:rsidP="00E103B2">
      <w:pPr>
        <w:ind w:left="432" w:hanging="432"/>
        <w:jc w:val="both"/>
        <w:rPr>
          <w:rFonts w:asciiTheme="minorHAnsi" w:hAnsiTheme="minorHAnsi" w:cstheme="minorHAnsi"/>
          <w:bCs/>
          <w:noProof/>
        </w:rPr>
      </w:pPr>
      <w:r w:rsidRPr="00BC4A7C">
        <w:rPr>
          <w:rFonts w:asciiTheme="minorHAnsi" w:hAnsiTheme="minorHAnsi" w:cstheme="minorHAnsi"/>
          <w:bCs/>
          <w:noProof/>
        </w:rPr>
        <w:lastRenderedPageBreak/>
        <w:t>e.</w:t>
      </w:r>
      <w:r w:rsidRPr="00BC4A7C">
        <w:rPr>
          <w:rFonts w:asciiTheme="minorHAnsi" w:hAnsiTheme="minorHAnsi" w:cstheme="minorHAnsi"/>
          <w:bCs/>
          <w:noProof/>
        </w:rPr>
        <w:tab/>
      </w:r>
      <w:r w:rsidR="009A67BD" w:rsidRPr="00BC4A7C">
        <w:rPr>
          <w:rFonts w:asciiTheme="minorHAnsi" w:hAnsiTheme="minorHAnsi" w:cstheme="minorHAnsi"/>
          <w:bCs/>
          <w:noProof/>
        </w:rPr>
        <w:t xml:space="preserve">Supplier </w:t>
      </w:r>
      <w:r w:rsidRPr="00BC4A7C">
        <w:rPr>
          <w:rFonts w:asciiTheme="minorHAnsi" w:hAnsiTheme="minorHAnsi" w:cstheme="minorHAnsi"/>
          <w:bCs/>
          <w:noProof/>
        </w:rPr>
        <w:t xml:space="preserve">will perform quality assurance during all aspects of the printing and mass mailing process.  The </w:t>
      </w:r>
      <w:r w:rsidR="006509F1" w:rsidRPr="00BC4A7C">
        <w:rPr>
          <w:rFonts w:asciiTheme="minorHAnsi" w:hAnsiTheme="minorHAnsi" w:cstheme="minorHAnsi"/>
          <w:bCs/>
          <w:noProof/>
        </w:rPr>
        <w:t>supplier</w:t>
      </w:r>
      <w:r w:rsidRPr="00BC4A7C">
        <w:rPr>
          <w:rFonts w:asciiTheme="minorHAnsi" w:hAnsiTheme="minorHAnsi" w:cstheme="minorHAnsi"/>
          <w:bCs/>
          <w:noProof/>
        </w:rPr>
        <w:t xml:space="preserve"> will clarify any issues (pertaining to printing, mailing and quality assurance) with KCDC staff before finalizing the work. </w:t>
      </w:r>
    </w:p>
    <w:p w14:paraId="3659EF6E" w14:textId="77777777" w:rsidR="00DE2D7A" w:rsidRPr="00BC4A7C" w:rsidRDefault="00DE2D7A" w:rsidP="00E103B2">
      <w:pPr>
        <w:jc w:val="both"/>
        <w:rPr>
          <w:rFonts w:asciiTheme="minorHAnsi" w:hAnsiTheme="minorHAnsi" w:cstheme="minorHAnsi"/>
          <w:bCs/>
          <w:noProof/>
        </w:rPr>
      </w:pPr>
    </w:p>
    <w:p w14:paraId="5762F4D9" w14:textId="24B8553F" w:rsidR="00956E22" w:rsidRPr="00BC4A7C" w:rsidRDefault="00DE2D7A" w:rsidP="00E103B2">
      <w:pPr>
        <w:ind w:left="432" w:hanging="432"/>
        <w:jc w:val="both"/>
        <w:rPr>
          <w:rFonts w:asciiTheme="minorHAnsi" w:hAnsiTheme="minorHAnsi" w:cstheme="minorHAnsi"/>
          <w:bCs/>
          <w:noProof/>
        </w:rPr>
      </w:pPr>
      <w:r w:rsidRPr="00BC4A7C">
        <w:rPr>
          <w:rFonts w:asciiTheme="minorHAnsi" w:hAnsiTheme="minorHAnsi" w:cstheme="minorHAnsi"/>
          <w:bCs/>
          <w:noProof/>
        </w:rPr>
        <w:t>f.</w:t>
      </w:r>
      <w:r w:rsidRPr="00BC4A7C">
        <w:rPr>
          <w:rFonts w:asciiTheme="minorHAnsi" w:hAnsiTheme="minorHAnsi" w:cstheme="minorHAnsi"/>
          <w:bCs/>
          <w:noProof/>
        </w:rPr>
        <w:tab/>
        <w:t xml:space="preserve">If KCDC needs additional items that are not listed herein and if KCDC desires to add them to this solicitation and award, the </w:t>
      </w:r>
      <w:r w:rsidR="009A67BD" w:rsidRPr="00BC4A7C">
        <w:rPr>
          <w:rFonts w:asciiTheme="minorHAnsi" w:hAnsiTheme="minorHAnsi" w:cstheme="minorHAnsi"/>
          <w:bCs/>
          <w:noProof/>
        </w:rPr>
        <w:t xml:space="preserve">supplier </w:t>
      </w:r>
      <w:r w:rsidRPr="00BC4A7C">
        <w:rPr>
          <w:rFonts w:asciiTheme="minorHAnsi" w:hAnsiTheme="minorHAnsi" w:cstheme="minorHAnsi"/>
          <w:bCs/>
          <w:noProof/>
        </w:rPr>
        <w:t>and KCDC will negotiate an agreeable price for the items.</w:t>
      </w:r>
    </w:p>
    <w:p w14:paraId="4EAB06C9" w14:textId="12303001" w:rsidR="00E03AB5" w:rsidRPr="00BC4A7C" w:rsidRDefault="00E03AB5" w:rsidP="00E103B2">
      <w:pPr>
        <w:ind w:left="432" w:hanging="432"/>
        <w:jc w:val="both"/>
        <w:rPr>
          <w:rFonts w:asciiTheme="minorHAnsi" w:hAnsiTheme="minorHAnsi" w:cstheme="minorHAnsi"/>
          <w:bCs/>
          <w:noProof/>
        </w:rPr>
      </w:pPr>
    </w:p>
    <w:p w14:paraId="5DAE47D1" w14:textId="0BB6E7E1" w:rsidR="00E03AB5" w:rsidRPr="00BC4A7C" w:rsidRDefault="00E03AB5" w:rsidP="00E103B2">
      <w:pPr>
        <w:ind w:left="432" w:hanging="432"/>
        <w:jc w:val="both"/>
        <w:rPr>
          <w:rFonts w:asciiTheme="minorHAnsi" w:eastAsia="Times New Roman" w:hAnsiTheme="minorHAnsi" w:cstheme="minorHAnsi"/>
        </w:rPr>
      </w:pPr>
      <w:r w:rsidRPr="00BC4A7C">
        <w:rPr>
          <w:rFonts w:asciiTheme="minorHAnsi" w:hAnsiTheme="minorHAnsi" w:cstheme="minorHAnsi"/>
          <w:bCs/>
          <w:noProof/>
        </w:rPr>
        <w:t>g.</w:t>
      </w:r>
      <w:r w:rsidRPr="00BC4A7C">
        <w:rPr>
          <w:rFonts w:asciiTheme="minorHAnsi" w:hAnsiTheme="minorHAnsi" w:cstheme="minorHAnsi"/>
          <w:bCs/>
          <w:noProof/>
        </w:rPr>
        <w:tab/>
      </w:r>
      <w:r w:rsidR="00D96BB5" w:rsidRPr="00BC4A7C">
        <w:rPr>
          <w:rFonts w:asciiTheme="minorHAnsi" w:eastAsia="Times New Roman" w:hAnsiTheme="minorHAnsi" w:cstheme="minorHAnsi"/>
        </w:rPr>
        <w:t>The table below provides information on the monthly volume and the type of mail processed during the 20</w:t>
      </w:r>
      <w:r w:rsidR="00CA414C" w:rsidRPr="00BC4A7C">
        <w:rPr>
          <w:rFonts w:asciiTheme="minorHAnsi" w:eastAsia="Times New Roman" w:hAnsiTheme="minorHAnsi" w:cstheme="minorHAnsi"/>
        </w:rPr>
        <w:t>2</w:t>
      </w:r>
      <w:r w:rsidR="00787154" w:rsidRPr="00BC4A7C">
        <w:rPr>
          <w:rFonts w:asciiTheme="minorHAnsi" w:eastAsia="Times New Roman" w:hAnsiTheme="minorHAnsi" w:cstheme="minorHAnsi"/>
        </w:rPr>
        <w:t>1</w:t>
      </w:r>
      <w:r w:rsidR="00D96BB5" w:rsidRPr="00BC4A7C">
        <w:rPr>
          <w:rFonts w:asciiTheme="minorHAnsi" w:eastAsia="Times New Roman" w:hAnsiTheme="minorHAnsi" w:cstheme="minorHAnsi"/>
        </w:rPr>
        <w:t xml:space="preserve"> calendar year.  KCDC anticipates the volume of mailings to increase during the 2022 calendar year due to special notifications planned for all KCDC tenants. This example is only a guideline for preparing an offer and does not represent actual or guaranteed request for services.</w:t>
      </w:r>
    </w:p>
    <w:p w14:paraId="379D1A83" w14:textId="210EF7D9" w:rsidR="005151BC" w:rsidRPr="00BC4A7C" w:rsidRDefault="005151BC" w:rsidP="00E103B2">
      <w:pPr>
        <w:ind w:left="432" w:hanging="432"/>
        <w:jc w:val="both"/>
        <w:rPr>
          <w:rFonts w:asciiTheme="minorHAnsi" w:hAnsiTheme="minorHAnsi" w:cstheme="minorHAnsi"/>
          <w:bCs/>
          <w:noProof/>
        </w:rPr>
      </w:pPr>
    </w:p>
    <w:tbl>
      <w:tblPr>
        <w:tblStyle w:val="TableGrid"/>
        <w:tblW w:w="10075" w:type="dxa"/>
        <w:tblLook w:val="04A0" w:firstRow="1" w:lastRow="0" w:firstColumn="1" w:lastColumn="0" w:noHBand="0" w:noVBand="1"/>
      </w:tblPr>
      <w:tblGrid>
        <w:gridCol w:w="1413"/>
        <w:gridCol w:w="7222"/>
        <w:gridCol w:w="1440"/>
      </w:tblGrid>
      <w:tr w:rsidR="005151BC" w:rsidRPr="00BC4A7C" w14:paraId="6D2057DE" w14:textId="362619D6" w:rsidTr="00091581">
        <w:trPr>
          <w:trHeight w:val="260"/>
        </w:trPr>
        <w:tc>
          <w:tcPr>
            <w:tcW w:w="1413" w:type="dxa"/>
          </w:tcPr>
          <w:p w14:paraId="7B24AD0A" w14:textId="5ABE2950" w:rsidR="005151BC" w:rsidRPr="00BC4A7C" w:rsidRDefault="005151BC" w:rsidP="005151BC">
            <w:pPr>
              <w:jc w:val="center"/>
              <w:rPr>
                <w:rFonts w:asciiTheme="minorHAnsi" w:hAnsiTheme="minorHAnsi" w:cstheme="minorHAnsi"/>
                <w:b/>
                <w:noProof/>
                <w:sz w:val="24"/>
                <w:szCs w:val="24"/>
              </w:rPr>
            </w:pPr>
            <w:r w:rsidRPr="00BC4A7C">
              <w:rPr>
                <w:rFonts w:asciiTheme="minorHAnsi" w:hAnsiTheme="minorHAnsi" w:cstheme="minorHAnsi"/>
                <w:b/>
                <w:noProof/>
                <w:sz w:val="24"/>
                <w:szCs w:val="24"/>
              </w:rPr>
              <w:t>Month</w:t>
            </w:r>
          </w:p>
        </w:tc>
        <w:tc>
          <w:tcPr>
            <w:tcW w:w="7222" w:type="dxa"/>
          </w:tcPr>
          <w:p w14:paraId="490F5AEF" w14:textId="5AE4F446" w:rsidR="005151BC" w:rsidRPr="00BC4A7C" w:rsidRDefault="005151BC" w:rsidP="005151BC">
            <w:pPr>
              <w:jc w:val="center"/>
              <w:rPr>
                <w:rFonts w:asciiTheme="minorHAnsi" w:hAnsiTheme="minorHAnsi" w:cstheme="minorHAnsi"/>
                <w:b/>
                <w:noProof/>
                <w:sz w:val="24"/>
                <w:szCs w:val="24"/>
              </w:rPr>
            </w:pPr>
            <w:r w:rsidRPr="00BC4A7C">
              <w:rPr>
                <w:rFonts w:asciiTheme="minorHAnsi" w:hAnsiTheme="minorHAnsi" w:cstheme="minorHAnsi"/>
                <w:b/>
                <w:noProof/>
                <w:sz w:val="24"/>
                <w:szCs w:val="24"/>
              </w:rPr>
              <w:t>Item</w:t>
            </w:r>
          </w:p>
        </w:tc>
        <w:tc>
          <w:tcPr>
            <w:tcW w:w="1440" w:type="dxa"/>
          </w:tcPr>
          <w:p w14:paraId="6EB9F1E5" w14:textId="45FA90CC" w:rsidR="005151BC" w:rsidRPr="00BC4A7C" w:rsidRDefault="005151BC" w:rsidP="005151BC">
            <w:pPr>
              <w:jc w:val="center"/>
              <w:rPr>
                <w:rFonts w:asciiTheme="minorHAnsi" w:hAnsiTheme="minorHAnsi" w:cstheme="minorHAnsi"/>
                <w:b/>
                <w:noProof/>
                <w:sz w:val="24"/>
                <w:szCs w:val="24"/>
              </w:rPr>
            </w:pPr>
            <w:r w:rsidRPr="00BC4A7C">
              <w:rPr>
                <w:rFonts w:asciiTheme="minorHAnsi" w:hAnsiTheme="minorHAnsi" w:cstheme="minorHAnsi"/>
                <w:b/>
                <w:noProof/>
                <w:sz w:val="24"/>
                <w:szCs w:val="24"/>
              </w:rPr>
              <w:t>Average Volume</w:t>
            </w:r>
          </w:p>
        </w:tc>
      </w:tr>
      <w:tr w:rsidR="005151BC" w:rsidRPr="00BC4A7C" w14:paraId="45438DAF" w14:textId="6E81BF25" w:rsidTr="00091581">
        <w:trPr>
          <w:trHeight w:val="288"/>
        </w:trPr>
        <w:tc>
          <w:tcPr>
            <w:tcW w:w="1413" w:type="dxa"/>
            <w:vAlign w:val="center"/>
          </w:tcPr>
          <w:p w14:paraId="0CD7BFB6" w14:textId="6C1B417C" w:rsidR="005151BC" w:rsidRPr="00BC4A7C" w:rsidRDefault="005151BC" w:rsidP="00F95453">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January</w:t>
            </w:r>
          </w:p>
        </w:tc>
        <w:tc>
          <w:tcPr>
            <w:tcW w:w="7222" w:type="dxa"/>
            <w:vAlign w:val="center"/>
          </w:tcPr>
          <w:p w14:paraId="4BE2577F" w14:textId="499E8E94" w:rsidR="005151BC" w:rsidRPr="00BC4A7C" w:rsidRDefault="00091581" w:rsidP="00F95453">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Recertificaiton Letter &amp; Waiting List Letters</w:t>
            </w:r>
          </w:p>
        </w:tc>
        <w:tc>
          <w:tcPr>
            <w:tcW w:w="1440" w:type="dxa"/>
          </w:tcPr>
          <w:p w14:paraId="028EF072" w14:textId="27C59A7A" w:rsidR="005151BC" w:rsidRPr="00BC4A7C" w:rsidRDefault="00091581" w:rsidP="00F95453">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450-500</w:t>
            </w:r>
          </w:p>
        </w:tc>
      </w:tr>
      <w:tr w:rsidR="00091581" w:rsidRPr="00BC4A7C" w14:paraId="038C8815" w14:textId="77777777" w:rsidTr="00091581">
        <w:trPr>
          <w:trHeight w:val="288"/>
        </w:trPr>
        <w:tc>
          <w:tcPr>
            <w:tcW w:w="1413" w:type="dxa"/>
            <w:vAlign w:val="center"/>
          </w:tcPr>
          <w:p w14:paraId="4F1B5262" w14:textId="22874690"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February</w:t>
            </w:r>
          </w:p>
        </w:tc>
        <w:tc>
          <w:tcPr>
            <w:tcW w:w="7222" w:type="dxa"/>
          </w:tcPr>
          <w:p w14:paraId="6634505E" w14:textId="5AB09A84"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Recertificaiton Letter &amp; Waiting List Letters</w:t>
            </w:r>
          </w:p>
        </w:tc>
        <w:tc>
          <w:tcPr>
            <w:tcW w:w="1440" w:type="dxa"/>
          </w:tcPr>
          <w:p w14:paraId="7FFC0D05" w14:textId="4B5D0534"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450-500</w:t>
            </w:r>
          </w:p>
        </w:tc>
      </w:tr>
      <w:tr w:rsidR="00091581" w:rsidRPr="00BC4A7C" w14:paraId="3C9D6B5C" w14:textId="77777777" w:rsidTr="00091581">
        <w:trPr>
          <w:trHeight w:val="288"/>
        </w:trPr>
        <w:tc>
          <w:tcPr>
            <w:tcW w:w="1413" w:type="dxa"/>
            <w:vAlign w:val="center"/>
          </w:tcPr>
          <w:p w14:paraId="5A1D37F2" w14:textId="1A477A3C"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March</w:t>
            </w:r>
          </w:p>
        </w:tc>
        <w:tc>
          <w:tcPr>
            <w:tcW w:w="7222" w:type="dxa"/>
          </w:tcPr>
          <w:p w14:paraId="2DF832D4" w14:textId="4424A15B"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Recertificaiton Letter &amp; Waiting List Letters</w:t>
            </w:r>
          </w:p>
        </w:tc>
        <w:tc>
          <w:tcPr>
            <w:tcW w:w="1440" w:type="dxa"/>
          </w:tcPr>
          <w:p w14:paraId="25C2C8C8" w14:textId="4A9D84A4"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450-500</w:t>
            </w:r>
          </w:p>
        </w:tc>
      </w:tr>
      <w:tr w:rsidR="00091581" w:rsidRPr="00BC4A7C" w14:paraId="4E6ACFBA" w14:textId="77777777" w:rsidTr="00091581">
        <w:trPr>
          <w:trHeight w:val="288"/>
        </w:trPr>
        <w:tc>
          <w:tcPr>
            <w:tcW w:w="1413" w:type="dxa"/>
            <w:vAlign w:val="center"/>
          </w:tcPr>
          <w:p w14:paraId="35A758B7" w14:textId="2AA6E08A"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April</w:t>
            </w:r>
          </w:p>
        </w:tc>
        <w:tc>
          <w:tcPr>
            <w:tcW w:w="7222" w:type="dxa"/>
          </w:tcPr>
          <w:p w14:paraId="70033F5E" w14:textId="4C4EED02"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Recertificaiton Letter &amp; Waiting List Letters</w:t>
            </w:r>
          </w:p>
        </w:tc>
        <w:tc>
          <w:tcPr>
            <w:tcW w:w="1440" w:type="dxa"/>
          </w:tcPr>
          <w:p w14:paraId="47A2DFA6" w14:textId="17F65EDF"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450-500</w:t>
            </w:r>
          </w:p>
        </w:tc>
      </w:tr>
      <w:tr w:rsidR="00091581" w:rsidRPr="00BC4A7C" w14:paraId="766078BD" w14:textId="77777777" w:rsidTr="00091581">
        <w:trPr>
          <w:trHeight w:val="288"/>
        </w:trPr>
        <w:tc>
          <w:tcPr>
            <w:tcW w:w="1413" w:type="dxa"/>
            <w:vAlign w:val="center"/>
          </w:tcPr>
          <w:p w14:paraId="3286204A" w14:textId="5DFBA1AF"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May</w:t>
            </w:r>
          </w:p>
        </w:tc>
        <w:tc>
          <w:tcPr>
            <w:tcW w:w="7222" w:type="dxa"/>
          </w:tcPr>
          <w:p w14:paraId="5E9176F2" w14:textId="5C593AB6"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Recertificaiton Letter / Late Letters/LIPH Minimum Rent Letters</w:t>
            </w:r>
          </w:p>
        </w:tc>
        <w:tc>
          <w:tcPr>
            <w:tcW w:w="1440" w:type="dxa"/>
          </w:tcPr>
          <w:p w14:paraId="0D8D075F" w14:textId="7742E350"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5,600-6,800</w:t>
            </w:r>
          </w:p>
        </w:tc>
      </w:tr>
      <w:tr w:rsidR="00091581" w:rsidRPr="00BC4A7C" w14:paraId="1418EAD7" w14:textId="77777777" w:rsidTr="00091581">
        <w:trPr>
          <w:trHeight w:val="288"/>
        </w:trPr>
        <w:tc>
          <w:tcPr>
            <w:tcW w:w="1413" w:type="dxa"/>
            <w:vAlign w:val="center"/>
          </w:tcPr>
          <w:p w14:paraId="65DE250C" w14:textId="1D42A02E"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June</w:t>
            </w:r>
          </w:p>
        </w:tc>
        <w:tc>
          <w:tcPr>
            <w:tcW w:w="7222" w:type="dxa"/>
          </w:tcPr>
          <w:p w14:paraId="16402FED" w14:textId="67A06B43"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Recertificaiton Letter &amp; Waiting List Letters</w:t>
            </w:r>
          </w:p>
        </w:tc>
        <w:tc>
          <w:tcPr>
            <w:tcW w:w="1440" w:type="dxa"/>
          </w:tcPr>
          <w:p w14:paraId="377B6686" w14:textId="6414A1AE"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450-500</w:t>
            </w:r>
          </w:p>
        </w:tc>
      </w:tr>
      <w:tr w:rsidR="00091581" w:rsidRPr="00BC4A7C" w14:paraId="12F6858B" w14:textId="77777777" w:rsidTr="00091581">
        <w:trPr>
          <w:trHeight w:val="288"/>
        </w:trPr>
        <w:tc>
          <w:tcPr>
            <w:tcW w:w="1413" w:type="dxa"/>
            <w:vAlign w:val="center"/>
          </w:tcPr>
          <w:p w14:paraId="452D6F32" w14:textId="4197AE8C"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July</w:t>
            </w:r>
          </w:p>
        </w:tc>
        <w:tc>
          <w:tcPr>
            <w:tcW w:w="7222" w:type="dxa"/>
          </w:tcPr>
          <w:p w14:paraId="7B0FBA36" w14:textId="103FEA38"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Recertificaiton Letter &amp; Waiting List Letters</w:t>
            </w:r>
          </w:p>
        </w:tc>
        <w:tc>
          <w:tcPr>
            <w:tcW w:w="1440" w:type="dxa"/>
          </w:tcPr>
          <w:p w14:paraId="25679CC9" w14:textId="068B881A"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450-500</w:t>
            </w:r>
          </w:p>
        </w:tc>
      </w:tr>
      <w:tr w:rsidR="00091581" w:rsidRPr="00BC4A7C" w14:paraId="1F733D99" w14:textId="77777777" w:rsidTr="00091581">
        <w:trPr>
          <w:trHeight w:val="288"/>
        </w:trPr>
        <w:tc>
          <w:tcPr>
            <w:tcW w:w="1413" w:type="dxa"/>
            <w:vAlign w:val="center"/>
          </w:tcPr>
          <w:p w14:paraId="2EE5C212" w14:textId="49045D95"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August</w:t>
            </w:r>
          </w:p>
        </w:tc>
        <w:tc>
          <w:tcPr>
            <w:tcW w:w="7222" w:type="dxa"/>
          </w:tcPr>
          <w:p w14:paraId="3F52E5C9" w14:textId="7F092A00"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Recertificaiton Letter &amp; Waiting List Letters</w:t>
            </w:r>
          </w:p>
        </w:tc>
        <w:tc>
          <w:tcPr>
            <w:tcW w:w="1440" w:type="dxa"/>
          </w:tcPr>
          <w:p w14:paraId="6A46212A" w14:textId="31F1098A"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450-500</w:t>
            </w:r>
          </w:p>
        </w:tc>
      </w:tr>
      <w:tr w:rsidR="00091581" w:rsidRPr="00BC4A7C" w14:paraId="1EE0973D" w14:textId="77777777" w:rsidTr="00091581">
        <w:trPr>
          <w:trHeight w:val="288"/>
        </w:trPr>
        <w:tc>
          <w:tcPr>
            <w:tcW w:w="1413" w:type="dxa"/>
            <w:vAlign w:val="center"/>
          </w:tcPr>
          <w:p w14:paraId="483FF487" w14:textId="082CC69F"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September</w:t>
            </w:r>
          </w:p>
        </w:tc>
        <w:tc>
          <w:tcPr>
            <w:tcW w:w="7222" w:type="dxa"/>
          </w:tcPr>
          <w:p w14:paraId="5894CCD0" w14:textId="3AA326D0"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Recertificaiton Letter/Waiting List Update &amp; 6 BR Screening Hold Letters</w:t>
            </w:r>
          </w:p>
        </w:tc>
        <w:tc>
          <w:tcPr>
            <w:tcW w:w="1440" w:type="dxa"/>
          </w:tcPr>
          <w:p w14:paraId="5F82255F" w14:textId="6DF300F2"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2,500-3,500</w:t>
            </w:r>
          </w:p>
        </w:tc>
      </w:tr>
      <w:tr w:rsidR="00091581" w:rsidRPr="00BC4A7C" w14:paraId="661D1EF9" w14:textId="77777777" w:rsidTr="00091581">
        <w:trPr>
          <w:trHeight w:val="288"/>
        </w:trPr>
        <w:tc>
          <w:tcPr>
            <w:tcW w:w="1413" w:type="dxa"/>
            <w:vAlign w:val="center"/>
          </w:tcPr>
          <w:p w14:paraId="513247BF" w14:textId="35BDF54B"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October</w:t>
            </w:r>
          </w:p>
        </w:tc>
        <w:tc>
          <w:tcPr>
            <w:tcW w:w="7222" w:type="dxa"/>
          </w:tcPr>
          <w:p w14:paraId="10F73FBC" w14:textId="5EA81DC3"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Recertificaiton Letter/Application Letters/Re-Exam Letters</w:t>
            </w:r>
          </w:p>
        </w:tc>
        <w:tc>
          <w:tcPr>
            <w:tcW w:w="1440" w:type="dxa"/>
          </w:tcPr>
          <w:p w14:paraId="7854BE80" w14:textId="7F87BE61"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1,650-1,800</w:t>
            </w:r>
          </w:p>
        </w:tc>
      </w:tr>
      <w:tr w:rsidR="00091581" w:rsidRPr="00BC4A7C" w14:paraId="43AB478C" w14:textId="77777777" w:rsidTr="00091581">
        <w:trPr>
          <w:trHeight w:val="288"/>
        </w:trPr>
        <w:tc>
          <w:tcPr>
            <w:tcW w:w="1413" w:type="dxa"/>
            <w:vAlign w:val="center"/>
          </w:tcPr>
          <w:p w14:paraId="43E586C7" w14:textId="79BEF66B"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November</w:t>
            </w:r>
          </w:p>
        </w:tc>
        <w:tc>
          <w:tcPr>
            <w:tcW w:w="7222" w:type="dxa"/>
          </w:tcPr>
          <w:p w14:paraId="57704B12" w14:textId="6A392BE5"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Premier Notification Letters</w:t>
            </w:r>
          </w:p>
        </w:tc>
        <w:tc>
          <w:tcPr>
            <w:tcW w:w="1440" w:type="dxa"/>
          </w:tcPr>
          <w:p w14:paraId="09FCD606" w14:textId="0CAD3724"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650-700</w:t>
            </w:r>
          </w:p>
        </w:tc>
      </w:tr>
      <w:tr w:rsidR="00091581" w:rsidRPr="00BC4A7C" w14:paraId="5D07CD43" w14:textId="77777777" w:rsidTr="00091581">
        <w:trPr>
          <w:trHeight w:val="288"/>
        </w:trPr>
        <w:tc>
          <w:tcPr>
            <w:tcW w:w="1413" w:type="dxa"/>
            <w:vAlign w:val="center"/>
          </w:tcPr>
          <w:p w14:paraId="12EFACA0" w14:textId="12D76AF5"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December</w:t>
            </w:r>
          </w:p>
        </w:tc>
        <w:tc>
          <w:tcPr>
            <w:tcW w:w="7222" w:type="dxa"/>
          </w:tcPr>
          <w:p w14:paraId="0FBE35D2" w14:textId="3BD6037D"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30 Day RCC Letters</w:t>
            </w:r>
          </w:p>
        </w:tc>
        <w:tc>
          <w:tcPr>
            <w:tcW w:w="1440" w:type="dxa"/>
          </w:tcPr>
          <w:p w14:paraId="0F236C8B" w14:textId="68FC69BA" w:rsidR="00091581" w:rsidRPr="00BC4A7C" w:rsidRDefault="00091581" w:rsidP="00091581">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250-300</w:t>
            </w:r>
          </w:p>
        </w:tc>
      </w:tr>
    </w:tbl>
    <w:p w14:paraId="5646F4A8" w14:textId="77777777" w:rsidR="005151BC" w:rsidRPr="00BC4A7C" w:rsidRDefault="005151BC" w:rsidP="00E103B2">
      <w:pPr>
        <w:ind w:left="432" w:hanging="432"/>
        <w:jc w:val="both"/>
        <w:rPr>
          <w:rFonts w:asciiTheme="minorHAnsi" w:hAnsiTheme="minorHAnsi" w:cstheme="minorHAnsi"/>
          <w:bCs/>
          <w:noProof/>
        </w:rPr>
      </w:pPr>
    </w:p>
    <w:p w14:paraId="2816DA39" w14:textId="3A247C10" w:rsidR="00DE2D7A" w:rsidRPr="00BC4A7C" w:rsidRDefault="00E03AB5" w:rsidP="00E103B2">
      <w:pPr>
        <w:ind w:left="432" w:hanging="432"/>
        <w:jc w:val="both"/>
        <w:rPr>
          <w:rFonts w:asciiTheme="minorHAnsi" w:hAnsiTheme="minorHAnsi" w:cstheme="minorHAnsi"/>
          <w:bCs/>
          <w:noProof/>
        </w:rPr>
      </w:pPr>
      <w:r w:rsidRPr="00BC4A7C">
        <w:rPr>
          <w:rFonts w:asciiTheme="minorHAnsi" w:hAnsiTheme="minorHAnsi" w:cstheme="minorHAnsi"/>
          <w:bCs/>
          <w:noProof/>
        </w:rPr>
        <w:t>h</w:t>
      </w:r>
      <w:r w:rsidR="00DE2D7A" w:rsidRPr="00BC4A7C">
        <w:rPr>
          <w:rFonts w:asciiTheme="minorHAnsi" w:hAnsiTheme="minorHAnsi" w:cstheme="minorHAnsi"/>
          <w:bCs/>
          <w:noProof/>
        </w:rPr>
        <w:t>.</w:t>
      </w:r>
      <w:r w:rsidR="00DE2D7A" w:rsidRPr="00BC4A7C">
        <w:rPr>
          <w:rFonts w:asciiTheme="minorHAnsi" w:hAnsiTheme="minorHAnsi" w:cstheme="minorHAnsi"/>
          <w:bCs/>
          <w:noProof/>
        </w:rPr>
        <w:tab/>
        <w:t>A brief description of the various type letters KCDC sends to tenants is below.  A sample of each type letter is available upon request. Note that Fair Housing regulations require all correspondence and advertising materials for our agency be imprinted with the Equal Housing Opportunity logo (see page one of this document).  Please coordinate with KCDC staff if any forms or correspondence they send for processing are not imprinted with the Equal Housing logo.</w:t>
      </w:r>
      <w:r w:rsidR="00A20A98" w:rsidRPr="00BC4A7C">
        <w:rPr>
          <w:rFonts w:asciiTheme="minorHAnsi" w:hAnsiTheme="minorHAnsi" w:cstheme="minorHAnsi"/>
          <w:bCs/>
          <w:noProof/>
        </w:rPr>
        <w:t xml:space="preserve"> </w:t>
      </w:r>
    </w:p>
    <w:p w14:paraId="106E0752" w14:textId="77777777" w:rsidR="007608F0" w:rsidRPr="00BC4A7C" w:rsidRDefault="007608F0" w:rsidP="00B43EDB">
      <w:pPr>
        <w:rPr>
          <w:rFonts w:asciiTheme="minorHAnsi" w:hAnsiTheme="minorHAnsi" w:cstheme="minorHAnsi"/>
          <w:b/>
          <w:bCs/>
          <w:noProof/>
        </w:rPr>
      </w:pPr>
    </w:p>
    <w:p w14:paraId="02C2227A" w14:textId="2DF1EA6F" w:rsidR="00D55B9C" w:rsidRPr="00BC4A7C" w:rsidRDefault="00D55B9C" w:rsidP="00B43EDB">
      <w:pPr>
        <w:rPr>
          <w:rFonts w:asciiTheme="minorHAnsi" w:hAnsiTheme="minorHAnsi" w:cstheme="minorHAnsi"/>
          <w:b/>
          <w:bCs/>
          <w:noProof/>
        </w:rPr>
      </w:pPr>
      <w:r w:rsidRPr="00BC4A7C">
        <w:rPr>
          <w:rFonts w:asciiTheme="minorHAnsi" w:hAnsiTheme="minorHAnsi" w:cstheme="minorHAnsi"/>
          <w:b/>
          <w:bCs/>
          <w:noProof/>
        </w:rPr>
        <w:t xml:space="preserve">Section 8 Department </w:t>
      </w:r>
    </w:p>
    <w:tbl>
      <w:tblPr>
        <w:tblStyle w:val="TableGrid"/>
        <w:tblW w:w="10165" w:type="dxa"/>
        <w:tblLook w:val="04A0" w:firstRow="1" w:lastRow="0" w:firstColumn="1" w:lastColumn="0" w:noHBand="0" w:noVBand="1"/>
      </w:tblPr>
      <w:tblGrid>
        <w:gridCol w:w="3325"/>
        <w:gridCol w:w="6840"/>
      </w:tblGrid>
      <w:tr w:rsidR="00CA414C" w:rsidRPr="00BC4A7C" w14:paraId="76C6F661" w14:textId="77777777" w:rsidTr="00376143">
        <w:trPr>
          <w:trHeight w:val="432"/>
        </w:trPr>
        <w:tc>
          <w:tcPr>
            <w:tcW w:w="3325" w:type="dxa"/>
            <w:vAlign w:val="center"/>
          </w:tcPr>
          <w:p w14:paraId="20449B86" w14:textId="7417C5D9" w:rsidR="00D55B9C" w:rsidRPr="00BC4A7C" w:rsidRDefault="00D55B9C" w:rsidP="00DE2D7A">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 xml:space="preserve">Recertification Letter </w:t>
            </w:r>
          </w:p>
        </w:tc>
        <w:tc>
          <w:tcPr>
            <w:tcW w:w="6840" w:type="dxa"/>
            <w:vAlign w:val="center"/>
          </w:tcPr>
          <w:p w14:paraId="030F2339" w14:textId="77ECA25B" w:rsidR="00D55B9C" w:rsidRPr="00BC4A7C" w:rsidRDefault="00D55B9C" w:rsidP="00DE2D7A">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One page, single side letter printed b/w ink on 8</w:t>
            </w:r>
            <w:r w:rsidR="00A20A98" w:rsidRPr="00BC4A7C">
              <w:rPr>
                <w:rFonts w:asciiTheme="minorHAnsi" w:hAnsiTheme="minorHAnsi" w:cstheme="minorHAnsi"/>
                <w:bCs/>
                <w:noProof/>
                <w:sz w:val="24"/>
                <w:szCs w:val="24"/>
              </w:rPr>
              <w:t xml:space="preserve"> ½ </w:t>
            </w:r>
            <w:r w:rsidRPr="00BC4A7C">
              <w:rPr>
                <w:rFonts w:asciiTheme="minorHAnsi" w:hAnsiTheme="minorHAnsi" w:cstheme="minorHAnsi"/>
                <w:bCs/>
                <w:noProof/>
                <w:sz w:val="24"/>
                <w:szCs w:val="24"/>
              </w:rPr>
              <w:t xml:space="preserve"> x 11 white paper</w:t>
            </w:r>
          </w:p>
        </w:tc>
      </w:tr>
      <w:tr w:rsidR="00D55B9C" w:rsidRPr="00BC4A7C" w14:paraId="199418EF" w14:textId="77777777" w:rsidTr="00376143">
        <w:trPr>
          <w:trHeight w:val="432"/>
        </w:trPr>
        <w:tc>
          <w:tcPr>
            <w:tcW w:w="3325" w:type="dxa"/>
            <w:vAlign w:val="center"/>
          </w:tcPr>
          <w:p w14:paraId="49E6DBAE" w14:textId="675F732A" w:rsidR="00D55B9C" w:rsidRPr="00BC4A7C" w:rsidRDefault="00D55B9C" w:rsidP="00DE2D7A">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 xml:space="preserve">Waiting List Letter </w:t>
            </w:r>
          </w:p>
        </w:tc>
        <w:tc>
          <w:tcPr>
            <w:tcW w:w="6840" w:type="dxa"/>
            <w:vAlign w:val="center"/>
          </w:tcPr>
          <w:p w14:paraId="3886771B" w14:textId="61C10588" w:rsidR="00D55B9C" w:rsidRPr="00BC4A7C" w:rsidRDefault="00D55B9C" w:rsidP="00DE2D7A">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 xml:space="preserve">One page, single side letter printed b/w ink on </w:t>
            </w:r>
            <w:r w:rsidR="00A20A98" w:rsidRPr="00BC4A7C">
              <w:rPr>
                <w:rFonts w:asciiTheme="minorHAnsi" w:hAnsiTheme="minorHAnsi" w:cstheme="minorHAnsi"/>
                <w:bCs/>
                <w:noProof/>
                <w:sz w:val="24"/>
                <w:szCs w:val="24"/>
              </w:rPr>
              <w:t>8 ½</w:t>
            </w:r>
            <w:r w:rsidRPr="00BC4A7C">
              <w:rPr>
                <w:rFonts w:asciiTheme="minorHAnsi" w:hAnsiTheme="minorHAnsi" w:cstheme="minorHAnsi"/>
                <w:bCs/>
                <w:noProof/>
                <w:sz w:val="24"/>
                <w:szCs w:val="24"/>
              </w:rPr>
              <w:t xml:space="preserve"> x 11 white paper</w:t>
            </w:r>
          </w:p>
        </w:tc>
      </w:tr>
    </w:tbl>
    <w:p w14:paraId="66E4FFBA" w14:textId="7A335FEE" w:rsidR="00D55B9C" w:rsidRPr="00BC4A7C" w:rsidRDefault="00D55B9C" w:rsidP="00DE2D7A">
      <w:pPr>
        <w:jc w:val="both"/>
        <w:rPr>
          <w:rFonts w:asciiTheme="minorHAnsi" w:hAnsiTheme="minorHAnsi" w:cstheme="minorHAnsi"/>
          <w:bCs/>
          <w:noProof/>
        </w:rPr>
      </w:pPr>
    </w:p>
    <w:p w14:paraId="1FF41F34" w14:textId="55379CE2" w:rsidR="00D55B9C" w:rsidRPr="00BC4A7C" w:rsidRDefault="001B78B6" w:rsidP="00DE2D7A">
      <w:pPr>
        <w:jc w:val="both"/>
        <w:rPr>
          <w:rFonts w:asciiTheme="minorHAnsi" w:hAnsiTheme="minorHAnsi" w:cstheme="minorHAnsi"/>
          <w:b/>
          <w:bCs/>
          <w:noProof/>
        </w:rPr>
      </w:pPr>
      <w:r w:rsidRPr="00BC4A7C">
        <w:rPr>
          <w:rFonts w:asciiTheme="minorHAnsi" w:hAnsiTheme="minorHAnsi" w:cstheme="minorHAnsi"/>
          <w:b/>
          <w:bCs/>
          <w:noProof/>
        </w:rPr>
        <w:t xml:space="preserve">Housing Department </w:t>
      </w:r>
    </w:p>
    <w:tbl>
      <w:tblPr>
        <w:tblStyle w:val="TableGrid"/>
        <w:tblW w:w="0" w:type="auto"/>
        <w:tblInd w:w="-5" w:type="dxa"/>
        <w:tblLook w:val="04A0" w:firstRow="1" w:lastRow="0" w:firstColumn="1" w:lastColumn="0" w:noHBand="0" w:noVBand="1"/>
      </w:tblPr>
      <w:tblGrid>
        <w:gridCol w:w="3330"/>
        <w:gridCol w:w="6884"/>
      </w:tblGrid>
      <w:tr w:rsidR="00CA414C" w:rsidRPr="00BC4A7C" w14:paraId="2E79BF21" w14:textId="77777777" w:rsidTr="00376143">
        <w:trPr>
          <w:trHeight w:val="432"/>
        </w:trPr>
        <w:tc>
          <w:tcPr>
            <w:tcW w:w="3330" w:type="dxa"/>
            <w:vAlign w:val="center"/>
          </w:tcPr>
          <w:p w14:paraId="7F11410E" w14:textId="77777777" w:rsidR="006552B4" w:rsidRPr="00BC4A7C" w:rsidRDefault="006552B4" w:rsidP="00EA30AC">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Waiting List Update Letter</w:t>
            </w:r>
          </w:p>
        </w:tc>
        <w:tc>
          <w:tcPr>
            <w:tcW w:w="6884" w:type="dxa"/>
            <w:vAlign w:val="center"/>
          </w:tcPr>
          <w:p w14:paraId="53F9BAA2" w14:textId="77777777" w:rsidR="006552B4" w:rsidRPr="00BC4A7C" w:rsidRDefault="006552B4" w:rsidP="00EA30AC">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Two page, double side letter printed b/w ink on 8 ½ x 11 white paper</w:t>
            </w:r>
          </w:p>
        </w:tc>
      </w:tr>
      <w:tr w:rsidR="00CA414C" w:rsidRPr="00BC4A7C" w14:paraId="098702B8" w14:textId="77777777" w:rsidTr="00376143">
        <w:trPr>
          <w:trHeight w:val="432"/>
        </w:trPr>
        <w:tc>
          <w:tcPr>
            <w:tcW w:w="3330" w:type="dxa"/>
            <w:vAlign w:val="center"/>
          </w:tcPr>
          <w:p w14:paraId="0FA62C82" w14:textId="77777777" w:rsidR="006552B4" w:rsidRPr="00BC4A7C" w:rsidRDefault="006552B4" w:rsidP="00EA30AC">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Yardi Portal Letter</w:t>
            </w:r>
          </w:p>
        </w:tc>
        <w:tc>
          <w:tcPr>
            <w:tcW w:w="6884" w:type="dxa"/>
            <w:vAlign w:val="center"/>
          </w:tcPr>
          <w:p w14:paraId="750630B2" w14:textId="77777777" w:rsidR="006552B4" w:rsidRPr="00BC4A7C" w:rsidRDefault="006552B4" w:rsidP="00EA30AC">
            <w:pPr>
              <w:jc w:val="both"/>
              <w:rPr>
                <w:rFonts w:asciiTheme="minorHAnsi" w:hAnsiTheme="minorHAnsi" w:cstheme="minorHAnsi"/>
                <w:bCs/>
                <w:noProof/>
                <w:sz w:val="24"/>
                <w:szCs w:val="24"/>
              </w:rPr>
            </w:pPr>
            <w:r w:rsidRPr="00BC4A7C">
              <w:rPr>
                <w:rFonts w:asciiTheme="minorHAnsi" w:hAnsiTheme="minorHAnsi" w:cstheme="minorHAnsi"/>
                <w:bCs/>
                <w:noProof/>
                <w:sz w:val="24"/>
                <w:szCs w:val="24"/>
              </w:rPr>
              <w:t>One page, single side letter printed b/w ink on 8 ½ x 11 white paper</w:t>
            </w:r>
          </w:p>
        </w:tc>
      </w:tr>
    </w:tbl>
    <w:p w14:paraId="6DD8875D" w14:textId="53F2FAAB" w:rsidR="00BB20F4" w:rsidRPr="00BC4A7C" w:rsidRDefault="00BB20F4" w:rsidP="00654CD5">
      <w:pPr>
        <w:jc w:val="both"/>
        <w:rPr>
          <w:rFonts w:asciiTheme="minorHAnsi" w:hAnsiTheme="minorHAnsi" w:cstheme="minorHAnsi"/>
          <w:noProof/>
        </w:rPr>
      </w:pPr>
    </w:p>
    <w:p w14:paraId="2B875ACC" w14:textId="79DB52E3" w:rsidR="007C6033" w:rsidRPr="00BC4A7C" w:rsidRDefault="007C6033" w:rsidP="007C6033">
      <w:pPr>
        <w:jc w:val="center"/>
        <w:rPr>
          <w:rFonts w:asciiTheme="minorHAnsi" w:hAnsiTheme="minorHAnsi" w:cstheme="minorHAnsi"/>
          <w:noProof/>
        </w:rPr>
      </w:pPr>
      <w:r w:rsidRPr="00BC4A7C">
        <w:rPr>
          <w:rFonts w:asciiTheme="minorHAnsi" w:hAnsiTheme="minorHAnsi" w:cstheme="minorHAnsi"/>
          <w:b/>
          <w:bCs/>
          <w:noProof/>
          <w:color w:val="0000FF"/>
          <w:u w:val="single"/>
        </w:rPr>
        <w:t>This and the preceding pages do not need to be returned</w:t>
      </w:r>
    </w:p>
    <w:p w14:paraId="2B23B560" w14:textId="13F1EF8F" w:rsidR="007C6033" w:rsidRPr="00BC4A7C" w:rsidRDefault="007C6033" w:rsidP="00654CD5">
      <w:pPr>
        <w:jc w:val="both"/>
        <w:rPr>
          <w:rFonts w:asciiTheme="minorHAnsi" w:hAnsiTheme="minorHAnsi" w:cstheme="minorHAnsi"/>
          <w:noProof/>
        </w:rPr>
      </w:pPr>
    </w:p>
    <w:p w14:paraId="627D42B6" w14:textId="77777777" w:rsidR="00454307" w:rsidRPr="00BC4A7C" w:rsidRDefault="00454307" w:rsidP="00E103B2">
      <w:pPr>
        <w:jc w:val="center"/>
        <w:rPr>
          <w:rFonts w:asciiTheme="minorHAnsi" w:hAnsiTheme="minorHAnsi" w:cstheme="minorHAnsi"/>
          <w:b/>
          <w:bCs/>
          <w:noProof/>
          <w:color w:val="0000FF"/>
          <w:u w:val="single"/>
        </w:rPr>
      </w:pPr>
    </w:p>
    <w:tbl>
      <w:tblPr>
        <w:tblpPr w:leftFromText="180" w:rightFromText="180" w:vertAnchor="text" w:horzAnchor="margin" w:tblpY="-121"/>
        <w:tblW w:w="107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334"/>
        <w:gridCol w:w="918"/>
        <w:gridCol w:w="162"/>
        <w:gridCol w:w="386"/>
        <w:gridCol w:w="1144"/>
        <w:gridCol w:w="836"/>
        <w:gridCol w:w="424"/>
        <w:gridCol w:w="1376"/>
        <w:gridCol w:w="604"/>
        <w:gridCol w:w="1170"/>
        <w:gridCol w:w="1916"/>
      </w:tblGrid>
      <w:tr w:rsidR="00BC4A7C" w:rsidRPr="00BC4A7C" w14:paraId="7F26452B" w14:textId="77777777" w:rsidTr="00BC4A7C">
        <w:trPr>
          <w:trHeight w:val="288"/>
        </w:trPr>
        <w:tc>
          <w:tcPr>
            <w:tcW w:w="2692" w:type="dxa"/>
            <w:gridSpan w:val="3"/>
            <w:tcBorders>
              <w:top w:val="single" w:sz="6" w:space="0" w:color="000000"/>
              <w:left w:val="single" w:sz="6" w:space="0" w:color="000000"/>
              <w:bottom w:val="single" w:sz="6" w:space="0" w:color="000000"/>
              <w:right w:val="single" w:sz="6" w:space="0" w:color="000000"/>
            </w:tcBorders>
            <w:shd w:val="clear" w:color="auto" w:fill="0000FF"/>
            <w:vAlign w:val="center"/>
          </w:tcPr>
          <w:p w14:paraId="6F3E2DAE" w14:textId="38172E81" w:rsidR="00BC4A7C" w:rsidRPr="00BC4A7C" w:rsidRDefault="00BC4A7C" w:rsidP="00AD27C0">
            <w:pPr>
              <w:rPr>
                <w:rFonts w:asciiTheme="minorHAnsi" w:hAnsiTheme="minorHAnsi" w:cstheme="minorHAnsi"/>
                <w:b/>
                <w:color w:val="FFFFFF" w:themeColor="background1"/>
              </w:rPr>
            </w:pPr>
            <w:r>
              <w:rPr>
                <w:rFonts w:asciiTheme="minorHAnsi" w:hAnsiTheme="minorHAnsi" w:cstheme="minorHAnsi"/>
                <w:b/>
                <w:color w:val="FFFFFF" w:themeColor="background1"/>
              </w:rPr>
              <w:t>Solicitation Document A</w:t>
            </w:r>
          </w:p>
        </w:tc>
        <w:tc>
          <w:tcPr>
            <w:tcW w:w="8018" w:type="dxa"/>
            <w:gridSpan w:val="9"/>
            <w:tcBorders>
              <w:top w:val="single" w:sz="6" w:space="0" w:color="000000"/>
              <w:left w:val="single" w:sz="6" w:space="0" w:color="000000"/>
              <w:bottom w:val="single" w:sz="6" w:space="0" w:color="000000"/>
              <w:right w:val="single" w:sz="6" w:space="0" w:color="000000"/>
            </w:tcBorders>
            <w:shd w:val="clear" w:color="auto" w:fill="0000FF"/>
            <w:vAlign w:val="center"/>
          </w:tcPr>
          <w:p w14:paraId="31F78140" w14:textId="53FDDB3B" w:rsidR="00BC4A7C" w:rsidRPr="00BC4A7C" w:rsidRDefault="00BC4A7C" w:rsidP="00AD27C0">
            <w:pPr>
              <w:rPr>
                <w:rFonts w:asciiTheme="minorHAnsi" w:hAnsiTheme="minorHAnsi" w:cstheme="minorHAnsi"/>
                <w:b/>
                <w:color w:val="FFFFFF" w:themeColor="background1"/>
              </w:rPr>
            </w:pPr>
            <w:r>
              <w:rPr>
                <w:rFonts w:asciiTheme="minorHAnsi" w:hAnsiTheme="minorHAnsi" w:cstheme="minorHAnsi"/>
                <w:b/>
                <w:color w:val="FFFFFF" w:themeColor="background1"/>
              </w:rPr>
              <w:t>General Information about the Supplier</w:t>
            </w:r>
          </w:p>
        </w:tc>
      </w:tr>
      <w:tr w:rsidR="00D1520B" w:rsidRPr="00BC4A7C" w14:paraId="1965D3AC" w14:textId="77777777" w:rsidTr="00AD27C0">
        <w:trPr>
          <w:trHeight w:val="120"/>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207A92FE" w14:textId="77777777" w:rsidR="00D1520B" w:rsidRPr="00BC4A7C" w:rsidRDefault="00D1520B" w:rsidP="00AD27C0">
            <w:pPr>
              <w:jc w:val="center"/>
              <w:rPr>
                <w:rFonts w:asciiTheme="minorHAnsi" w:hAnsiTheme="minorHAnsi" w:cstheme="minorHAnsi"/>
                <w:b/>
              </w:rPr>
            </w:pPr>
            <w:r w:rsidRPr="00BC4A7C">
              <w:rPr>
                <w:rFonts w:asciiTheme="minorHAnsi" w:hAnsiTheme="minorHAnsi" w:cstheme="minorHAnsi"/>
                <w:b/>
              </w:rPr>
              <w:t>Note: Complete all cells even if the answer if “Does not apply”</w:t>
            </w:r>
          </w:p>
        </w:tc>
      </w:tr>
      <w:tr w:rsidR="00D1520B" w:rsidRPr="00BC4A7C" w14:paraId="77B5005E" w14:textId="77777777" w:rsidTr="00AD27C0">
        <w:trPr>
          <w:trHeight w:val="46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72762634" w14:textId="77777777" w:rsidR="00D1520B" w:rsidRPr="00BC4A7C" w:rsidRDefault="00D1520B" w:rsidP="00AD27C0">
            <w:pPr>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7CCAB1CB" wp14:editId="0713BF2C">
                      <wp:simplePos x="0" y="0"/>
                      <wp:positionH relativeFrom="column">
                        <wp:posOffset>2832100</wp:posOffset>
                      </wp:positionH>
                      <wp:positionV relativeFrom="paragraph">
                        <wp:posOffset>52705</wp:posOffset>
                      </wp:positionV>
                      <wp:extent cx="561975" cy="45085"/>
                      <wp:effectExtent l="0" t="19050" r="66675" b="31115"/>
                      <wp:wrapNone/>
                      <wp:docPr id="1"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68FFF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QeSQIAAJ8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" adj="15535" fillcolor="#36f"/>
                  </w:pict>
                </mc:Fallback>
              </mc:AlternateContent>
            </w:r>
            <w:r w:rsidRPr="00BC4A7C">
              <w:rPr>
                <w:rFonts w:asciiTheme="minorHAnsi" w:hAnsiTheme="minorHAnsi" w:cstheme="minorHAnsi"/>
                <w:b/>
              </w:rPr>
              <w:t>Sign Your Name to the Right of the Arrow</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39A485FD" w14:textId="77777777" w:rsidR="00D1520B" w:rsidRPr="00BC4A7C" w:rsidRDefault="00D1520B" w:rsidP="00AD27C0">
            <w:pPr>
              <w:rPr>
                <w:rFonts w:asciiTheme="minorHAnsi" w:hAnsiTheme="minorHAnsi" w:cstheme="minorHAnsi"/>
                <w:b/>
              </w:rPr>
            </w:pPr>
          </w:p>
        </w:tc>
      </w:tr>
      <w:tr w:rsidR="00D1520B" w:rsidRPr="00BC4A7C" w14:paraId="13C31584" w14:textId="77777777" w:rsidTr="00AD27C0">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75DBFE98" w14:textId="77777777" w:rsidR="00D1520B" w:rsidRPr="00BC4A7C" w:rsidRDefault="00D1520B" w:rsidP="00AD27C0">
            <w:pPr>
              <w:jc w:val="center"/>
              <w:rPr>
                <w:rFonts w:asciiTheme="minorHAnsi" w:hAnsiTheme="minorHAnsi" w:cstheme="minorHAnsi"/>
                <w:b/>
              </w:rPr>
            </w:pPr>
            <w:r w:rsidRPr="00BC4A7C">
              <w:rPr>
                <w:rFonts w:asciiTheme="minorHAnsi" w:hAnsiTheme="minorHAnsi" w:cstheme="minorHAnsi"/>
                <w:noProof/>
              </w:rPr>
              <w:t>If completing this document in Adobe, an electronic signature is acceptable to KCDC.</w:t>
            </w:r>
          </w:p>
        </w:tc>
      </w:tr>
      <w:tr w:rsidR="00D1520B" w:rsidRPr="00BC4A7C" w14:paraId="002E5EBD" w14:textId="77777777" w:rsidTr="00AD27C0">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3E1D2C04"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rPr>
              <w:t>Your signature indicates you read and agree to “KCDC’s General Instructions to Suppliers” (</w:t>
            </w:r>
            <w:hyperlink r:id="rId13" w:history="1">
              <w:r w:rsidRPr="00BC4A7C">
                <w:rPr>
                  <w:rFonts w:asciiTheme="minorHAnsi" w:hAnsiTheme="minorHAnsi" w:cstheme="minorHAnsi"/>
                  <w:b/>
                  <w:bCs/>
                  <w:color w:val="000080"/>
                  <w:u w:val="single"/>
                </w:rPr>
                <w:t>www.kcdc.org</w:t>
              </w:r>
            </w:hyperlink>
            <w:r w:rsidRPr="00BC4A7C">
              <w:rPr>
                <w:rFonts w:asciiTheme="minorHAnsi" w:hAnsiTheme="minorHAnsi" w:cstheme="minorHAnsi"/>
                <w:b/>
                <w:bCs/>
                <w:color w:val="000080"/>
                <w:u w:val="single"/>
              </w:rPr>
              <w:t>)</w:t>
            </w:r>
            <w:r w:rsidRPr="00BC4A7C">
              <w:rPr>
                <w:rFonts w:asciiTheme="minorHAnsi" w:hAnsiTheme="minorHAnsi" w:cstheme="minorHAnsi"/>
              </w:rPr>
              <w:t xml:space="preserve"> and that you are authorized t</w:t>
            </w:r>
            <w:r w:rsidRPr="00BC4A7C">
              <w:rPr>
                <w:rFonts w:asciiTheme="minorHAnsi" w:eastAsia="Times New Roman" w:hAnsiTheme="minorHAnsi" w:cstheme="minorHAnsi"/>
              </w:rPr>
              <w:t xml:space="preserve">o bind the </w:t>
            </w:r>
            <w:r w:rsidRPr="00BC4A7C">
              <w:rPr>
                <w:rFonts w:asciiTheme="minorHAnsi" w:hAnsiTheme="minorHAnsi" w:cstheme="minorHAnsi"/>
              </w:rPr>
              <w:t>supplier</w:t>
            </w:r>
            <w:r w:rsidRPr="00BC4A7C">
              <w:rPr>
                <w:rFonts w:asciiTheme="minorHAnsi" w:eastAsia="Times New Roman" w:hAnsiTheme="minorHAnsi" w:cstheme="minorHAnsi"/>
              </w:rPr>
              <w:t xml:space="preserve"> or are submitting the response on behalf of and at the direction of the </w:t>
            </w:r>
            <w:r w:rsidRPr="00BC4A7C">
              <w:rPr>
                <w:rFonts w:asciiTheme="minorHAnsi" w:hAnsiTheme="minorHAnsi" w:cstheme="minorHAnsi"/>
              </w:rPr>
              <w:t>suppliers</w:t>
            </w:r>
            <w:r w:rsidRPr="00BC4A7C">
              <w:rPr>
                <w:rFonts w:asciiTheme="minorHAnsi" w:eastAsia="Times New Roman" w:hAnsiTheme="minorHAnsi" w:cstheme="minorHAnsi"/>
              </w:rPr>
              <w:t xml:space="preserve">’ representative authorized to contractually bind the </w:t>
            </w:r>
            <w:r w:rsidRPr="00BC4A7C">
              <w:rPr>
                <w:rFonts w:asciiTheme="minorHAnsi" w:hAnsiTheme="minorHAnsi" w:cstheme="minorHAnsi"/>
              </w:rPr>
              <w:t>supplier</w:t>
            </w:r>
            <w:r w:rsidRPr="00BC4A7C">
              <w:rPr>
                <w:rFonts w:asciiTheme="minorHAnsi" w:eastAsia="Times New Roman" w:hAnsiTheme="minorHAnsi" w:cstheme="minorHAnsi"/>
              </w:rPr>
              <w:t>. I represent that the supplier or its applicable representative(s) has reviewed the information contained in this Solicitation Package and that the information submitted is accurate.</w:t>
            </w:r>
          </w:p>
        </w:tc>
      </w:tr>
      <w:tr w:rsidR="00D1520B" w:rsidRPr="00BC4A7C" w14:paraId="03F7D1A0"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0DF51E81"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1B99A95E" wp14:editId="71033F55">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86D6F82" id="Right Arrow 83" o:spid="_x0000_s1026" type="#_x0000_t13" style="position:absolute;margin-left:153.6pt;margin-top:4.55pt;width:122.25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BC4A7C">
              <w:rPr>
                <w:rFonts w:asciiTheme="minorHAnsi" w:hAnsiTheme="minorHAnsi" w:cstheme="minorHAnsi"/>
                <w:b/>
              </w:rPr>
              <w:t>Printed Name and Title</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0F9FE3EE" w14:textId="77777777" w:rsidR="00D1520B" w:rsidRPr="00BC4A7C" w:rsidRDefault="00D1520B" w:rsidP="00AD27C0">
            <w:pPr>
              <w:jc w:val="both"/>
              <w:rPr>
                <w:rFonts w:asciiTheme="minorHAnsi" w:hAnsiTheme="minorHAnsi" w:cstheme="minorHAnsi"/>
                <w:b/>
              </w:rPr>
            </w:pPr>
          </w:p>
        </w:tc>
      </w:tr>
      <w:tr w:rsidR="00D1520B" w:rsidRPr="00BC4A7C" w14:paraId="183F0756"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55319A95"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79744" behindDoc="0" locked="0" layoutInCell="1" allowOverlap="1" wp14:anchorId="24A184F6" wp14:editId="0BDA4613">
                      <wp:simplePos x="0" y="0"/>
                      <wp:positionH relativeFrom="column">
                        <wp:posOffset>1543685</wp:posOffset>
                      </wp:positionH>
                      <wp:positionV relativeFrom="paragraph">
                        <wp:posOffset>57150</wp:posOffset>
                      </wp:positionV>
                      <wp:extent cx="1971675" cy="76200"/>
                      <wp:effectExtent l="0" t="19050" r="66675" b="38100"/>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620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A9B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4" o:spid="_x0000_s1026" type="#_x0000_t13" style="position:absolute;margin-left:121.55pt;margin-top:4.5pt;width:155.25pt;height: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" adj="18678" fillcolor="#36f"/>
                  </w:pict>
                </mc:Fallback>
              </mc:AlternateContent>
            </w:r>
            <w:r w:rsidRPr="00BC4A7C">
              <w:rPr>
                <w:rFonts w:asciiTheme="minorHAnsi" w:hAnsiTheme="minorHAnsi" w:cstheme="minorHAnsi"/>
                <w:b/>
              </w:rPr>
              <w:t>Legal Corporate Name</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6B041FA6" w14:textId="77777777" w:rsidR="00D1520B" w:rsidRPr="00BC4A7C" w:rsidRDefault="00D1520B" w:rsidP="00AD27C0">
            <w:pPr>
              <w:jc w:val="both"/>
              <w:rPr>
                <w:rFonts w:asciiTheme="minorHAnsi" w:hAnsiTheme="minorHAnsi" w:cstheme="minorHAnsi"/>
                <w:b/>
              </w:rPr>
            </w:pPr>
          </w:p>
        </w:tc>
      </w:tr>
      <w:tr w:rsidR="00D1520B" w:rsidRPr="00BC4A7C" w14:paraId="157D1ACB"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4509349A"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5506E1D0" wp14:editId="0411C481">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0AC1037" id="Right Arrow 85" o:spid="_x0000_s1026" type="#_x0000_t13" style="position:absolute;margin-left:118.95pt;margin-top:2.2pt;width:156.75pt;height:4.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BC4A7C">
              <w:rPr>
                <w:rFonts w:asciiTheme="minorHAnsi" w:hAnsiTheme="minorHAnsi" w:cstheme="minorHAnsi"/>
                <w:b/>
              </w:rPr>
              <w:t>Street Address</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0D33C0EE" w14:textId="77777777" w:rsidR="00D1520B" w:rsidRPr="00BC4A7C" w:rsidRDefault="00D1520B" w:rsidP="00AD27C0">
            <w:pPr>
              <w:jc w:val="both"/>
              <w:rPr>
                <w:rFonts w:asciiTheme="minorHAnsi" w:hAnsiTheme="minorHAnsi" w:cstheme="minorHAnsi"/>
                <w:b/>
              </w:rPr>
            </w:pPr>
          </w:p>
        </w:tc>
      </w:tr>
      <w:tr w:rsidR="00D1520B" w:rsidRPr="00BC4A7C" w14:paraId="634D28D8"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7B79974A"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38AC3778" wp14:editId="41D8CFAF">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34B2BE0" id="Right Arrow 86" o:spid="_x0000_s1026" type="#_x0000_t13" style="position:absolute;margin-left:102.45pt;margin-top:3.7pt;width:174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BC4A7C">
              <w:rPr>
                <w:rFonts w:asciiTheme="minorHAnsi" w:hAnsiTheme="minorHAnsi" w:cstheme="minorHAnsi"/>
                <w:b/>
              </w:rPr>
              <w:t>City/State/Zip</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02ADDEE8" w14:textId="77777777" w:rsidR="00D1520B" w:rsidRPr="00BC4A7C" w:rsidRDefault="00D1520B" w:rsidP="00AD27C0">
            <w:pPr>
              <w:jc w:val="both"/>
              <w:rPr>
                <w:rFonts w:asciiTheme="minorHAnsi" w:hAnsiTheme="minorHAnsi" w:cstheme="minorHAnsi"/>
                <w:b/>
              </w:rPr>
            </w:pPr>
          </w:p>
        </w:tc>
      </w:tr>
      <w:tr w:rsidR="00D1520B" w:rsidRPr="00BC4A7C" w14:paraId="106536B3"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2224DA03"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35A4454A" wp14:editId="649AF968">
                      <wp:simplePos x="0" y="0"/>
                      <wp:positionH relativeFrom="column">
                        <wp:posOffset>2562860</wp:posOffset>
                      </wp:positionH>
                      <wp:positionV relativeFrom="paragraph">
                        <wp:posOffset>56515</wp:posOffset>
                      </wp:positionV>
                      <wp:extent cx="942975" cy="76200"/>
                      <wp:effectExtent l="0" t="19050" r="66675" b="38100"/>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42975" cy="7620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1D7CB" id="Right Arrow 91" o:spid="_x0000_s1026" type="#_x0000_t13" style="position:absolute;margin-left:201.8pt;margin-top:4.45pt;width:74.25pt;height: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" adj="15491" fillcolor="#36f"/>
                  </w:pict>
                </mc:Fallback>
              </mc:AlternateContent>
            </w:r>
            <w:r w:rsidRPr="00BC4A7C">
              <w:rPr>
                <w:rFonts w:asciiTheme="minorHAnsi" w:hAnsiTheme="minorHAnsi" w:cstheme="minorHAnsi"/>
                <w:b/>
              </w:rPr>
              <w:t xml:space="preserve">Contact Person (Please Print Clearly)  </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7ACC7303" w14:textId="77777777" w:rsidR="00D1520B" w:rsidRPr="00BC4A7C" w:rsidRDefault="00D1520B" w:rsidP="00AD27C0">
            <w:pPr>
              <w:jc w:val="both"/>
              <w:rPr>
                <w:rFonts w:asciiTheme="minorHAnsi" w:hAnsiTheme="minorHAnsi" w:cstheme="minorHAnsi"/>
                <w:b/>
              </w:rPr>
            </w:pPr>
          </w:p>
        </w:tc>
      </w:tr>
      <w:tr w:rsidR="00D1520B" w:rsidRPr="00BC4A7C" w14:paraId="1D7A573A" w14:textId="77777777" w:rsidTr="00AD27C0">
        <w:trPr>
          <w:trHeight w:val="432"/>
        </w:trPr>
        <w:tc>
          <w:tcPr>
            <w:tcW w:w="5644" w:type="dxa"/>
            <w:gridSpan w:val="8"/>
            <w:vAlign w:val="center"/>
          </w:tcPr>
          <w:p w14:paraId="15F02734"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60C1E3BD" wp14:editId="094AB8C8">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ACD7628" id="Right Arrow 88" o:spid="_x0000_s1026" type="#_x0000_t13" style="position:absolute;margin-left:130pt;margin-top:4.9pt;width:146.2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BC4A7C">
              <w:rPr>
                <w:rFonts w:asciiTheme="minorHAnsi" w:hAnsiTheme="minorHAnsi" w:cstheme="minorHAnsi"/>
                <w:b/>
              </w:rPr>
              <w:t>Telephone Number</w:t>
            </w:r>
          </w:p>
        </w:tc>
        <w:tc>
          <w:tcPr>
            <w:tcW w:w="5066" w:type="dxa"/>
            <w:gridSpan w:val="4"/>
            <w:vAlign w:val="center"/>
          </w:tcPr>
          <w:p w14:paraId="391CB5E1" w14:textId="77777777" w:rsidR="00D1520B" w:rsidRPr="00BC4A7C" w:rsidRDefault="00D1520B" w:rsidP="00AD27C0">
            <w:pPr>
              <w:jc w:val="both"/>
              <w:rPr>
                <w:rFonts w:asciiTheme="minorHAnsi" w:hAnsiTheme="minorHAnsi" w:cstheme="minorHAnsi"/>
                <w:b/>
              </w:rPr>
            </w:pPr>
          </w:p>
        </w:tc>
      </w:tr>
      <w:tr w:rsidR="00D1520B" w:rsidRPr="00BC4A7C" w14:paraId="468BE523" w14:textId="77777777" w:rsidTr="00AD27C0">
        <w:trPr>
          <w:trHeight w:val="432"/>
        </w:trPr>
        <w:tc>
          <w:tcPr>
            <w:tcW w:w="5644" w:type="dxa"/>
            <w:gridSpan w:val="8"/>
            <w:vAlign w:val="center"/>
          </w:tcPr>
          <w:p w14:paraId="7971016B"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129F9272" wp14:editId="0EC1E553">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F8B0DF8" id="Right Arrow 89" o:spid="_x0000_s1026" type="#_x0000_t13" style="position:absolute;margin-left:81.4pt;margin-top:3.75pt;width:196.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BC4A7C">
              <w:rPr>
                <w:rFonts w:asciiTheme="minorHAnsi" w:hAnsiTheme="minorHAnsi" w:cstheme="minorHAnsi"/>
                <w:b/>
              </w:rPr>
              <w:t>Cell Number</w:t>
            </w:r>
          </w:p>
        </w:tc>
        <w:tc>
          <w:tcPr>
            <w:tcW w:w="5066" w:type="dxa"/>
            <w:gridSpan w:val="4"/>
            <w:vAlign w:val="center"/>
          </w:tcPr>
          <w:p w14:paraId="7F504C4B" w14:textId="77777777" w:rsidR="00D1520B" w:rsidRPr="00BC4A7C" w:rsidRDefault="00D1520B" w:rsidP="00AD27C0">
            <w:pPr>
              <w:jc w:val="both"/>
              <w:rPr>
                <w:rFonts w:asciiTheme="minorHAnsi" w:hAnsiTheme="minorHAnsi" w:cstheme="minorHAnsi"/>
              </w:rPr>
            </w:pPr>
          </w:p>
        </w:tc>
      </w:tr>
      <w:tr w:rsidR="00D1520B" w:rsidRPr="00BC4A7C" w14:paraId="075A9C86" w14:textId="77777777" w:rsidTr="00AD27C0">
        <w:trPr>
          <w:trHeight w:val="432"/>
        </w:trPr>
        <w:tc>
          <w:tcPr>
            <w:tcW w:w="5644" w:type="dxa"/>
            <w:gridSpan w:val="8"/>
            <w:vAlign w:val="center"/>
          </w:tcPr>
          <w:p w14:paraId="7FE24E58"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3F8766B0" wp14:editId="487B36FE">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0465032" id="Right Arrow 90" o:spid="_x0000_s1026" type="#_x0000_t13" style="position:absolute;margin-left:249.2pt;margin-top:4.2pt;width:27.7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BC4A7C">
              <w:rPr>
                <w:rFonts w:asciiTheme="minorHAnsi" w:hAnsiTheme="minorHAnsi" w:cstheme="minorHAnsi"/>
                <w:b/>
              </w:rPr>
              <w:t>Supplier’s E-Mail Address (Please Print Clearly)</w:t>
            </w:r>
          </w:p>
        </w:tc>
        <w:tc>
          <w:tcPr>
            <w:tcW w:w="5066" w:type="dxa"/>
            <w:gridSpan w:val="4"/>
            <w:vAlign w:val="center"/>
          </w:tcPr>
          <w:p w14:paraId="27E495FC" w14:textId="77777777" w:rsidR="00D1520B" w:rsidRPr="00BC4A7C" w:rsidRDefault="00D1520B" w:rsidP="00AD27C0">
            <w:pPr>
              <w:jc w:val="both"/>
              <w:rPr>
                <w:rFonts w:asciiTheme="minorHAnsi" w:hAnsiTheme="minorHAnsi" w:cstheme="minorHAnsi"/>
              </w:rPr>
            </w:pPr>
          </w:p>
        </w:tc>
      </w:tr>
      <w:tr w:rsidR="00D1520B" w:rsidRPr="00BC4A7C" w14:paraId="612D2906" w14:textId="77777777" w:rsidTr="00AD27C0">
        <w:trPr>
          <w:trHeight w:val="288"/>
        </w:trPr>
        <w:tc>
          <w:tcPr>
            <w:tcW w:w="10710" w:type="dxa"/>
            <w:gridSpan w:val="12"/>
            <w:shd w:val="clear" w:color="auto" w:fill="0000FF"/>
            <w:vAlign w:val="center"/>
          </w:tcPr>
          <w:p w14:paraId="3A336818" w14:textId="77777777" w:rsidR="00D1520B" w:rsidRPr="00BC4A7C" w:rsidRDefault="00D1520B" w:rsidP="00AD27C0">
            <w:pPr>
              <w:jc w:val="center"/>
              <w:rPr>
                <w:rFonts w:asciiTheme="minorHAnsi" w:hAnsiTheme="minorHAnsi" w:cstheme="minorHAnsi"/>
                <w:b/>
                <w:color w:val="FFFFFF" w:themeColor="background1"/>
              </w:rPr>
            </w:pPr>
            <w:r w:rsidRPr="00BC4A7C">
              <w:rPr>
                <w:rFonts w:asciiTheme="minorHAnsi" w:hAnsiTheme="minorHAnsi" w:cstheme="minorHAnsi"/>
                <w:b/>
                <w:color w:val="FFFFFF" w:themeColor="background1"/>
              </w:rPr>
              <w:t>Addenda</w:t>
            </w:r>
          </w:p>
        </w:tc>
      </w:tr>
      <w:tr w:rsidR="00D1520B" w:rsidRPr="00BC4A7C" w14:paraId="35E74FBD" w14:textId="77777777" w:rsidTr="00AD27C0">
        <w:trPr>
          <w:trHeight w:val="432"/>
        </w:trPr>
        <w:tc>
          <w:tcPr>
            <w:tcW w:w="10710" w:type="dxa"/>
            <w:gridSpan w:val="12"/>
            <w:shd w:val="clear" w:color="auto" w:fill="auto"/>
            <w:vAlign w:val="center"/>
          </w:tcPr>
          <w:p w14:paraId="1C8BAFE3"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b/>
              </w:rPr>
              <w:t xml:space="preserve">Addenda are at </w:t>
            </w:r>
            <w:hyperlink r:id="rId14" w:history="1">
              <w:r w:rsidRPr="00BC4A7C">
                <w:rPr>
                  <w:rFonts w:asciiTheme="minorHAnsi" w:hAnsiTheme="minorHAnsi" w:cstheme="minorHAnsi"/>
                  <w:bCs/>
                  <w:color w:val="000080"/>
                  <w:u w:val="single"/>
                </w:rPr>
                <w:t>www.kcdc.org</w:t>
              </w:r>
            </w:hyperlink>
            <w:r w:rsidRPr="00BC4A7C">
              <w:rPr>
                <w:rFonts w:asciiTheme="minorHAnsi" w:hAnsiTheme="minorHAnsi" w:cstheme="minorHAnsi"/>
                <w:b/>
              </w:rPr>
              <w:t>.   Click on “Procurement” and then on “Open Solicitations” to find addenda. Please check for addenda prior to submitting a proposal.</w:t>
            </w:r>
          </w:p>
        </w:tc>
      </w:tr>
      <w:tr w:rsidR="00D1520B" w:rsidRPr="00BC4A7C" w14:paraId="1B2BCA1A" w14:textId="77777777" w:rsidTr="00AD27C0">
        <w:trPr>
          <w:trHeight w:val="288"/>
        </w:trPr>
        <w:tc>
          <w:tcPr>
            <w:tcW w:w="10710" w:type="dxa"/>
            <w:gridSpan w:val="12"/>
            <w:shd w:val="clear" w:color="auto" w:fill="auto"/>
            <w:vAlign w:val="center"/>
          </w:tcPr>
          <w:p w14:paraId="05EAC8F3" w14:textId="77777777" w:rsidR="00D1520B" w:rsidRPr="00BC4A7C" w:rsidRDefault="00D1520B" w:rsidP="00AD27C0">
            <w:pPr>
              <w:jc w:val="center"/>
              <w:rPr>
                <w:rFonts w:asciiTheme="minorHAnsi" w:hAnsiTheme="minorHAnsi" w:cstheme="minorHAnsi"/>
                <w:b/>
              </w:rPr>
            </w:pPr>
            <w:r w:rsidRPr="00BC4A7C">
              <w:rPr>
                <w:rFonts w:asciiTheme="minorHAnsi" w:hAnsiTheme="minorHAnsi" w:cstheme="minorHAnsi"/>
                <w:b/>
              </w:rPr>
              <w:t>Acknowledge addenda have been issued by checking below as appropriate:</w:t>
            </w:r>
          </w:p>
        </w:tc>
      </w:tr>
      <w:tr w:rsidR="00D1520B" w:rsidRPr="00BC4A7C" w14:paraId="683BFA25" w14:textId="77777777" w:rsidTr="00AD27C0">
        <w:trPr>
          <w:trHeight w:val="264"/>
        </w:trPr>
        <w:tc>
          <w:tcPr>
            <w:tcW w:w="1440" w:type="dxa"/>
            <w:vAlign w:val="center"/>
          </w:tcPr>
          <w:p w14:paraId="79F50748"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b/>
              </w:rPr>
              <w:t xml:space="preserve">None </w:t>
            </w:r>
            <w:sdt>
              <w:sdtPr>
                <w:rPr>
                  <w:rFonts w:asciiTheme="minorHAnsi" w:hAnsiTheme="minorHAnsi" w:cstheme="minorHAnsi"/>
                  <w:bCs/>
                </w:rPr>
                <w:id w:val="1687789089"/>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c>
          <w:tcPr>
            <w:tcW w:w="1800" w:type="dxa"/>
            <w:gridSpan w:val="4"/>
            <w:vAlign w:val="center"/>
          </w:tcPr>
          <w:p w14:paraId="48254C11"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b/>
              </w:rPr>
              <w:t xml:space="preserve">Addendum 1 </w:t>
            </w:r>
            <w:sdt>
              <w:sdtPr>
                <w:rPr>
                  <w:rFonts w:asciiTheme="minorHAnsi" w:hAnsiTheme="minorHAnsi" w:cstheme="minorHAnsi"/>
                  <w:bCs/>
                </w:rPr>
                <w:id w:val="-1361279664"/>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c>
          <w:tcPr>
            <w:tcW w:w="1980" w:type="dxa"/>
            <w:gridSpan w:val="2"/>
            <w:vAlign w:val="center"/>
          </w:tcPr>
          <w:p w14:paraId="59E40C34"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b/>
              </w:rPr>
              <w:t xml:space="preserve">Addendum 2  </w:t>
            </w:r>
            <w:sdt>
              <w:sdtPr>
                <w:rPr>
                  <w:rFonts w:asciiTheme="minorHAnsi" w:hAnsiTheme="minorHAnsi" w:cstheme="minorHAnsi"/>
                  <w:bCs/>
                </w:rPr>
                <w:id w:val="-1528549070"/>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c>
          <w:tcPr>
            <w:tcW w:w="1800" w:type="dxa"/>
            <w:gridSpan w:val="2"/>
            <w:vAlign w:val="center"/>
          </w:tcPr>
          <w:p w14:paraId="1CB5138A"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b/>
              </w:rPr>
              <w:t xml:space="preserve">Addendum 3 </w:t>
            </w:r>
            <w:sdt>
              <w:sdtPr>
                <w:rPr>
                  <w:rFonts w:asciiTheme="minorHAnsi" w:hAnsiTheme="minorHAnsi" w:cstheme="minorHAnsi"/>
                  <w:bCs/>
                </w:rPr>
                <w:id w:val="-1401906061"/>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c>
          <w:tcPr>
            <w:tcW w:w="1774" w:type="dxa"/>
            <w:gridSpan w:val="2"/>
            <w:vAlign w:val="center"/>
          </w:tcPr>
          <w:p w14:paraId="69BB5724"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b/>
              </w:rPr>
              <w:t xml:space="preserve">Addendum 4 </w:t>
            </w:r>
            <w:sdt>
              <w:sdtPr>
                <w:rPr>
                  <w:rFonts w:asciiTheme="minorHAnsi" w:hAnsiTheme="minorHAnsi" w:cstheme="minorHAnsi"/>
                  <w:bCs/>
                </w:rPr>
                <w:id w:val="1473714968"/>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c>
          <w:tcPr>
            <w:tcW w:w="1916" w:type="dxa"/>
            <w:vAlign w:val="center"/>
          </w:tcPr>
          <w:p w14:paraId="530B0141"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b/>
              </w:rPr>
              <w:t xml:space="preserve">Addendum 5 </w:t>
            </w:r>
            <w:sdt>
              <w:sdtPr>
                <w:rPr>
                  <w:rFonts w:asciiTheme="minorHAnsi" w:hAnsiTheme="minorHAnsi" w:cstheme="minorHAnsi"/>
                  <w:bCs/>
                </w:rPr>
                <w:id w:val="-937748096"/>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r>
      <w:tr w:rsidR="00D1520B" w:rsidRPr="00BC4A7C" w14:paraId="53D48FA4" w14:textId="77777777" w:rsidTr="00AD27C0">
        <w:trPr>
          <w:trHeight w:val="288"/>
        </w:trPr>
        <w:tc>
          <w:tcPr>
            <w:tcW w:w="10710" w:type="dxa"/>
            <w:gridSpan w:val="12"/>
            <w:tcBorders>
              <w:bottom w:val="single" w:sz="4" w:space="0" w:color="auto"/>
            </w:tcBorders>
            <w:shd w:val="clear" w:color="auto" w:fill="0000FF"/>
            <w:vAlign w:val="center"/>
          </w:tcPr>
          <w:p w14:paraId="5FF84DFB" w14:textId="77777777" w:rsidR="00D1520B" w:rsidRPr="00BC4A7C" w:rsidRDefault="00D1520B" w:rsidP="00AD27C0">
            <w:pPr>
              <w:jc w:val="center"/>
              <w:rPr>
                <w:rFonts w:asciiTheme="minorHAnsi" w:hAnsiTheme="minorHAnsi" w:cstheme="minorHAnsi"/>
                <w:b/>
                <w:color w:val="FFFFFF" w:themeColor="background1"/>
              </w:rPr>
            </w:pPr>
            <w:r w:rsidRPr="00BC4A7C">
              <w:rPr>
                <w:rFonts w:asciiTheme="minorHAnsi" w:hAnsiTheme="minorHAnsi" w:cstheme="minorHAnsi"/>
                <w:b/>
                <w:color w:val="FFFFFF" w:themeColor="background1"/>
              </w:rPr>
              <w:t>Statistical Information (Check all the apply)</w:t>
            </w:r>
          </w:p>
        </w:tc>
      </w:tr>
      <w:tr w:rsidR="00D1520B" w:rsidRPr="00BC4A7C" w14:paraId="7D965148" w14:textId="77777777" w:rsidTr="00AD27C0">
        <w:trPr>
          <w:trHeight w:val="233"/>
        </w:trPr>
        <w:tc>
          <w:tcPr>
            <w:tcW w:w="8794" w:type="dxa"/>
            <w:gridSpan w:val="11"/>
            <w:tcBorders>
              <w:top w:val="single" w:sz="4" w:space="0" w:color="auto"/>
              <w:bottom w:val="single" w:sz="4" w:space="0" w:color="auto"/>
            </w:tcBorders>
            <w:vAlign w:val="center"/>
          </w:tcPr>
          <w:p w14:paraId="1C977147" w14:textId="228DB4B3" w:rsidR="00D1520B" w:rsidRPr="00BC4A7C" w:rsidRDefault="00FE3091" w:rsidP="00AD27C0">
            <w:pPr>
              <w:jc w:val="both"/>
              <w:rPr>
                <w:rFonts w:asciiTheme="minorHAnsi" w:hAnsiTheme="minorHAnsi" w:cstheme="minorHAnsi"/>
                <w:b/>
              </w:rPr>
            </w:pPr>
            <w:r>
              <w:rPr>
                <w:rFonts w:asciiTheme="minorHAnsi" w:hAnsiTheme="minorHAnsi" w:cstheme="minorHAnsi"/>
                <w:b/>
                <w:bCs/>
              </w:rPr>
              <w:t xml:space="preserve">1. </w:t>
            </w:r>
            <w:r w:rsidR="00D1520B" w:rsidRPr="00BC4A7C">
              <w:rPr>
                <w:rFonts w:asciiTheme="minorHAnsi" w:hAnsiTheme="minorHAnsi" w:cstheme="minorHAnsi"/>
                <w:b/>
                <w:bCs/>
              </w:rPr>
              <w:t>This business is</w:t>
            </w:r>
            <w:r w:rsidR="00D1520B" w:rsidRPr="00BC4A7C">
              <w:rPr>
                <w:rFonts w:asciiTheme="minorHAnsi" w:hAnsiTheme="minorHAnsi" w:cstheme="minorHAnsi"/>
                <w:b/>
              </w:rPr>
              <w:t xml:space="preserve"> at least 51% owned and operated by a woman</w:t>
            </w:r>
          </w:p>
        </w:tc>
        <w:tc>
          <w:tcPr>
            <w:tcW w:w="1916" w:type="dxa"/>
            <w:tcBorders>
              <w:top w:val="single" w:sz="4" w:space="0" w:color="auto"/>
              <w:bottom w:val="single" w:sz="4" w:space="0" w:color="auto"/>
            </w:tcBorders>
          </w:tcPr>
          <w:p w14:paraId="78E17D71" w14:textId="77777777" w:rsidR="00D1520B" w:rsidRPr="00BC4A7C" w:rsidRDefault="00D1520B" w:rsidP="00AD27C0">
            <w:pPr>
              <w:jc w:val="both"/>
              <w:rPr>
                <w:rFonts w:asciiTheme="minorHAnsi" w:hAnsiTheme="minorHAnsi" w:cstheme="minorHAnsi"/>
              </w:rPr>
            </w:pPr>
            <w:r w:rsidRPr="00BC4A7C">
              <w:rPr>
                <w:rFonts w:asciiTheme="minorHAnsi" w:hAnsiTheme="minorHAnsi" w:cstheme="minorHAnsi"/>
                <w:b/>
              </w:rPr>
              <w:t xml:space="preserve">Yes </w:t>
            </w:r>
            <w:sdt>
              <w:sdtPr>
                <w:rPr>
                  <w:rFonts w:asciiTheme="minorHAnsi" w:hAnsiTheme="minorHAnsi" w:cstheme="minorHAnsi"/>
                  <w:b/>
                </w:rPr>
                <w:id w:val="-1813788769"/>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
                  </w:rPr>
                  <w:t>☐</w:t>
                </w:r>
              </w:sdtContent>
            </w:sdt>
            <w:r w:rsidRPr="00BC4A7C">
              <w:rPr>
                <w:rFonts w:asciiTheme="minorHAnsi" w:hAnsiTheme="minorHAnsi" w:cstheme="minorHAnsi"/>
                <w:b/>
              </w:rPr>
              <w:t xml:space="preserve"> No </w:t>
            </w:r>
            <w:sdt>
              <w:sdtPr>
                <w:rPr>
                  <w:rFonts w:asciiTheme="minorHAnsi" w:hAnsiTheme="minorHAnsi" w:cstheme="minorHAnsi"/>
                  <w:b/>
                </w:rPr>
                <w:id w:val="-2040278752"/>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
                  </w:rPr>
                  <w:t>☐</w:t>
                </w:r>
              </w:sdtContent>
            </w:sdt>
          </w:p>
        </w:tc>
      </w:tr>
      <w:tr w:rsidR="00D1520B" w:rsidRPr="00BC4A7C" w14:paraId="72A54FE4" w14:textId="77777777" w:rsidTr="00AD27C0">
        <w:trPr>
          <w:trHeight w:val="432"/>
        </w:trPr>
        <w:tc>
          <w:tcPr>
            <w:tcW w:w="8794" w:type="dxa"/>
            <w:gridSpan w:val="11"/>
            <w:tcBorders>
              <w:top w:val="single" w:sz="4" w:space="0" w:color="auto"/>
              <w:bottom w:val="single" w:sz="4" w:space="0" w:color="auto"/>
            </w:tcBorders>
            <w:vAlign w:val="center"/>
          </w:tcPr>
          <w:p w14:paraId="0AB93377" w14:textId="7EB2AE74" w:rsidR="00D1520B" w:rsidRPr="00BC4A7C" w:rsidRDefault="00A14C77" w:rsidP="00AD27C0">
            <w:pPr>
              <w:rPr>
                <w:rFonts w:asciiTheme="minorHAnsi" w:hAnsiTheme="minorHAnsi" w:cstheme="minorHAnsi"/>
                <w:b/>
                <w:bCs/>
              </w:rPr>
            </w:pPr>
            <w:r>
              <w:rPr>
                <w:rFonts w:asciiTheme="minorHAnsi" w:hAnsiTheme="minorHAnsi" w:cstheme="minorHAnsi"/>
                <w:b/>
                <w:bCs/>
              </w:rPr>
              <w:t xml:space="preserve">2. </w:t>
            </w:r>
            <w:r w:rsidR="00D1520B" w:rsidRPr="00BC4A7C">
              <w:rPr>
                <w:rFonts w:asciiTheme="minorHAnsi" w:hAnsiTheme="minorHAnsi" w:cstheme="minorHAnsi"/>
                <w:b/>
                <w:bCs/>
              </w:rPr>
              <w:t xml:space="preserve">This business qualifies as a small business by the State of Tennessee </w:t>
            </w:r>
          </w:p>
          <w:p w14:paraId="7DF81CE4" w14:textId="77777777" w:rsidR="00D1520B" w:rsidRPr="00BC4A7C" w:rsidRDefault="00D1520B" w:rsidP="00AD27C0">
            <w:pPr>
              <w:jc w:val="both"/>
              <w:rPr>
                <w:rFonts w:asciiTheme="minorHAnsi" w:hAnsiTheme="minorHAnsi" w:cstheme="minorHAnsi"/>
                <w:bCs/>
              </w:rPr>
            </w:pPr>
            <w:r w:rsidRPr="00BC4A7C">
              <w:rPr>
                <w:rFonts w:asciiTheme="minorHAnsi" w:hAnsiTheme="minorHAnsi" w:cstheme="minorHAnsi"/>
                <w:i/>
                <w:iCs/>
              </w:rPr>
              <w:t xml:space="preserve">Total gross receipts of not more than $10,000,000 average over a three-year period </w:t>
            </w:r>
            <w:r w:rsidRPr="00BC4A7C">
              <w:rPr>
                <w:rFonts w:asciiTheme="minorHAnsi" w:hAnsiTheme="minorHAnsi" w:cstheme="minorHAnsi"/>
                <w:b/>
                <w:i/>
                <w:iCs/>
              </w:rPr>
              <w:t xml:space="preserve">OR </w:t>
            </w:r>
            <w:r w:rsidRPr="00BC4A7C">
              <w:rPr>
                <w:rFonts w:asciiTheme="minorHAnsi" w:hAnsiTheme="minorHAnsi" w:cstheme="minorHAnsi"/>
                <w:i/>
                <w:iCs/>
              </w:rPr>
              <w:t>employs no more than 99 persons on a full-time basis</w:t>
            </w:r>
          </w:p>
        </w:tc>
        <w:tc>
          <w:tcPr>
            <w:tcW w:w="1916" w:type="dxa"/>
            <w:tcBorders>
              <w:top w:val="single" w:sz="4" w:space="0" w:color="auto"/>
              <w:bottom w:val="single" w:sz="4" w:space="0" w:color="auto"/>
            </w:tcBorders>
          </w:tcPr>
          <w:p w14:paraId="32794DAA"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b/>
              </w:rPr>
              <w:t xml:space="preserve">Yes </w:t>
            </w:r>
            <w:sdt>
              <w:sdtPr>
                <w:rPr>
                  <w:rFonts w:asciiTheme="minorHAnsi" w:hAnsiTheme="minorHAnsi" w:cstheme="minorHAnsi"/>
                  <w:b/>
                </w:rPr>
                <w:id w:val="688182105"/>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
                  </w:rPr>
                  <w:t>☐</w:t>
                </w:r>
              </w:sdtContent>
            </w:sdt>
            <w:r w:rsidRPr="00BC4A7C">
              <w:rPr>
                <w:rFonts w:asciiTheme="minorHAnsi" w:hAnsiTheme="minorHAnsi" w:cstheme="minorHAnsi"/>
                <w:b/>
              </w:rPr>
              <w:t xml:space="preserve"> No </w:t>
            </w:r>
            <w:sdt>
              <w:sdtPr>
                <w:rPr>
                  <w:rFonts w:asciiTheme="minorHAnsi" w:hAnsiTheme="minorHAnsi" w:cstheme="minorHAnsi"/>
                  <w:b/>
                </w:rPr>
                <w:id w:val="1852828957"/>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
                  </w:rPr>
                  <w:t>☐</w:t>
                </w:r>
              </w:sdtContent>
            </w:sdt>
          </w:p>
        </w:tc>
      </w:tr>
      <w:tr w:rsidR="00D1520B" w:rsidRPr="00BC4A7C" w14:paraId="7A6BD957" w14:textId="77777777" w:rsidTr="00AD27C0">
        <w:trPr>
          <w:trHeight w:val="288"/>
        </w:trPr>
        <w:tc>
          <w:tcPr>
            <w:tcW w:w="10710" w:type="dxa"/>
            <w:gridSpan w:val="12"/>
            <w:tcBorders>
              <w:top w:val="single" w:sz="4" w:space="0" w:color="auto"/>
              <w:bottom w:val="single" w:sz="4" w:space="0" w:color="auto"/>
            </w:tcBorders>
            <w:vAlign w:val="center"/>
          </w:tcPr>
          <w:p w14:paraId="4AF6D590" w14:textId="3254D0FE" w:rsidR="00D1520B" w:rsidRPr="00BC4A7C" w:rsidRDefault="00A14C77" w:rsidP="00A14C77">
            <w:pPr>
              <w:rPr>
                <w:rFonts w:asciiTheme="minorHAnsi" w:hAnsiTheme="minorHAnsi" w:cstheme="minorHAnsi"/>
                <w:b/>
              </w:rPr>
            </w:pPr>
            <w:r>
              <w:rPr>
                <w:rFonts w:asciiTheme="minorHAnsi" w:hAnsiTheme="minorHAnsi" w:cstheme="minorHAnsi"/>
                <w:b/>
              </w:rPr>
              <w:t xml:space="preserve">3. </w:t>
            </w:r>
            <w:r w:rsidR="00D1520B" w:rsidRPr="00BC4A7C">
              <w:rPr>
                <w:rFonts w:asciiTheme="minorHAnsi" w:hAnsiTheme="minorHAnsi" w:cstheme="minorHAnsi"/>
                <w:b/>
              </w:rPr>
              <w:t>This business is owned &amp; operated by persons at least 51% of the following ethnic background:</w:t>
            </w:r>
          </w:p>
        </w:tc>
      </w:tr>
      <w:tr w:rsidR="00D1520B" w:rsidRPr="00BC4A7C" w14:paraId="71820B48" w14:textId="77777777" w:rsidTr="00AD27C0">
        <w:trPr>
          <w:trHeight w:val="323"/>
        </w:trPr>
        <w:tc>
          <w:tcPr>
            <w:tcW w:w="1774" w:type="dxa"/>
            <w:gridSpan w:val="2"/>
            <w:tcBorders>
              <w:top w:val="single" w:sz="4" w:space="0" w:color="auto"/>
            </w:tcBorders>
          </w:tcPr>
          <w:p w14:paraId="167DCB41" w14:textId="77777777" w:rsidR="00D1520B" w:rsidRPr="00BC4A7C" w:rsidRDefault="00D1520B" w:rsidP="00AD27C0">
            <w:pPr>
              <w:jc w:val="center"/>
              <w:rPr>
                <w:rFonts w:asciiTheme="minorHAnsi" w:hAnsiTheme="minorHAnsi" w:cstheme="minorHAnsi"/>
                <w:bCs/>
              </w:rPr>
            </w:pPr>
            <w:r w:rsidRPr="00BC4A7C">
              <w:rPr>
                <w:rFonts w:asciiTheme="minorHAnsi" w:hAnsiTheme="minorHAnsi" w:cstheme="minorHAnsi"/>
                <w:bCs/>
              </w:rPr>
              <w:t xml:space="preserve">Asian/Pacific </w:t>
            </w:r>
            <w:sdt>
              <w:sdtPr>
                <w:rPr>
                  <w:rFonts w:asciiTheme="minorHAnsi" w:hAnsiTheme="minorHAnsi" w:cstheme="minorHAnsi"/>
                  <w:bCs/>
                </w:rPr>
                <w:id w:val="-252208624"/>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c>
          <w:tcPr>
            <w:tcW w:w="1080" w:type="dxa"/>
            <w:gridSpan w:val="2"/>
            <w:tcBorders>
              <w:top w:val="single" w:sz="4" w:space="0" w:color="auto"/>
            </w:tcBorders>
          </w:tcPr>
          <w:p w14:paraId="72EB3EC6" w14:textId="77777777" w:rsidR="00D1520B" w:rsidRPr="00BC4A7C" w:rsidRDefault="00D1520B" w:rsidP="00AD27C0">
            <w:pPr>
              <w:jc w:val="center"/>
              <w:rPr>
                <w:rFonts w:asciiTheme="minorHAnsi" w:hAnsiTheme="minorHAnsi" w:cstheme="minorHAnsi"/>
                <w:bCs/>
              </w:rPr>
            </w:pPr>
            <w:r w:rsidRPr="00BC4A7C">
              <w:rPr>
                <w:rFonts w:asciiTheme="minorHAnsi" w:hAnsiTheme="minorHAnsi" w:cstheme="minorHAnsi"/>
                <w:bCs/>
              </w:rPr>
              <w:t xml:space="preserve">Black </w:t>
            </w:r>
            <w:sdt>
              <w:sdtPr>
                <w:rPr>
                  <w:rFonts w:asciiTheme="minorHAnsi" w:hAnsiTheme="minorHAnsi" w:cstheme="minorHAnsi"/>
                  <w:bCs/>
                </w:rPr>
                <w:id w:val="-1481383365"/>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c>
          <w:tcPr>
            <w:tcW w:w="1530" w:type="dxa"/>
            <w:gridSpan w:val="2"/>
            <w:tcBorders>
              <w:top w:val="single" w:sz="4" w:space="0" w:color="auto"/>
            </w:tcBorders>
          </w:tcPr>
          <w:p w14:paraId="45D41AAE" w14:textId="77777777" w:rsidR="00D1520B" w:rsidRPr="00BC4A7C" w:rsidRDefault="00D1520B" w:rsidP="00AD27C0">
            <w:pPr>
              <w:rPr>
                <w:rFonts w:asciiTheme="minorHAnsi" w:hAnsiTheme="minorHAnsi" w:cstheme="minorHAnsi"/>
                <w:bCs/>
              </w:rPr>
            </w:pPr>
            <w:r w:rsidRPr="00BC4A7C">
              <w:rPr>
                <w:rFonts w:asciiTheme="minorHAnsi" w:hAnsiTheme="minorHAnsi" w:cstheme="minorHAnsi"/>
                <w:bCs/>
              </w:rPr>
              <w:t xml:space="preserve">Hasidic Jew </w:t>
            </w:r>
            <w:sdt>
              <w:sdtPr>
                <w:rPr>
                  <w:rFonts w:asciiTheme="minorHAnsi" w:hAnsiTheme="minorHAnsi" w:cstheme="minorHAnsi"/>
                  <w:bCs/>
                </w:rPr>
                <w:id w:val="1857998430"/>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c>
          <w:tcPr>
            <w:tcW w:w="1260" w:type="dxa"/>
            <w:gridSpan w:val="2"/>
            <w:tcBorders>
              <w:top w:val="single" w:sz="4" w:space="0" w:color="auto"/>
            </w:tcBorders>
          </w:tcPr>
          <w:p w14:paraId="75105CA6" w14:textId="77777777" w:rsidR="00D1520B" w:rsidRPr="00BC4A7C" w:rsidRDefault="00D1520B" w:rsidP="00AD27C0">
            <w:pPr>
              <w:jc w:val="center"/>
              <w:rPr>
                <w:rFonts w:asciiTheme="minorHAnsi" w:hAnsiTheme="minorHAnsi" w:cstheme="minorHAnsi"/>
                <w:bCs/>
              </w:rPr>
            </w:pPr>
            <w:r w:rsidRPr="00BC4A7C">
              <w:rPr>
                <w:rFonts w:asciiTheme="minorHAnsi" w:hAnsiTheme="minorHAnsi" w:cstheme="minorHAnsi"/>
                <w:bCs/>
              </w:rPr>
              <w:t xml:space="preserve">Hispanic </w:t>
            </w:r>
            <w:sdt>
              <w:sdtPr>
                <w:rPr>
                  <w:rFonts w:asciiTheme="minorHAnsi" w:hAnsiTheme="minorHAnsi" w:cstheme="minorHAnsi"/>
                  <w:bCs/>
                </w:rPr>
                <w:id w:val="1670051641"/>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c>
          <w:tcPr>
            <w:tcW w:w="1980" w:type="dxa"/>
            <w:gridSpan w:val="2"/>
            <w:tcBorders>
              <w:top w:val="single" w:sz="4" w:space="0" w:color="auto"/>
            </w:tcBorders>
          </w:tcPr>
          <w:p w14:paraId="0FBF4B89" w14:textId="77777777" w:rsidR="00D1520B" w:rsidRPr="00BC4A7C" w:rsidRDefault="00D1520B" w:rsidP="00AD27C0">
            <w:pPr>
              <w:jc w:val="center"/>
              <w:rPr>
                <w:rFonts w:asciiTheme="minorHAnsi" w:hAnsiTheme="minorHAnsi" w:cstheme="minorHAnsi"/>
                <w:bCs/>
              </w:rPr>
            </w:pPr>
            <w:r w:rsidRPr="00BC4A7C">
              <w:rPr>
                <w:rFonts w:asciiTheme="minorHAnsi" w:hAnsiTheme="minorHAnsi" w:cstheme="minorHAnsi"/>
                <w:bCs/>
              </w:rPr>
              <w:t xml:space="preserve">Native American </w:t>
            </w:r>
            <w:sdt>
              <w:sdtPr>
                <w:rPr>
                  <w:rFonts w:asciiTheme="minorHAnsi" w:hAnsiTheme="minorHAnsi" w:cstheme="minorHAnsi"/>
                  <w:bCs/>
                </w:rPr>
                <w:id w:val="-1297062297"/>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c>
          <w:tcPr>
            <w:tcW w:w="1170" w:type="dxa"/>
            <w:tcBorders>
              <w:top w:val="single" w:sz="4" w:space="0" w:color="auto"/>
            </w:tcBorders>
          </w:tcPr>
          <w:p w14:paraId="38C18ABB" w14:textId="77777777" w:rsidR="00D1520B" w:rsidRPr="00BC4A7C" w:rsidRDefault="00D1520B" w:rsidP="00AD27C0">
            <w:pPr>
              <w:jc w:val="center"/>
              <w:rPr>
                <w:rFonts w:asciiTheme="minorHAnsi" w:hAnsiTheme="minorHAnsi" w:cstheme="minorHAnsi"/>
                <w:bCs/>
              </w:rPr>
            </w:pPr>
            <w:r w:rsidRPr="00BC4A7C">
              <w:rPr>
                <w:rFonts w:asciiTheme="minorHAnsi" w:hAnsiTheme="minorHAnsi" w:cstheme="minorHAnsi"/>
                <w:bCs/>
              </w:rPr>
              <w:t xml:space="preserve">White </w:t>
            </w:r>
            <w:sdt>
              <w:sdtPr>
                <w:rPr>
                  <w:rFonts w:asciiTheme="minorHAnsi" w:hAnsiTheme="minorHAnsi" w:cstheme="minorHAnsi"/>
                  <w:bCs/>
                </w:rPr>
                <w:id w:val="-1132170372"/>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c>
          <w:tcPr>
            <w:tcW w:w="1916" w:type="dxa"/>
            <w:tcBorders>
              <w:top w:val="single" w:sz="4" w:space="0" w:color="auto"/>
            </w:tcBorders>
          </w:tcPr>
          <w:p w14:paraId="73F3F81B" w14:textId="77777777" w:rsidR="00D1520B" w:rsidRPr="00BC4A7C" w:rsidRDefault="00D1520B" w:rsidP="00AD27C0">
            <w:pPr>
              <w:rPr>
                <w:rFonts w:asciiTheme="minorHAnsi" w:hAnsiTheme="minorHAnsi" w:cstheme="minorHAnsi"/>
                <w:bCs/>
              </w:rPr>
            </w:pPr>
            <w:r w:rsidRPr="00BC4A7C">
              <w:rPr>
                <w:rFonts w:asciiTheme="minorHAnsi" w:hAnsiTheme="minorHAnsi" w:cstheme="minorHAnsi"/>
                <w:bCs/>
              </w:rPr>
              <w:t xml:space="preserve">Publicly Owned </w:t>
            </w:r>
            <w:sdt>
              <w:sdtPr>
                <w:rPr>
                  <w:rFonts w:asciiTheme="minorHAnsi" w:hAnsiTheme="minorHAnsi" w:cstheme="minorHAnsi"/>
                  <w:bCs/>
                </w:rPr>
                <w:id w:val="2075235945"/>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Cs/>
                  </w:rPr>
                  <w:t>☐</w:t>
                </w:r>
              </w:sdtContent>
            </w:sdt>
          </w:p>
        </w:tc>
      </w:tr>
      <w:tr w:rsidR="00D51D3C" w:rsidRPr="00BC4A7C" w14:paraId="3A10CED3" w14:textId="77777777" w:rsidTr="00CC0D49">
        <w:trPr>
          <w:trHeight w:val="144"/>
        </w:trPr>
        <w:tc>
          <w:tcPr>
            <w:tcW w:w="10710" w:type="dxa"/>
            <w:gridSpan w:val="12"/>
            <w:shd w:val="clear" w:color="auto" w:fill="0000FF"/>
            <w:vAlign w:val="center"/>
          </w:tcPr>
          <w:p w14:paraId="4BDEB69F" w14:textId="0F160BED" w:rsidR="00D51D3C" w:rsidRPr="00BC4A7C" w:rsidRDefault="00D51D3C" w:rsidP="00D51D3C">
            <w:pPr>
              <w:jc w:val="center"/>
              <w:rPr>
                <w:rFonts w:asciiTheme="minorHAnsi" w:hAnsiTheme="minorHAnsi" w:cstheme="minorHAnsi"/>
                <w:b/>
                <w:color w:val="FFFFFF" w:themeColor="background1"/>
              </w:rPr>
            </w:pPr>
            <w:r w:rsidRPr="00BC4A7C">
              <w:rPr>
                <w:rFonts w:asciiTheme="minorHAnsi" w:hAnsiTheme="minorHAnsi" w:cstheme="minorHAnsi"/>
                <w:b/>
                <w:color w:val="FFFFFF" w:themeColor="background1"/>
              </w:rPr>
              <w:t>Cooperative Procurement</w:t>
            </w:r>
          </w:p>
        </w:tc>
      </w:tr>
      <w:tr w:rsidR="00723DF5" w:rsidRPr="00BC4A7C" w14:paraId="2CF49E68" w14:textId="77777777" w:rsidTr="0086061D">
        <w:trPr>
          <w:trHeight w:val="323"/>
        </w:trPr>
        <w:tc>
          <w:tcPr>
            <w:tcW w:w="10710" w:type="dxa"/>
            <w:gridSpan w:val="12"/>
            <w:tcBorders>
              <w:top w:val="single" w:sz="4" w:space="0" w:color="auto"/>
            </w:tcBorders>
          </w:tcPr>
          <w:p w14:paraId="0D7DC4D4" w14:textId="75922A57" w:rsidR="00723DF5" w:rsidRPr="00BC4A7C" w:rsidRDefault="00D51D3C" w:rsidP="00AD27C0">
            <w:pPr>
              <w:rPr>
                <w:rFonts w:asciiTheme="minorHAnsi" w:hAnsiTheme="minorHAnsi" w:cstheme="minorHAnsi"/>
                <w:bCs/>
              </w:rPr>
            </w:pPr>
            <w:r w:rsidRPr="00BC4A7C">
              <w:rPr>
                <w:rFonts w:asciiTheme="minorHAnsi" w:hAnsiTheme="minorHAnsi" w:cstheme="minorHAnsi"/>
                <w:b/>
              </w:rPr>
              <w:t xml:space="preserve">Subject to additional location/delivery charges, the supplier agrees to extend the offered costs to other governments if the government so desires.  Yes </w:t>
            </w:r>
            <w:sdt>
              <w:sdtPr>
                <w:rPr>
                  <w:rFonts w:asciiTheme="minorHAnsi" w:hAnsiTheme="minorHAnsi" w:cstheme="minorHAnsi"/>
                  <w:b/>
                  <w:bCs/>
                </w:rPr>
                <w:id w:val="-1225055065"/>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
                    <w:bCs/>
                  </w:rPr>
                  <w:t>☐</w:t>
                </w:r>
              </w:sdtContent>
            </w:sdt>
            <w:r w:rsidRPr="00BC4A7C">
              <w:rPr>
                <w:rFonts w:asciiTheme="minorHAnsi" w:hAnsiTheme="minorHAnsi" w:cstheme="minorHAnsi"/>
                <w:b/>
                <w:bCs/>
              </w:rPr>
              <w:t xml:space="preserve"> No </w:t>
            </w:r>
            <w:sdt>
              <w:sdtPr>
                <w:rPr>
                  <w:rFonts w:asciiTheme="minorHAnsi" w:hAnsiTheme="minorHAnsi" w:cstheme="minorHAnsi"/>
                  <w:b/>
                  <w:bCs/>
                </w:rPr>
                <w:id w:val="1810355757"/>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
                    <w:bCs/>
                  </w:rPr>
                  <w:t>☐</w:t>
                </w:r>
              </w:sdtContent>
            </w:sdt>
          </w:p>
        </w:tc>
      </w:tr>
      <w:tr w:rsidR="00D1520B" w:rsidRPr="00BC4A7C" w14:paraId="50146A41" w14:textId="77777777" w:rsidTr="00AD27C0">
        <w:trPr>
          <w:trHeight w:val="144"/>
        </w:trPr>
        <w:tc>
          <w:tcPr>
            <w:tcW w:w="10710" w:type="dxa"/>
            <w:gridSpan w:val="12"/>
            <w:shd w:val="clear" w:color="auto" w:fill="0000FF"/>
            <w:vAlign w:val="center"/>
          </w:tcPr>
          <w:p w14:paraId="24F7C384" w14:textId="77777777" w:rsidR="00D1520B" w:rsidRPr="00BC4A7C" w:rsidRDefault="00D1520B" w:rsidP="00AD27C0">
            <w:pPr>
              <w:jc w:val="center"/>
              <w:rPr>
                <w:rFonts w:asciiTheme="minorHAnsi" w:hAnsiTheme="minorHAnsi" w:cstheme="minorHAnsi"/>
                <w:b/>
                <w:color w:val="FFFFFF" w:themeColor="background1"/>
              </w:rPr>
            </w:pPr>
            <w:r w:rsidRPr="00BC4A7C">
              <w:rPr>
                <w:rFonts w:asciiTheme="minorHAnsi" w:hAnsiTheme="minorHAnsi" w:cstheme="minorHAnsi"/>
                <w:b/>
                <w:color w:val="FFFFFF" w:themeColor="background1"/>
              </w:rPr>
              <w:t>Prompt Payment Discount</w:t>
            </w:r>
          </w:p>
        </w:tc>
      </w:tr>
      <w:tr w:rsidR="00D1520B" w:rsidRPr="00BC4A7C" w14:paraId="582E0479" w14:textId="77777777" w:rsidTr="00AD27C0">
        <w:trPr>
          <w:trHeight w:val="291"/>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3A3D2E82" w14:textId="77777777" w:rsidR="00D1520B" w:rsidRPr="00BC4A7C" w:rsidRDefault="00D1520B" w:rsidP="00AD27C0">
            <w:pPr>
              <w:jc w:val="both"/>
              <w:rPr>
                <w:rFonts w:asciiTheme="minorHAnsi" w:hAnsiTheme="minorHAnsi" w:cstheme="minorHAnsi"/>
                <w:b/>
              </w:rPr>
            </w:pPr>
            <w:r w:rsidRPr="00BC4A7C">
              <w:rPr>
                <w:rFonts w:asciiTheme="minorHAnsi" w:hAnsiTheme="minorHAnsi" w:cstheme="minorHAnsi"/>
                <w:b/>
              </w:rPr>
              <w:t>A ____% prompt payment discount applies when KCDC makes payment in ____ days of accurate invoicing.</w:t>
            </w:r>
          </w:p>
        </w:tc>
      </w:tr>
      <w:tr w:rsidR="00D1520B" w:rsidRPr="00BC4A7C" w14:paraId="3EA163D8" w14:textId="77777777" w:rsidTr="00AD27C0">
        <w:trPr>
          <w:trHeight w:val="144"/>
        </w:trPr>
        <w:tc>
          <w:tcPr>
            <w:tcW w:w="10710" w:type="dxa"/>
            <w:gridSpan w:val="12"/>
            <w:shd w:val="clear" w:color="auto" w:fill="0000FF"/>
            <w:vAlign w:val="center"/>
          </w:tcPr>
          <w:p w14:paraId="786E683A" w14:textId="77777777" w:rsidR="00D1520B" w:rsidRPr="00BC4A7C" w:rsidRDefault="00D1520B" w:rsidP="00AD27C0">
            <w:pPr>
              <w:jc w:val="center"/>
              <w:rPr>
                <w:rFonts w:asciiTheme="minorHAnsi" w:hAnsiTheme="minorHAnsi" w:cstheme="minorHAnsi"/>
                <w:b/>
                <w:color w:val="FFFFFF" w:themeColor="background1"/>
              </w:rPr>
            </w:pPr>
            <w:r w:rsidRPr="00BC4A7C">
              <w:rPr>
                <w:rFonts w:asciiTheme="minorHAnsi" w:hAnsiTheme="minorHAnsi" w:cstheme="minorHAnsi"/>
                <w:b/>
              </w:rPr>
              <w:t>Insurance Statement</w:t>
            </w:r>
          </w:p>
        </w:tc>
      </w:tr>
      <w:tr w:rsidR="00D1520B" w:rsidRPr="00BC4A7C" w14:paraId="5FB805F9" w14:textId="77777777" w:rsidTr="00AD27C0">
        <w:trPr>
          <w:trHeight w:val="144"/>
        </w:trPr>
        <w:tc>
          <w:tcPr>
            <w:tcW w:w="10710" w:type="dxa"/>
            <w:gridSpan w:val="12"/>
            <w:shd w:val="clear" w:color="auto" w:fill="auto"/>
            <w:vAlign w:val="center"/>
          </w:tcPr>
          <w:p w14:paraId="5080292A" w14:textId="77777777" w:rsidR="00D1520B" w:rsidRPr="00BC4A7C" w:rsidRDefault="00D1520B" w:rsidP="00AD27C0">
            <w:pPr>
              <w:rPr>
                <w:rFonts w:asciiTheme="minorHAnsi" w:hAnsiTheme="minorHAnsi" w:cstheme="minorHAnsi"/>
                <w:b/>
              </w:rPr>
            </w:pPr>
            <w:r w:rsidRPr="00BC4A7C">
              <w:rPr>
                <w:rFonts w:asciiTheme="minorHAnsi" w:hAnsiTheme="minorHAnsi" w:cstheme="minorHAnsi"/>
                <w:b/>
              </w:rPr>
              <w:t xml:space="preserve">I have reviewed the insurance requirements and will comply with them without exception.  Yes </w:t>
            </w:r>
            <w:sdt>
              <w:sdtPr>
                <w:rPr>
                  <w:rFonts w:asciiTheme="minorHAnsi" w:hAnsiTheme="minorHAnsi" w:cstheme="minorHAnsi"/>
                  <w:b/>
                </w:rPr>
                <w:id w:val="-172497193"/>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
                  </w:rPr>
                  <w:t>☐</w:t>
                </w:r>
              </w:sdtContent>
            </w:sdt>
            <w:r w:rsidRPr="00BC4A7C">
              <w:rPr>
                <w:rFonts w:asciiTheme="minorHAnsi" w:hAnsiTheme="minorHAnsi" w:cstheme="minorHAnsi"/>
                <w:b/>
              </w:rPr>
              <w:t xml:space="preserve"> No </w:t>
            </w:r>
            <w:sdt>
              <w:sdtPr>
                <w:rPr>
                  <w:rFonts w:asciiTheme="minorHAnsi" w:hAnsiTheme="minorHAnsi" w:cstheme="minorHAnsi"/>
                  <w:b/>
                </w:rPr>
                <w:id w:val="714856167"/>
                <w14:checkbox>
                  <w14:checked w14:val="0"/>
                  <w14:checkedState w14:val="2612" w14:font="MS Gothic"/>
                  <w14:uncheckedState w14:val="2610" w14:font="MS Gothic"/>
                </w14:checkbox>
              </w:sdtPr>
              <w:sdtEndPr/>
              <w:sdtContent>
                <w:r w:rsidRPr="00BC4A7C">
                  <w:rPr>
                    <w:rFonts w:ascii="Segoe UI Symbol" w:eastAsia="MS Gothic" w:hAnsi="Segoe UI Symbol" w:cs="Segoe UI Symbol"/>
                    <w:b/>
                  </w:rPr>
                  <w:t>☐</w:t>
                </w:r>
              </w:sdtContent>
            </w:sdt>
          </w:p>
        </w:tc>
      </w:tr>
    </w:tbl>
    <w:p w14:paraId="3D744564" w14:textId="5BD46D21" w:rsidR="00AD27C0" w:rsidRPr="00BC4A7C" w:rsidRDefault="00AD27C0">
      <w:pPr>
        <w:rPr>
          <w:rFonts w:asciiTheme="minorHAnsi" w:hAnsiTheme="minorHAnsi" w:cstheme="minorHAnsi"/>
        </w:rPr>
      </w:pPr>
    </w:p>
    <w:p w14:paraId="7F6B6858" w14:textId="568F049C" w:rsidR="001F4C78" w:rsidRPr="00BC4A7C" w:rsidRDefault="001F4C78">
      <w:pPr>
        <w:rPr>
          <w:rFonts w:asciiTheme="minorHAnsi" w:hAnsiTheme="minorHAnsi" w:cstheme="minorHAnsi"/>
        </w:rPr>
      </w:pPr>
    </w:p>
    <w:p w14:paraId="47B0AC43" w14:textId="4D85D8BC" w:rsidR="001F4C78" w:rsidRPr="00BC4A7C" w:rsidRDefault="001F4C78">
      <w:pPr>
        <w:rPr>
          <w:rFonts w:asciiTheme="minorHAnsi" w:hAnsiTheme="minorHAnsi" w:cstheme="minorHAnsi"/>
        </w:rPr>
      </w:pPr>
    </w:p>
    <w:p w14:paraId="22D877FE" w14:textId="335A59A8" w:rsidR="00D67911" w:rsidRPr="00BC4A7C" w:rsidRDefault="00D67911">
      <w:pPr>
        <w:rPr>
          <w:rFonts w:asciiTheme="minorHAnsi" w:hAnsiTheme="minorHAnsi" w:cstheme="minorHAnsi"/>
        </w:rPr>
      </w:pPr>
    </w:p>
    <w:tbl>
      <w:tblPr>
        <w:tblpPr w:leftFromText="180" w:rightFromText="180" w:vertAnchor="text" w:horzAnchor="margin" w:tblpY="232"/>
        <w:tblW w:w="106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92"/>
        <w:gridCol w:w="5784"/>
        <w:gridCol w:w="2144"/>
      </w:tblGrid>
      <w:tr w:rsidR="00BC4A7C" w:rsidRPr="00BC4A7C" w14:paraId="5E268913" w14:textId="77777777" w:rsidTr="00BC4A7C">
        <w:trPr>
          <w:trHeight w:val="140"/>
        </w:trPr>
        <w:tc>
          <w:tcPr>
            <w:tcW w:w="2692" w:type="dxa"/>
            <w:shd w:val="clear" w:color="auto" w:fill="0000FF"/>
            <w:vAlign w:val="center"/>
          </w:tcPr>
          <w:p w14:paraId="1E916F3B" w14:textId="305E4AF2" w:rsidR="00BC4A7C" w:rsidRPr="00BC4A7C" w:rsidRDefault="00BC4A7C" w:rsidP="00BC4A7C">
            <w:pPr>
              <w:rPr>
                <w:rFonts w:asciiTheme="minorHAnsi" w:hAnsiTheme="minorHAnsi" w:cstheme="minorHAnsi"/>
                <w:b/>
                <w:color w:val="FFFFFF" w:themeColor="background1"/>
              </w:rPr>
            </w:pPr>
            <w:r>
              <w:rPr>
                <w:rFonts w:asciiTheme="minorHAnsi" w:hAnsiTheme="minorHAnsi" w:cstheme="minorHAnsi"/>
                <w:b/>
                <w:color w:val="FFFFFF" w:themeColor="background1"/>
              </w:rPr>
              <w:t>Solicitation Document B</w:t>
            </w:r>
          </w:p>
        </w:tc>
        <w:tc>
          <w:tcPr>
            <w:tcW w:w="7928" w:type="dxa"/>
            <w:gridSpan w:val="2"/>
            <w:shd w:val="clear" w:color="auto" w:fill="0000FF"/>
            <w:vAlign w:val="center"/>
          </w:tcPr>
          <w:p w14:paraId="6DC29DA4" w14:textId="33C9EEC8" w:rsidR="00BC4A7C" w:rsidRPr="00BC4A7C" w:rsidRDefault="00BC4A7C" w:rsidP="00BC4A7C">
            <w:pPr>
              <w:rPr>
                <w:rFonts w:asciiTheme="minorHAnsi" w:hAnsiTheme="minorHAnsi" w:cstheme="minorHAnsi"/>
                <w:b/>
                <w:color w:val="FFFFFF" w:themeColor="background1"/>
              </w:rPr>
            </w:pPr>
            <w:r>
              <w:rPr>
                <w:rFonts w:asciiTheme="minorHAnsi" w:hAnsiTheme="minorHAnsi" w:cstheme="minorHAnsi"/>
                <w:b/>
                <w:color w:val="FFFFFF" w:themeColor="background1"/>
              </w:rPr>
              <w:t>Costs</w:t>
            </w:r>
          </w:p>
        </w:tc>
      </w:tr>
      <w:tr w:rsidR="00D67911" w:rsidRPr="00BC4A7C" w14:paraId="220977E4" w14:textId="77777777" w:rsidTr="00D67911">
        <w:trPr>
          <w:trHeight w:val="140"/>
        </w:trPr>
        <w:tc>
          <w:tcPr>
            <w:tcW w:w="10620" w:type="dxa"/>
            <w:gridSpan w:val="3"/>
            <w:shd w:val="clear" w:color="auto" w:fill="auto"/>
            <w:vAlign w:val="center"/>
          </w:tcPr>
          <w:p w14:paraId="03A31280" w14:textId="77777777" w:rsidR="00D67911" w:rsidRPr="00BC4A7C" w:rsidRDefault="00D67911" w:rsidP="00CC0D49">
            <w:pPr>
              <w:rPr>
                <w:rFonts w:asciiTheme="minorHAnsi" w:hAnsiTheme="minorHAnsi" w:cstheme="minorHAnsi"/>
                <w:b/>
                <w:color w:val="FFFFFF" w:themeColor="background1"/>
              </w:rPr>
            </w:pPr>
            <w:r w:rsidRPr="00BC4A7C">
              <w:rPr>
                <w:rFonts w:asciiTheme="minorHAnsi" w:hAnsiTheme="minorHAnsi" w:cstheme="minorHAnsi"/>
                <w:bCs/>
                <w:iCs/>
              </w:rPr>
              <w:t xml:space="preserve">Includes electronic receipt of mailings, all labor &amp; materials for printing, folding, inserting into envelopes, imprinting return address &amp; logo on envelope, applying postage &amp; mailing.  </w:t>
            </w:r>
          </w:p>
        </w:tc>
      </w:tr>
      <w:tr w:rsidR="00D67911" w:rsidRPr="00BC4A7C" w14:paraId="202B77BA" w14:textId="77777777" w:rsidTr="00D67911">
        <w:trPr>
          <w:trHeight w:val="140"/>
        </w:trPr>
        <w:tc>
          <w:tcPr>
            <w:tcW w:w="8476" w:type="dxa"/>
            <w:gridSpan w:val="2"/>
            <w:shd w:val="clear" w:color="auto" w:fill="auto"/>
            <w:vAlign w:val="center"/>
          </w:tcPr>
          <w:p w14:paraId="604932ED" w14:textId="77777777" w:rsidR="00D67911" w:rsidRPr="00BC4A7C" w:rsidRDefault="00D67911" w:rsidP="00CC0D49">
            <w:pPr>
              <w:rPr>
                <w:rFonts w:asciiTheme="minorHAnsi" w:hAnsiTheme="minorHAnsi" w:cstheme="minorHAnsi"/>
                <w:b/>
                <w:color w:val="FFFFFF" w:themeColor="background1"/>
              </w:rPr>
            </w:pPr>
            <w:r w:rsidRPr="00BC4A7C">
              <w:rPr>
                <w:rFonts w:asciiTheme="minorHAnsi" w:hAnsiTheme="minorHAnsi" w:cstheme="minorHAnsi"/>
                <w:b/>
              </w:rPr>
              <w:t xml:space="preserve">Processing Cost per 1 Sheet (front &amp; back) Mail Piece </w:t>
            </w:r>
          </w:p>
        </w:tc>
        <w:tc>
          <w:tcPr>
            <w:tcW w:w="2144" w:type="dxa"/>
            <w:shd w:val="clear" w:color="auto" w:fill="FFFFFF" w:themeFill="background1"/>
            <w:vAlign w:val="center"/>
          </w:tcPr>
          <w:p w14:paraId="7333AAC7" w14:textId="77777777" w:rsidR="00D67911" w:rsidRPr="00BC4A7C" w:rsidRDefault="00D67911" w:rsidP="00CC0D49">
            <w:pPr>
              <w:rPr>
                <w:rFonts w:asciiTheme="minorHAnsi" w:hAnsiTheme="minorHAnsi" w:cstheme="minorHAnsi"/>
                <w:b/>
              </w:rPr>
            </w:pPr>
            <w:r w:rsidRPr="00BC4A7C">
              <w:rPr>
                <w:rFonts w:asciiTheme="minorHAnsi" w:hAnsiTheme="minorHAnsi" w:cstheme="minorHAnsi"/>
                <w:b/>
              </w:rPr>
              <w:t>$</w:t>
            </w:r>
          </w:p>
        </w:tc>
      </w:tr>
      <w:tr w:rsidR="00D67911" w:rsidRPr="00BC4A7C" w14:paraId="5785761C" w14:textId="77777777" w:rsidTr="00D67911">
        <w:trPr>
          <w:trHeight w:val="140"/>
        </w:trPr>
        <w:tc>
          <w:tcPr>
            <w:tcW w:w="8476" w:type="dxa"/>
            <w:gridSpan w:val="2"/>
            <w:shd w:val="clear" w:color="auto" w:fill="auto"/>
            <w:vAlign w:val="center"/>
          </w:tcPr>
          <w:p w14:paraId="3E9CCF8C" w14:textId="77777777" w:rsidR="00D67911" w:rsidRPr="00BC4A7C" w:rsidRDefault="00D67911" w:rsidP="00CC0D49">
            <w:pPr>
              <w:rPr>
                <w:rFonts w:asciiTheme="minorHAnsi" w:hAnsiTheme="minorHAnsi" w:cstheme="minorHAnsi"/>
                <w:b/>
              </w:rPr>
            </w:pPr>
            <w:r w:rsidRPr="00BC4A7C">
              <w:rPr>
                <w:rFonts w:asciiTheme="minorHAnsi" w:hAnsiTheme="minorHAnsi" w:cstheme="minorHAnsi"/>
                <w:b/>
              </w:rPr>
              <w:t>Processing Cost per 2 Sheets (front &amp; back) Mail Piece</w:t>
            </w:r>
          </w:p>
        </w:tc>
        <w:tc>
          <w:tcPr>
            <w:tcW w:w="2144" w:type="dxa"/>
            <w:shd w:val="clear" w:color="auto" w:fill="FFFFFF" w:themeFill="background1"/>
            <w:vAlign w:val="center"/>
          </w:tcPr>
          <w:p w14:paraId="20D2F172" w14:textId="77777777" w:rsidR="00D67911" w:rsidRPr="00BC4A7C" w:rsidRDefault="00D67911" w:rsidP="00CC0D49">
            <w:pPr>
              <w:rPr>
                <w:rFonts w:asciiTheme="minorHAnsi" w:hAnsiTheme="minorHAnsi" w:cstheme="minorHAnsi"/>
                <w:b/>
              </w:rPr>
            </w:pPr>
            <w:r w:rsidRPr="00BC4A7C">
              <w:rPr>
                <w:rFonts w:asciiTheme="minorHAnsi" w:hAnsiTheme="minorHAnsi" w:cstheme="minorHAnsi"/>
                <w:b/>
              </w:rPr>
              <w:t>$</w:t>
            </w:r>
          </w:p>
        </w:tc>
      </w:tr>
      <w:tr w:rsidR="00D67911" w:rsidRPr="00BC4A7C" w14:paraId="3BFCC03E" w14:textId="77777777" w:rsidTr="00D67911">
        <w:trPr>
          <w:trHeight w:val="140"/>
        </w:trPr>
        <w:tc>
          <w:tcPr>
            <w:tcW w:w="8476" w:type="dxa"/>
            <w:gridSpan w:val="2"/>
            <w:shd w:val="clear" w:color="auto" w:fill="auto"/>
            <w:vAlign w:val="center"/>
          </w:tcPr>
          <w:p w14:paraId="3610E5E4" w14:textId="77777777" w:rsidR="00D67911" w:rsidRPr="00BC4A7C" w:rsidRDefault="00D67911" w:rsidP="00CC0D49">
            <w:pPr>
              <w:rPr>
                <w:rFonts w:asciiTheme="minorHAnsi" w:hAnsiTheme="minorHAnsi" w:cstheme="minorHAnsi"/>
                <w:b/>
              </w:rPr>
            </w:pPr>
            <w:r w:rsidRPr="00BC4A7C">
              <w:rPr>
                <w:rFonts w:asciiTheme="minorHAnsi" w:hAnsiTheme="minorHAnsi" w:cstheme="minorHAnsi"/>
                <w:b/>
              </w:rPr>
              <w:t>Processing Cost per 3 Sheets (front &amp; back) Mail Piece</w:t>
            </w:r>
          </w:p>
        </w:tc>
        <w:tc>
          <w:tcPr>
            <w:tcW w:w="2144" w:type="dxa"/>
            <w:shd w:val="clear" w:color="auto" w:fill="FFFFFF" w:themeFill="background1"/>
            <w:vAlign w:val="center"/>
          </w:tcPr>
          <w:p w14:paraId="41502DE0" w14:textId="77777777" w:rsidR="00D67911" w:rsidRPr="00BC4A7C" w:rsidRDefault="00D67911" w:rsidP="00CC0D49">
            <w:pPr>
              <w:rPr>
                <w:rFonts w:asciiTheme="minorHAnsi" w:hAnsiTheme="minorHAnsi" w:cstheme="minorHAnsi"/>
                <w:b/>
              </w:rPr>
            </w:pPr>
            <w:r w:rsidRPr="00BC4A7C">
              <w:rPr>
                <w:rFonts w:asciiTheme="minorHAnsi" w:hAnsiTheme="minorHAnsi" w:cstheme="minorHAnsi"/>
                <w:b/>
              </w:rPr>
              <w:t>$</w:t>
            </w:r>
          </w:p>
        </w:tc>
      </w:tr>
      <w:tr w:rsidR="00D67911" w:rsidRPr="00BC4A7C" w14:paraId="19F06DEE" w14:textId="77777777" w:rsidTr="00D67911">
        <w:trPr>
          <w:trHeight w:val="140"/>
        </w:trPr>
        <w:tc>
          <w:tcPr>
            <w:tcW w:w="8476" w:type="dxa"/>
            <w:gridSpan w:val="2"/>
            <w:shd w:val="clear" w:color="auto" w:fill="auto"/>
            <w:vAlign w:val="center"/>
          </w:tcPr>
          <w:p w14:paraId="6A67EA81" w14:textId="77777777" w:rsidR="00D67911" w:rsidRPr="00BC4A7C" w:rsidRDefault="00D67911" w:rsidP="00CC0D49">
            <w:pPr>
              <w:rPr>
                <w:rFonts w:asciiTheme="minorHAnsi" w:hAnsiTheme="minorHAnsi" w:cstheme="minorHAnsi"/>
                <w:b/>
                <w:color w:val="FFFFFF" w:themeColor="background1"/>
              </w:rPr>
            </w:pPr>
            <w:r w:rsidRPr="00BC4A7C">
              <w:rPr>
                <w:rFonts w:asciiTheme="minorHAnsi" w:hAnsiTheme="minorHAnsi" w:cstheme="minorHAnsi"/>
                <w:b/>
                <w:bCs/>
              </w:rPr>
              <w:t xml:space="preserve">Postage Cost Per Mail Piece </w:t>
            </w:r>
            <w:r w:rsidRPr="00BC4A7C">
              <w:rPr>
                <w:rFonts w:asciiTheme="minorHAnsi" w:hAnsiTheme="minorHAnsi" w:cstheme="minorHAnsi"/>
                <w:bCs/>
              </w:rPr>
              <w:t>(Meter, First-Class Pre-Sorted)</w:t>
            </w:r>
          </w:p>
        </w:tc>
        <w:tc>
          <w:tcPr>
            <w:tcW w:w="2144" w:type="dxa"/>
            <w:shd w:val="clear" w:color="auto" w:fill="FFFFFF" w:themeFill="background1"/>
            <w:vAlign w:val="center"/>
          </w:tcPr>
          <w:p w14:paraId="2F9C4ADB" w14:textId="77777777" w:rsidR="00D67911" w:rsidRPr="00BC4A7C" w:rsidRDefault="00D67911" w:rsidP="00CC0D49">
            <w:pPr>
              <w:rPr>
                <w:rFonts w:asciiTheme="minorHAnsi" w:hAnsiTheme="minorHAnsi" w:cstheme="minorHAnsi"/>
                <w:b/>
              </w:rPr>
            </w:pPr>
            <w:r w:rsidRPr="00BC4A7C">
              <w:rPr>
                <w:rFonts w:asciiTheme="minorHAnsi" w:hAnsiTheme="minorHAnsi" w:cstheme="minorHAnsi"/>
                <w:b/>
              </w:rPr>
              <w:t>$</w:t>
            </w:r>
          </w:p>
        </w:tc>
      </w:tr>
      <w:tr w:rsidR="00D67911" w:rsidRPr="00BC4A7C" w14:paraId="3036196F" w14:textId="77777777" w:rsidTr="00D67911">
        <w:trPr>
          <w:trHeight w:val="140"/>
        </w:trPr>
        <w:tc>
          <w:tcPr>
            <w:tcW w:w="8476" w:type="dxa"/>
            <w:gridSpan w:val="2"/>
            <w:shd w:val="clear" w:color="auto" w:fill="auto"/>
            <w:vAlign w:val="center"/>
          </w:tcPr>
          <w:p w14:paraId="37B60A0B" w14:textId="77777777" w:rsidR="00D67911" w:rsidRPr="00BC4A7C" w:rsidRDefault="00D67911" w:rsidP="00CC0D49">
            <w:pPr>
              <w:rPr>
                <w:rFonts w:asciiTheme="minorHAnsi" w:hAnsiTheme="minorHAnsi" w:cstheme="minorHAnsi"/>
                <w:b/>
                <w:color w:val="FF0000"/>
              </w:rPr>
            </w:pPr>
            <w:r w:rsidRPr="00BC4A7C">
              <w:rPr>
                <w:rFonts w:asciiTheme="minorHAnsi" w:hAnsiTheme="minorHAnsi" w:cstheme="minorHAnsi"/>
                <w:b/>
              </w:rPr>
              <w:t>Total Cost per 1 Sheet (front &amp; back) Mail Piece</w:t>
            </w:r>
          </w:p>
        </w:tc>
        <w:tc>
          <w:tcPr>
            <w:tcW w:w="2144" w:type="dxa"/>
            <w:shd w:val="clear" w:color="auto" w:fill="FFFFFF" w:themeFill="background1"/>
            <w:vAlign w:val="center"/>
          </w:tcPr>
          <w:p w14:paraId="5DAC25E1" w14:textId="77777777" w:rsidR="00D67911" w:rsidRPr="00BC4A7C" w:rsidRDefault="00D67911" w:rsidP="00CC0D49">
            <w:pPr>
              <w:rPr>
                <w:rFonts w:asciiTheme="minorHAnsi" w:hAnsiTheme="minorHAnsi" w:cstheme="minorHAnsi"/>
                <w:b/>
              </w:rPr>
            </w:pPr>
            <w:r w:rsidRPr="00BC4A7C">
              <w:rPr>
                <w:rFonts w:asciiTheme="minorHAnsi" w:hAnsiTheme="minorHAnsi" w:cstheme="minorHAnsi"/>
                <w:b/>
              </w:rPr>
              <w:t>$</w:t>
            </w:r>
          </w:p>
        </w:tc>
      </w:tr>
      <w:tr w:rsidR="00D67911" w:rsidRPr="00BC4A7C" w14:paraId="77267655" w14:textId="77777777" w:rsidTr="00D67911">
        <w:trPr>
          <w:trHeight w:val="140"/>
        </w:trPr>
        <w:tc>
          <w:tcPr>
            <w:tcW w:w="8476" w:type="dxa"/>
            <w:gridSpan w:val="2"/>
            <w:shd w:val="clear" w:color="auto" w:fill="auto"/>
            <w:vAlign w:val="center"/>
          </w:tcPr>
          <w:p w14:paraId="267A71FF" w14:textId="77777777" w:rsidR="00D67911" w:rsidRPr="00BC4A7C" w:rsidRDefault="00D67911" w:rsidP="00CC0D49">
            <w:pPr>
              <w:rPr>
                <w:rFonts w:asciiTheme="minorHAnsi" w:hAnsiTheme="minorHAnsi" w:cstheme="minorHAnsi"/>
                <w:b/>
              </w:rPr>
            </w:pPr>
            <w:r w:rsidRPr="00BC4A7C">
              <w:rPr>
                <w:rFonts w:asciiTheme="minorHAnsi" w:hAnsiTheme="minorHAnsi" w:cstheme="minorHAnsi"/>
                <w:b/>
              </w:rPr>
              <w:t>Total Cost per 2 Sheets (front &amp; back) Mail Piece</w:t>
            </w:r>
          </w:p>
        </w:tc>
        <w:tc>
          <w:tcPr>
            <w:tcW w:w="2144" w:type="dxa"/>
            <w:shd w:val="clear" w:color="auto" w:fill="FFFFFF" w:themeFill="background1"/>
            <w:vAlign w:val="center"/>
          </w:tcPr>
          <w:p w14:paraId="4273FFBB" w14:textId="77777777" w:rsidR="00D67911" w:rsidRPr="00BC4A7C" w:rsidRDefault="00D67911" w:rsidP="00CC0D49">
            <w:pPr>
              <w:rPr>
                <w:rFonts w:asciiTheme="minorHAnsi" w:hAnsiTheme="minorHAnsi" w:cstheme="minorHAnsi"/>
                <w:b/>
              </w:rPr>
            </w:pPr>
            <w:r w:rsidRPr="00BC4A7C">
              <w:rPr>
                <w:rFonts w:asciiTheme="minorHAnsi" w:hAnsiTheme="minorHAnsi" w:cstheme="minorHAnsi"/>
                <w:b/>
              </w:rPr>
              <w:t>$</w:t>
            </w:r>
          </w:p>
        </w:tc>
      </w:tr>
      <w:tr w:rsidR="00D67911" w:rsidRPr="00BC4A7C" w14:paraId="2DCE77CF" w14:textId="77777777" w:rsidTr="00D67911">
        <w:trPr>
          <w:trHeight w:val="140"/>
        </w:trPr>
        <w:tc>
          <w:tcPr>
            <w:tcW w:w="8476" w:type="dxa"/>
            <w:gridSpan w:val="2"/>
            <w:shd w:val="clear" w:color="auto" w:fill="auto"/>
            <w:vAlign w:val="center"/>
          </w:tcPr>
          <w:p w14:paraId="19968D13" w14:textId="77777777" w:rsidR="00D67911" w:rsidRPr="00BC4A7C" w:rsidRDefault="00D67911" w:rsidP="00CC0D49">
            <w:pPr>
              <w:rPr>
                <w:rFonts w:asciiTheme="minorHAnsi" w:hAnsiTheme="minorHAnsi" w:cstheme="minorHAnsi"/>
                <w:b/>
              </w:rPr>
            </w:pPr>
            <w:r w:rsidRPr="00BC4A7C">
              <w:rPr>
                <w:rFonts w:asciiTheme="minorHAnsi" w:hAnsiTheme="minorHAnsi" w:cstheme="minorHAnsi"/>
                <w:b/>
              </w:rPr>
              <w:t>Total Cost per 3 Sheets (front &amp; back) Mail Piece</w:t>
            </w:r>
          </w:p>
        </w:tc>
        <w:tc>
          <w:tcPr>
            <w:tcW w:w="2144" w:type="dxa"/>
            <w:shd w:val="clear" w:color="auto" w:fill="FFFFFF" w:themeFill="background1"/>
            <w:vAlign w:val="center"/>
          </w:tcPr>
          <w:p w14:paraId="3FAEBE7C" w14:textId="77777777" w:rsidR="00D67911" w:rsidRPr="00BC4A7C" w:rsidRDefault="00D67911" w:rsidP="00CC0D49">
            <w:pPr>
              <w:rPr>
                <w:rFonts w:asciiTheme="minorHAnsi" w:hAnsiTheme="minorHAnsi" w:cstheme="minorHAnsi"/>
                <w:b/>
              </w:rPr>
            </w:pPr>
            <w:r w:rsidRPr="00BC4A7C">
              <w:rPr>
                <w:rFonts w:asciiTheme="minorHAnsi" w:hAnsiTheme="minorHAnsi" w:cstheme="minorHAnsi"/>
                <w:b/>
              </w:rPr>
              <w:t>$</w:t>
            </w:r>
          </w:p>
        </w:tc>
      </w:tr>
    </w:tbl>
    <w:p w14:paraId="2C2E622A" w14:textId="0A78C0D3" w:rsidR="00D67911" w:rsidRPr="00BC4A7C" w:rsidRDefault="00D67911">
      <w:pPr>
        <w:rPr>
          <w:rFonts w:asciiTheme="minorHAnsi" w:hAnsiTheme="minorHAnsi" w:cstheme="minorHAnsi"/>
        </w:rPr>
      </w:pPr>
    </w:p>
    <w:p w14:paraId="6F1F02D4" w14:textId="2723F236" w:rsidR="009A04BE" w:rsidRPr="00BC4A7C" w:rsidRDefault="009A04BE">
      <w:pPr>
        <w:rPr>
          <w:rFonts w:asciiTheme="minorHAnsi" w:hAnsiTheme="minorHAnsi" w:cstheme="minorHAnsi"/>
        </w:rPr>
      </w:pPr>
    </w:p>
    <w:tbl>
      <w:tblPr>
        <w:tblW w:w="106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92"/>
        <w:gridCol w:w="7920"/>
      </w:tblGrid>
      <w:tr w:rsidR="00BC4A7C" w:rsidRPr="00BC4A7C" w14:paraId="175C645A" w14:textId="77777777" w:rsidTr="00BC4A7C">
        <w:trPr>
          <w:trHeight w:val="288"/>
        </w:trPr>
        <w:tc>
          <w:tcPr>
            <w:tcW w:w="2692" w:type="dxa"/>
            <w:tcBorders>
              <w:top w:val="single" w:sz="6" w:space="0" w:color="000000"/>
              <w:left w:val="single" w:sz="6" w:space="0" w:color="000000"/>
              <w:bottom w:val="single" w:sz="6" w:space="0" w:color="000000"/>
              <w:right w:val="single" w:sz="6" w:space="0" w:color="000000"/>
            </w:tcBorders>
            <w:shd w:val="clear" w:color="auto" w:fill="0000FF"/>
          </w:tcPr>
          <w:p w14:paraId="4819CDE3" w14:textId="325C5162" w:rsidR="00BC4A7C" w:rsidRPr="00BC4A7C" w:rsidRDefault="00BC4A7C" w:rsidP="00F568AC">
            <w:pPr>
              <w:rPr>
                <w:rFonts w:asciiTheme="minorHAnsi" w:hAnsiTheme="minorHAnsi" w:cstheme="minorHAnsi"/>
                <w:b/>
                <w:bCs/>
                <w:color w:val="FFFFFF" w:themeColor="background1"/>
              </w:rPr>
            </w:pPr>
            <w:bookmarkStart w:id="7" w:name="_Hlk85027065"/>
            <w:r>
              <w:rPr>
                <w:rFonts w:asciiTheme="minorHAnsi" w:hAnsiTheme="minorHAnsi" w:cstheme="minorHAnsi"/>
                <w:b/>
                <w:bCs/>
                <w:color w:val="FFFFFF" w:themeColor="background1"/>
              </w:rPr>
              <w:t>Solicitation Document C</w:t>
            </w:r>
          </w:p>
        </w:tc>
        <w:tc>
          <w:tcPr>
            <w:tcW w:w="7920" w:type="dxa"/>
            <w:tcBorders>
              <w:top w:val="single" w:sz="6" w:space="0" w:color="000000"/>
              <w:left w:val="single" w:sz="6" w:space="0" w:color="000000"/>
              <w:bottom w:val="single" w:sz="6" w:space="0" w:color="000000"/>
              <w:right w:val="single" w:sz="6" w:space="0" w:color="000000"/>
            </w:tcBorders>
            <w:shd w:val="clear" w:color="auto" w:fill="0000FF"/>
          </w:tcPr>
          <w:p w14:paraId="2397F345" w14:textId="7D733734" w:rsidR="00BC4A7C" w:rsidRPr="00BC4A7C" w:rsidRDefault="00BC4A7C" w:rsidP="00F568AC">
            <w:pPr>
              <w:rPr>
                <w:rFonts w:asciiTheme="minorHAnsi" w:hAnsiTheme="minorHAnsi" w:cstheme="minorHAnsi"/>
                <w:b/>
                <w:bCs/>
                <w:color w:val="FFFFFF" w:themeColor="background1"/>
              </w:rPr>
            </w:pPr>
          </w:p>
        </w:tc>
      </w:tr>
      <w:bookmarkEnd w:id="7"/>
    </w:tbl>
    <w:p w14:paraId="1C0B364D" w14:textId="77777777" w:rsidR="00AF485C" w:rsidRPr="00BC4A7C" w:rsidRDefault="00AF485C" w:rsidP="00B43EDB">
      <w:pPr>
        <w:jc w:val="both"/>
        <w:rPr>
          <w:rFonts w:asciiTheme="minorHAnsi" w:hAnsiTheme="minorHAnsi" w:cstheme="minorHAnsi"/>
          <w:b/>
        </w:rPr>
      </w:pPr>
    </w:p>
    <w:p w14:paraId="7B47CA64" w14:textId="77777777" w:rsidR="00CC3B76" w:rsidRPr="00BC4A7C" w:rsidRDefault="00CC3B76" w:rsidP="00CC3B76">
      <w:pPr>
        <w:ind w:left="720" w:hanging="720"/>
        <w:jc w:val="center"/>
        <w:rPr>
          <w:rFonts w:asciiTheme="minorHAnsi" w:hAnsiTheme="minorHAnsi" w:cstheme="minorHAnsi"/>
          <w:b/>
        </w:rPr>
      </w:pPr>
      <w:r w:rsidRPr="00BC4A7C">
        <w:rPr>
          <w:rFonts w:asciiTheme="minorHAnsi" w:hAnsiTheme="minorHAnsi" w:cstheme="minorHAnsi"/>
          <w:b/>
        </w:rPr>
        <w:t>Conflict of Interest</w:t>
      </w:r>
    </w:p>
    <w:p w14:paraId="0C2C479B" w14:textId="77777777" w:rsidR="00CC3B76" w:rsidRPr="00BC4A7C" w:rsidRDefault="00CC3B76" w:rsidP="00CC3B76">
      <w:pPr>
        <w:ind w:left="432" w:hanging="432"/>
        <w:jc w:val="both"/>
        <w:rPr>
          <w:rFonts w:asciiTheme="minorHAnsi" w:hAnsiTheme="minorHAnsi" w:cstheme="minorHAnsi"/>
        </w:rPr>
      </w:pPr>
      <w:r w:rsidRPr="00BC4A7C">
        <w:rPr>
          <w:rFonts w:asciiTheme="minorHAnsi" w:hAnsiTheme="minorHAnsi" w:cstheme="minorHAnsi"/>
        </w:rPr>
        <w:t>1.</w:t>
      </w:r>
      <w:r w:rsidRPr="00BC4A7C">
        <w:rPr>
          <w:rFonts w:asciiTheme="minorHAnsi" w:hAnsiTheme="minorHAnsi" w:cstheme="minorHAnsi"/>
        </w:rPr>
        <w:tab/>
        <w:t>No commissioner or officer of KCDC or other person whose duty it is to vote for, let out, overlook or in any manner superintend any of the work for KCDC has a known direct interest in the award or the supplier providing goods or services.</w:t>
      </w:r>
    </w:p>
    <w:p w14:paraId="19C3C0BB" w14:textId="77777777" w:rsidR="00CC3B76" w:rsidRPr="00BC4A7C" w:rsidRDefault="00CC3B76" w:rsidP="00CC3B76">
      <w:pPr>
        <w:jc w:val="both"/>
        <w:rPr>
          <w:rFonts w:asciiTheme="minorHAnsi" w:hAnsiTheme="minorHAnsi" w:cstheme="minorHAnsi"/>
        </w:rPr>
      </w:pPr>
    </w:p>
    <w:p w14:paraId="05C57AFD" w14:textId="77777777" w:rsidR="00CC3B76" w:rsidRPr="00BC4A7C" w:rsidRDefault="00CC3B76" w:rsidP="00CC3B76">
      <w:pPr>
        <w:autoSpaceDE w:val="0"/>
        <w:autoSpaceDN w:val="0"/>
        <w:adjustRightInd w:val="0"/>
        <w:ind w:left="432" w:hanging="432"/>
        <w:jc w:val="both"/>
        <w:rPr>
          <w:rFonts w:asciiTheme="minorHAnsi" w:hAnsiTheme="minorHAnsi" w:cstheme="minorHAnsi"/>
          <w:color w:val="000000"/>
        </w:rPr>
      </w:pPr>
      <w:r w:rsidRPr="00BC4A7C">
        <w:rPr>
          <w:rFonts w:asciiTheme="minorHAnsi" w:hAnsiTheme="minorHAnsi" w:cstheme="minorHAnsi"/>
          <w:color w:val="000000"/>
        </w:rPr>
        <w:t>2.</w:t>
      </w:r>
      <w:r w:rsidRPr="00BC4A7C">
        <w:rPr>
          <w:rFonts w:asciiTheme="minorHAnsi" w:hAnsiTheme="minorHAnsi" w:cs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BC4A7C">
        <w:rPr>
          <w:rFonts w:asciiTheme="minorHAnsi" w:hAnsiTheme="minorHAnsi" w:cstheme="minorHAnsi"/>
        </w:rPr>
        <w:t>supplier</w:t>
      </w:r>
      <w:r w:rsidRPr="00BC4A7C">
        <w:rPr>
          <w:rFonts w:asciiTheme="minorHAnsi" w:hAnsiTheme="minorHAnsi" w:cstheme="minorHAnsi"/>
          <w:color w:val="000000"/>
        </w:rPr>
        <w:t xml:space="preserve"> selected for award. </w:t>
      </w:r>
    </w:p>
    <w:p w14:paraId="040BE01B" w14:textId="77777777" w:rsidR="00CC3B76" w:rsidRPr="00BC4A7C" w:rsidRDefault="00CC3B76" w:rsidP="00CC3B76">
      <w:pPr>
        <w:jc w:val="both"/>
        <w:rPr>
          <w:rFonts w:asciiTheme="minorHAnsi" w:hAnsiTheme="minorHAnsi" w:cstheme="minorHAnsi"/>
        </w:rPr>
      </w:pPr>
    </w:p>
    <w:p w14:paraId="56A11505" w14:textId="77777777" w:rsidR="00CC3B76" w:rsidRPr="00BC4A7C" w:rsidRDefault="00CC3B76" w:rsidP="00CC3B76">
      <w:pPr>
        <w:autoSpaceDE w:val="0"/>
        <w:autoSpaceDN w:val="0"/>
        <w:adjustRightInd w:val="0"/>
        <w:ind w:left="432" w:hanging="432"/>
        <w:jc w:val="both"/>
        <w:rPr>
          <w:rFonts w:asciiTheme="minorHAnsi" w:hAnsiTheme="minorHAnsi" w:cstheme="minorHAnsi"/>
          <w:color w:val="000000"/>
        </w:rPr>
      </w:pPr>
      <w:r w:rsidRPr="00BC4A7C">
        <w:rPr>
          <w:rFonts w:asciiTheme="minorHAnsi" w:hAnsiTheme="minorHAnsi" w:cstheme="minorHAnsi"/>
          <w:color w:val="000000"/>
        </w:rPr>
        <w:t>3.</w:t>
      </w:r>
      <w:r w:rsidRPr="00BC4A7C">
        <w:rPr>
          <w:rFonts w:asciiTheme="minorHAnsi" w:hAnsiTheme="minorHAnsi" w:cstheme="minorHAnsi"/>
          <w:color w:val="000000"/>
        </w:rPr>
        <w:tab/>
        <w:t xml:space="preserve">The grantee's or sub-grantee's officers, employees or agents will neither solicit nor accept gratuities, favors or anything of monetary value from </w:t>
      </w:r>
      <w:r w:rsidRPr="00BC4A7C">
        <w:rPr>
          <w:rFonts w:asciiTheme="minorHAnsi" w:hAnsiTheme="minorHAnsi" w:cstheme="minorHAnsi"/>
        </w:rPr>
        <w:t>suppliers</w:t>
      </w:r>
      <w:r w:rsidRPr="00BC4A7C">
        <w:rPr>
          <w:rFonts w:asciiTheme="minorHAnsi" w:hAnsiTheme="minorHAnsi" w:cstheme="minorHAnsi"/>
          <w:color w:val="000000"/>
        </w:rPr>
        <w:t xml:space="preserve">, potential </w:t>
      </w:r>
      <w:r w:rsidRPr="00BC4A7C">
        <w:rPr>
          <w:rFonts w:asciiTheme="minorHAnsi" w:hAnsiTheme="minorHAnsi" w:cstheme="minorHAnsi"/>
        </w:rPr>
        <w:t>supplier</w:t>
      </w:r>
      <w:r w:rsidRPr="00BC4A7C">
        <w:rPr>
          <w:rFonts w:asciiTheme="minorHAnsi" w:hAnsiTheme="minorHAnsi" w:cstheme="minorHAnsi"/>
          <w:color w:val="000000"/>
        </w:rPr>
        <w:t xml:space="preserve">s, or parties to sub-agreements. </w:t>
      </w:r>
    </w:p>
    <w:p w14:paraId="7CB036E8" w14:textId="77777777" w:rsidR="00CC3B76" w:rsidRPr="00BC4A7C" w:rsidRDefault="00CC3B76" w:rsidP="00CC3B76">
      <w:pPr>
        <w:jc w:val="both"/>
        <w:rPr>
          <w:rFonts w:asciiTheme="minorHAnsi" w:hAnsiTheme="minorHAnsi" w:cstheme="minorHAnsi"/>
        </w:rPr>
      </w:pPr>
    </w:p>
    <w:p w14:paraId="0F37572C" w14:textId="77777777" w:rsidR="00CC3B76" w:rsidRPr="00BC4A7C" w:rsidRDefault="00CC3B76" w:rsidP="00CC3B76">
      <w:pPr>
        <w:autoSpaceDE w:val="0"/>
        <w:autoSpaceDN w:val="0"/>
        <w:adjustRightInd w:val="0"/>
        <w:jc w:val="both"/>
        <w:rPr>
          <w:rFonts w:asciiTheme="minorHAnsi" w:hAnsiTheme="minorHAnsi" w:cstheme="minorHAnsi"/>
          <w:color w:val="000000"/>
        </w:rPr>
      </w:pPr>
      <w:r w:rsidRPr="00BC4A7C">
        <w:rPr>
          <w:rFonts w:asciiTheme="minorHAnsi" w:hAnsiTheme="minorHAnsi" w:cstheme="minorHAnsi"/>
          <w:color w:val="000000"/>
        </w:rPr>
        <w:t xml:space="preserve">4.  </w:t>
      </w:r>
      <w:r w:rsidRPr="00BC4A7C">
        <w:rPr>
          <w:rFonts w:asciiTheme="minorHAnsi" w:hAnsiTheme="minorHAnsi" w:cstheme="minorHAnsi"/>
          <w:color w:val="000000"/>
        </w:rPr>
        <w:tab/>
        <w:t xml:space="preserve">By submission of this form, the </w:t>
      </w:r>
      <w:r w:rsidRPr="00BC4A7C">
        <w:rPr>
          <w:rFonts w:asciiTheme="minorHAnsi" w:hAnsiTheme="minorHAnsi" w:cstheme="minorHAnsi"/>
        </w:rPr>
        <w:t>supplier</w:t>
      </w:r>
      <w:r w:rsidRPr="00BC4A7C">
        <w:rPr>
          <w:rFonts w:asciiTheme="minorHAnsi" w:hAnsiTheme="minorHAnsi" w:cstheme="minorHAnsi"/>
          <w:color w:val="000000"/>
        </w:rPr>
        <w:t xml:space="preserve"> is certifying that no conflicts of interest exist.</w:t>
      </w:r>
    </w:p>
    <w:p w14:paraId="5917F43F" w14:textId="77777777" w:rsidR="00CC3B76" w:rsidRPr="00BC4A7C" w:rsidRDefault="00CC3B76" w:rsidP="00CC3B76">
      <w:pPr>
        <w:jc w:val="both"/>
        <w:rPr>
          <w:rFonts w:asciiTheme="minorHAnsi" w:hAnsiTheme="minorHAnsi" w:cstheme="minorHAnsi"/>
          <w:b/>
          <w:u w:val="single"/>
        </w:rPr>
      </w:pPr>
    </w:p>
    <w:p w14:paraId="0701F6BF" w14:textId="77777777" w:rsidR="00CC3B76" w:rsidRPr="00BC4A7C" w:rsidRDefault="00CC3B76" w:rsidP="00CC3B76">
      <w:pPr>
        <w:jc w:val="center"/>
        <w:rPr>
          <w:rFonts w:asciiTheme="minorHAnsi" w:hAnsiTheme="minorHAnsi" w:cstheme="minorHAnsi"/>
          <w:b/>
        </w:rPr>
      </w:pPr>
      <w:r w:rsidRPr="00BC4A7C">
        <w:rPr>
          <w:rFonts w:asciiTheme="minorHAnsi" w:hAnsiTheme="minorHAnsi" w:cstheme="minorHAnsi"/>
          <w:b/>
        </w:rPr>
        <w:t>Drug Free Workplace Requirements</w:t>
      </w:r>
    </w:p>
    <w:p w14:paraId="7163B967" w14:textId="77777777" w:rsidR="00CC3B76" w:rsidRPr="00BC4A7C" w:rsidRDefault="00CC3B76" w:rsidP="00CC3B76">
      <w:pPr>
        <w:ind w:left="432" w:hanging="432"/>
        <w:jc w:val="both"/>
        <w:rPr>
          <w:rFonts w:asciiTheme="minorHAnsi" w:hAnsiTheme="minorHAnsi" w:cstheme="minorHAnsi"/>
        </w:rPr>
      </w:pPr>
      <w:r w:rsidRPr="00BC4A7C">
        <w:rPr>
          <w:rFonts w:asciiTheme="minorHAnsi" w:hAnsiTheme="minorHAnsi" w:cstheme="minorHAnsi"/>
        </w:rPr>
        <w:t>5.</w:t>
      </w:r>
      <w:r w:rsidRPr="00BC4A7C">
        <w:rPr>
          <w:rFonts w:asciiTheme="minorHAnsi" w:hAnsiTheme="minorHAnsi" w:cstheme="minorHAnsi"/>
        </w:rPr>
        <w:tab/>
        <w:t>Private employers with five or more employees desiring to contract for construction services attest that they have a drug free workplace program in effect in accordance with TCA 50-9-112.</w:t>
      </w:r>
    </w:p>
    <w:p w14:paraId="19CC9137" w14:textId="77777777" w:rsidR="00CC3B76" w:rsidRPr="00BC4A7C" w:rsidRDefault="00CC3B76" w:rsidP="00CC3B76">
      <w:pPr>
        <w:jc w:val="both"/>
        <w:rPr>
          <w:rFonts w:asciiTheme="minorHAnsi" w:hAnsiTheme="minorHAnsi" w:cstheme="minorHAnsi"/>
        </w:rPr>
      </w:pPr>
    </w:p>
    <w:p w14:paraId="57EBBAEE" w14:textId="77777777" w:rsidR="00CC3B76" w:rsidRPr="00BC4A7C" w:rsidRDefault="00CC3B76" w:rsidP="00CC3B76">
      <w:pPr>
        <w:jc w:val="center"/>
        <w:rPr>
          <w:rFonts w:asciiTheme="minorHAnsi" w:hAnsiTheme="minorHAnsi" w:cstheme="minorHAnsi"/>
          <w:b/>
        </w:rPr>
      </w:pPr>
      <w:r w:rsidRPr="00BC4A7C">
        <w:rPr>
          <w:rFonts w:asciiTheme="minorHAnsi" w:hAnsiTheme="minorHAnsi" w:cstheme="minorHAnsi"/>
          <w:b/>
        </w:rPr>
        <w:t>Eligibility</w:t>
      </w:r>
    </w:p>
    <w:p w14:paraId="096F0F09" w14:textId="77777777" w:rsidR="00CC3B76" w:rsidRPr="00BC4A7C" w:rsidRDefault="00CC3B76" w:rsidP="00CC3B76">
      <w:pPr>
        <w:ind w:left="432" w:hanging="432"/>
        <w:jc w:val="both"/>
        <w:rPr>
          <w:rFonts w:asciiTheme="minorHAnsi" w:hAnsiTheme="minorHAnsi" w:cstheme="minorHAnsi"/>
        </w:rPr>
      </w:pPr>
      <w:r w:rsidRPr="00BC4A7C">
        <w:rPr>
          <w:rFonts w:asciiTheme="minorHAnsi" w:hAnsiTheme="minorHAnsi" w:cstheme="minorHAnsi"/>
        </w:rPr>
        <w:t>6.</w:t>
      </w:r>
      <w:r w:rsidRPr="00BC4A7C">
        <w:rPr>
          <w:rFonts w:asciiTheme="minorHAnsi" w:hAnsiTheme="minorHAnsi" w:cs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04A08631" w14:textId="77777777" w:rsidR="00CC3B76" w:rsidRPr="00BC4A7C" w:rsidRDefault="00CC3B76" w:rsidP="00CC3B76">
      <w:pPr>
        <w:jc w:val="center"/>
        <w:rPr>
          <w:rFonts w:asciiTheme="minorHAnsi" w:hAnsiTheme="minorHAnsi" w:cstheme="minorHAnsi"/>
          <w:b/>
        </w:rPr>
      </w:pPr>
      <w:r w:rsidRPr="00BC4A7C">
        <w:rPr>
          <w:rFonts w:asciiTheme="minorHAnsi" w:hAnsiTheme="minorHAnsi" w:cstheme="minorHAnsi"/>
          <w:b/>
        </w:rPr>
        <w:t>General</w:t>
      </w:r>
    </w:p>
    <w:p w14:paraId="1D48C8F0" w14:textId="77777777" w:rsidR="00CC3B76" w:rsidRPr="00BC4A7C" w:rsidRDefault="00CC3B76" w:rsidP="00CC3B76">
      <w:pPr>
        <w:ind w:left="432" w:hanging="432"/>
        <w:jc w:val="both"/>
        <w:rPr>
          <w:rFonts w:asciiTheme="minorHAnsi" w:hAnsiTheme="minorHAnsi" w:cstheme="minorHAnsi"/>
        </w:rPr>
      </w:pPr>
      <w:r w:rsidRPr="00BC4A7C">
        <w:rPr>
          <w:rFonts w:asciiTheme="minorHAnsi" w:hAnsiTheme="minorHAnsi" w:cstheme="minorHAnsi"/>
        </w:rPr>
        <w:lastRenderedPageBreak/>
        <w:t>7.</w:t>
      </w:r>
      <w:r w:rsidRPr="00BC4A7C">
        <w:rPr>
          <w:rFonts w:asciiTheme="minorHAnsi" w:hAnsiTheme="minorHAnsi" w:cstheme="minorHAnsi"/>
        </w:rPr>
        <w:tab/>
        <w:t>Supplier fully understands the preparation and contents of the attached offer and of all pertinent circumstances respecting such offer.</w:t>
      </w:r>
    </w:p>
    <w:p w14:paraId="0C516F70" w14:textId="77777777" w:rsidR="00CC3B76" w:rsidRPr="00BC4A7C" w:rsidRDefault="00CC3B76" w:rsidP="00CC3B76">
      <w:pPr>
        <w:jc w:val="both"/>
        <w:rPr>
          <w:rFonts w:asciiTheme="minorHAnsi" w:hAnsiTheme="minorHAnsi" w:cstheme="minorHAnsi"/>
        </w:rPr>
      </w:pPr>
    </w:p>
    <w:p w14:paraId="2B2CE3C5" w14:textId="77777777" w:rsidR="00CC3B76" w:rsidRPr="00BC4A7C" w:rsidRDefault="00CC3B76" w:rsidP="00CC3B76">
      <w:pPr>
        <w:jc w:val="both"/>
        <w:rPr>
          <w:rFonts w:asciiTheme="minorHAnsi" w:hAnsiTheme="minorHAnsi" w:cstheme="minorHAnsi"/>
        </w:rPr>
      </w:pPr>
      <w:r w:rsidRPr="00BC4A7C">
        <w:rPr>
          <w:rFonts w:asciiTheme="minorHAnsi" w:hAnsiTheme="minorHAnsi" w:cstheme="minorHAnsi"/>
        </w:rPr>
        <w:t xml:space="preserve">8.  </w:t>
      </w:r>
      <w:r w:rsidRPr="00BC4A7C">
        <w:rPr>
          <w:rFonts w:asciiTheme="minorHAnsi" w:hAnsiTheme="minorHAnsi" w:cstheme="minorHAnsi"/>
        </w:rPr>
        <w:tab/>
        <w:t>Such offer is genuine and is not a sham offer.</w:t>
      </w:r>
    </w:p>
    <w:p w14:paraId="742ACC5D" w14:textId="77777777" w:rsidR="00CC3B76" w:rsidRPr="00BC4A7C" w:rsidRDefault="00CC3B76" w:rsidP="00CC3B76">
      <w:pPr>
        <w:jc w:val="both"/>
        <w:rPr>
          <w:rFonts w:asciiTheme="minorHAnsi" w:hAnsiTheme="minorHAnsi" w:cstheme="minorHAnsi"/>
        </w:rPr>
      </w:pPr>
    </w:p>
    <w:p w14:paraId="28EEF6C9" w14:textId="77777777" w:rsidR="00CC3B76" w:rsidRPr="00BC4A7C" w:rsidRDefault="00CC3B76" w:rsidP="00CC3B76">
      <w:pPr>
        <w:jc w:val="center"/>
        <w:rPr>
          <w:rFonts w:asciiTheme="minorHAnsi" w:hAnsiTheme="minorHAnsi" w:cstheme="minorHAnsi"/>
          <w:b/>
        </w:rPr>
      </w:pPr>
      <w:r w:rsidRPr="00BC4A7C">
        <w:rPr>
          <w:rFonts w:asciiTheme="minorHAnsi" w:hAnsiTheme="minorHAnsi" w:cstheme="minorHAnsi"/>
          <w:b/>
        </w:rPr>
        <w:t>Accuracy of Electronic Copies</w:t>
      </w:r>
    </w:p>
    <w:p w14:paraId="727E3F2E" w14:textId="77777777" w:rsidR="00CC3B76" w:rsidRPr="00BC4A7C" w:rsidRDefault="00CC3B76" w:rsidP="00CC3B76">
      <w:pPr>
        <w:ind w:left="432" w:hanging="432"/>
        <w:jc w:val="both"/>
        <w:rPr>
          <w:rFonts w:asciiTheme="minorHAnsi" w:hAnsiTheme="minorHAnsi" w:cstheme="minorHAnsi"/>
        </w:rPr>
      </w:pPr>
      <w:r w:rsidRPr="00BC4A7C">
        <w:rPr>
          <w:rFonts w:asciiTheme="minorHAnsi" w:hAnsiTheme="minorHAnsi" w:cstheme="minorHAnsi"/>
        </w:rPr>
        <w:t xml:space="preserve">9. </w:t>
      </w:r>
      <w:r w:rsidRPr="00BC4A7C">
        <w:rPr>
          <w:rFonts w:asciiTheme="minorHAnsi" w:hAnsiTheme="minorHAnsi" w:cstheme="minorHAnsi"/>
        </w:rPr>
        <w:tab/>
        <w:t>If the supplier provides electronic copies of the bid/proposal/quote to KCDC, the supplier certifies that the information provided on paper and in the electronic format is identical unless specifically noted otherwise.</w:t>
      </w:r>
    </w:p>
    <w:p w14:paraId="704AB075" w14:textId="77777777" w:rsidR="00CC3B76" w:rsidRPr="00BC4A7C" w:rsidRDefault="00CC3B76" w:rsidP="00CC3B76">
      <w:pPr>
        <w:jc w:val="center"/>
        <w:rPr>
          <w:rFonts w:asciiTheme="minorHAnsi" w:hAnsiTheme="minorHAnsi" w:cstheme="minorHAnsi"/>
          <w:b/>
        </w:rPr>
      </w:pPr>
      <w:r w:rsidRPr="00BC4A7C">
        <w:rPr>
          <w:rFonts w:asciiTheme="minorHAnsi" w:hAnsiTheme="minorHAnsi" w:cstheme="minorHAnsi"/>
          <w:b/>
        </w:rPr>
        <w:t>Iran Divestment Act</w:t>
      </w:r>
    </w:p>
    <w:p w14:paraId="7C60764E" w14:textId="0F14B88C" w:rsidR="00CC3B76" w:rsidRPr="00BC4A7C" w:rsidRDefault="00CC3B76" w:rsidP="00CC3B76">
      <w:pPr>
        <w:autoSpaceDE w:val="0"/>
        <w:autoSpaceDN w:val="0"/>
        <w:ind w:left="432" w:hanging="432"/>
        <w:jc w:val="both"/>
        <w:rPr>
          <w:rFonts w:asciiTheme="minorHAnsi" w:hAnsiTheme="minorHAnsi" w:cstheme="minorHAnsi"/>
          <w:iCs/>
          <w:color w:val="000000"/>
        </w:rPr>
      </w:pPr>
      <w:r w:rsidRPr="00BC4A7C">
        <w:rPr>
          <w:rFonts w:asciiTheme="minorHAnsi" w:hAnsiTheme="minorHAnsi" w:cstheme="minorHAnsi"/>
          <w:color w:val="000000"/>
        </w:rPr>
        <w:t>10.</w:t>
      </w:r>
      <w:r w:rsidRPr="00BC4A7C">
        <w:rPr>
          <w:rFonts w:asciiTheme="minorHAnsi" w:hAnsiTheme="minorHAnsi" w:cstheme="minorHAnsi"/>
          <w:color w:val="000000"/>
        </w:rPr>
        <w:tab/>
        <w:t>Concerning the Iran Divestment Act (TCA 12-12-101 et seq.), b</w:t>
      </w:r>
      <w:r w:rsidRPr="00BC4A7C">
        <w:rPr>
          <w:rFonts w:asciiTheme="minorHAnsi" w:hAnsiTheme="minorHAnsi" w:cstheme="minorHAnsi"/>
          <w:iCs/>
          <w:color w:val="000000"/>
        </w:rPr>
        <w:t xml:space="preserve">y submission of this bid/quote/quotes, each </w:t>
      </w:r>
      <w:r w:rsidRPr="00BC4A7C">
        <w:rPr>
          <w:rFonts w:asciiTheme="minorHAnsi" w:hAnsiTheme="minorHAnsi" w:cstheme="minorHAnsi"/>
          <w:color w:val="000000"/>
        </w:rPr>
        <w:t>supplier</w:t>
      </w:r>
      <w:r w:rsidRPr="00BC4A7C">
        <w:rPr>
          <w:rFonts w:asciiTheme="minorHAnsi" w:hAnsiTheme="minorHAnsi" w:cstheme="minorHAnsi"/>
          <w:iCs/>
          <w:color w:val="000000"/>
        </w:rPr>
        <w:t xml:space="preserve"> and each person signing on behalf of any </w:t>
      </w:r>
      <w:r w:rsidRPr="00BC4A7C">
        <w:rPr>
          <w:rFonts w:asciiTheme="minorHAnsi" w:hAnsiTheme="minorHAnsi" w:cstheme="minorHAnsi"/>
          <w:color w:val="000000"/>
        </w:rPr>
        <w:t>supplier</w:t>
      </w:r>
      <w:r w:rsidRPr="00BC4A7C">
        <w:rPr>
          <w:rFonts w:asciiTheme="minorHAnsi" w:hAnsiTheme="minorHAnsi" w:cstheme="minorHAnsi"/>
        </w:rPr>
        <w:t xml:space="preserve"> </w:t>
      </w:r>
      <w:r w:rsidRPr="00BC4A7C">
        <w:rPr>
          <w:rFonts w:asciiTheme="minorHAnsi" w:hAnsiTheme="minorHAnsi" w:cstheme="minorHAnsi"/>
          <w:iCs/>
          <w:color w:val="000000"/>
        </w:rPr>
        <w:t xml:space="preserve">certifies, and in the case of a joint bid/quote/quotes, each party thereto certifies as to its own organization, under penalty of perjury, that to the best of its knowledge and belief that each </w:t>
      </w:r>
      <w:r w:rsidRPr="00BC4A7C">
        <w:rPr>
          <w:rFonts w:asciiTheme="minorHAnsi" w:hAnsiTheme="minorHAnsi" w:cstheme="minorHAnsi"/>
          <w:color w:val="000000"/>
        </w:rPr>
        <w:t>supplier</w:t>
      </w:r>
      <w:r w:rsidRPr="00BC4A7C">
        <w:rPr>
          <w:rFonts w:asciiTheme="minorHAnsi" w:hAnsiTheme="minorHAnsi" w:cstheme="minorHAnsi"/>
          <w:iCs/>
          <w:color w:val="000000"/>
        </w:rPr>
        <w:t xml:space="preserve"> is not on the list created pursuant to § 12-12-106.</w:t>
      </w:r>
    </w:p>
    <w:p w14:paraId="1BA78DA4" w14:textId="77777777" w:rsidR="00CC3B76" w:rsidRPr="00BC4A7C" w:rsidRDefault="00CC3B76" w:rsidP="00CC3B76">
      <w:pPr>
        <w:autoSpaceDE w:val="0"/>
        <w:autoSpaceDN w:val="0"/>
        <w:ind w:left="432" w:hanging="432"/>
        <w:jc w:val="both"/>
        <w:rPr>
          <w:rFonts w:asciiTheme="minorHAnsi" w:hAnsiTheme="minorHAnsi" w:cstheme="minorHAnsi"/>
          <w:iCs/>
          <w:color w:val="000000"/>
        </w:rPr>
      </w:pPr>
    </w:p>
    <w:p w14:paraId="05F1976F" w14:textId="77777777" w:rsidR="00CC3B76" w:rsidRPr="00BC4A7C" w:rsidRDefault="00CC3B76" w:rsidP="00CC3B76">
      <w:pPr>
        <w:jc w:val="center"/>
        <w:rPr>
          <w:rFonts w:asciiTheme="minorHAnsi" w:hAnsiTheme="minorHAnsi" w:cstheme="minorHAnsi"/>
          <w:b/>
        </w:rPr>
      </w:pPr>
      <w:r w:rsidRPr="00BC4A7C">
        <w:rPr>
          <w:rFonts w:asciiTheme="minorHAnsi" w:hAnsiTheme="minorHAnsi" w:cstheme="minorHAnsi"/>
          <w:b/>
        </w:rPr>
        <w:t>Non-Collusion</w:t>
      </w:r>
    </w:p>
    <w:p w14:paraId="204B4269" w14:textId="77777777" w:rsidR="00CC3B76" w:rsidRPr="00BC4A7C" w:rsidRDefault="00CC3B76" w:rsidP="00CC3B76">
      <w:pPr>
        <w:ind w:left="432" w:hanging="432"/>
        <w:jc w:val="both"/>
        <w:rPr>
          <w:rFonts w:asciiTheme="minorHAnsi" w:hAnsiTheme="minorHAnsi" w:cstheme="minorHAnsi"/>
        </w:rPr>
      </w:pPr>
      <w:r w:rsidRPr="00BC4A7C">
        <w:rPr>
          <w:rFonts w:asciiTheme="minorHAnsi" w:hAnsiTheme="minorHAnsi" w:cstheme="minorHAnsi"/>
        </w:rPr>
        <w:t xml:space="preserve">11.  </w:t>
      </w:r>
      <w:r w:rsidRPr="00BC4A7C">
        <w:rPr>
          <w:rFonts w:asciiTheme="minorHAnsi" w:hAnsiTheme="minorHAnsi" w:cstheme="minorHAnsi"/>
        </w:rPr>
        <w:tab/>
        <w:t>Neither the said supplier nor any of its officers, partners, KCDC,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14:paraId="023F7BC2" w14:textId="77777777" w:rsidR="00CC3B76" w:rsidRPr="00BC4A7C" w:rsidRDefault="00CC3B76" w:rsidP="00CC3B76">
      <w:pPr>
        <w:jc w:val="both"/>
        <w:rPr>
          <w:rFonts w:asciiTheme="minorHAnsi" w:hAnsiTheme="minorHAnsi" w:cstheme="minorHAnsi"/>
        </w:rPr>
      </w:pPr>
    </w:p>
    <w:p w14:paraId="587B6B23" w14:textId="77777777" w:rsidR="00CC3B76" w:rsidRPr="00BC4A7C" w:rsidRDefault="00CC3B76" w:rsidP="00CC3B76">
      <w:pPr>
        <w:ind w:left="432" w:hanging="432"/>
        <w:jc w:val="both"/>
        <w:rPr>
          <w:rFonts w:asciiTheme="minorHAnsi" w:hAnsiTheme="minorHAnsi" w:cstheme="minorHAnsi"/>
        </w:rPr>
      </w:pPr>
      <w:r w:rsidRPr="00BC4A7C">
        <w:rPr>
          <w:rFonts w:asciiTheme="minorHAnsi" w:hAnsiTheme="minorHAnsi" w:cstheme="minorHAnsi"/>
        </w:rPr>
        <w:t xml:space="preserve">12.  </w:t>
      </w:r>
      <w:r w:rsidRPr="00BC4A7C">
        <w:rPr>
          <w:rFonts w:asciiTheme="minorHAnsi" w:hAnsiTheme="minorHAnsi" w:cstheme="minorHAnsi"/>
        </w:rPr>
        <w:tab/>
        <w:t>The price or prices quoted in the attached offer are fair, proper and not tainted by any collusion, conspiracy, connivance, or unlawful agreement on the part of the supplier or any of its agents, representatives, KCDC, employees, or parties in interest, including this affiant.</w:t>
      </w:r>
    </w:p>
    <w:p w14:paraId="11C9F742" w14:textId="77777777" w:rsidR="00CC3B76" w:rsidRPr="00BC4A7C" w:rsidRDefault="00CC3B76" w:rsidP="00CC3B76">
      <w:pPr>
        <w:jc w:val="both"/>
        <w:rPr>
          <w:rFonts w:asciiTheme="minorHAnsi" w:hAnsiTheme="minorHAnsi" w:cstheme="minorHAnsi"/>
          <w:b/>
          <w:u w:val="single"/>
        </w:rPr>
      </w:pPr>
    </w:p>
    <w:p w14:paraId="0C1F6BC8" w14:textId="77777777" w:rsidR="00CC3B76" w:rsidRPr="00BC4A7C" w:rsidRDefault="00CC3B76" w:rsidP="00CC3B76">
      <w:pPr>
        <w:jc w:val="center"/>
        <w:rPr>
          <w:rFonts w:asciiTheme="minorHAnsi" w:hAnsiTheme="minorHAnsi" w:cstheme="minorHAnsi"/>
          <w:b/>
        </w:rPr>
      </w:pPr>
      <w:r w:rsidRPr="00BC4A7C">
        <w:rPr>
          <w:rFonts w:asciiTheme="minorHAnsi" w:hAnsiTheme="minorHAnsi" w:cstheme="minorHAnsi"/>
          <w:b/>
        </w:rPr>
        <w:t>No Contact/No Advocacy Affidavit</w:t>
      </w:r>
    </w:p>
    <w:p w14:paraId="2C76921A" w14:textId="2BBBD1D9" w:rsidR="00CC3B76" w:rsidRPr="00BC4A7C" w:rsidRDefault="00CC3B76" w:rsidP="009D4238">
      <w:pPr>
        <w:widowControl w:val="0"/>
        <w:tabs>
          <w:tab w:val="left" w:pos="-1152"/>
          <w:tab w:val="left" w:pos="-720"/>
        </w:tabs>
        <w:ind w:left="432" w:hanging="432"/>
        <w:contextualSpacing/>
        <w:jc w:val="both"/>
        <w:rPr>
          <w:rFonts w:asciiTheme="minorHAnsi" w:hAnsiTheme="minorHAnsi" w:cstheme="minorHAnsi"/>
          <w:snapToGrid w:val="0"/>
        </w:rPr>
      </w:pPr>
      <w:r w:rsidRPr="00BC4A7C">
        <w:rPr>
          <w:rFonts w:asciiTheme="minorHAnsi" w:hAnsiTheme="minorHAnsi" w:cstheme="minorHAnsi"/>
          <w:snapToGrid w:val="0"/>
        </w:rPr>
        <w:t>13.</w:t>
      </w:r>
      <w:r w:rsidR="009D4238" w:rsidRPr="00BC4A7C">
        <w:rPr>
          <w:rFonts w:asciiTheme="minorHAnsi" w:hAnsiTheme="minorHAnsi" w:cstheme="minorHAnsi"/>
          <w:snapToGrid w:val="0"/>
        </w:rPr>
        <w:tab/>
      </w:r>
      <w:r w:rsidRPr="00BC4A7C">
        <w:rPr>
          <w:rFonts w:asciiTheme="minorHAnsi" w:hAnsiTheme="minorHAnsi" w:cstheme="minorHAnsi"/>
          <w:snapToGrid w:val="0"/>
        </w:rPr>
        <w:t xml:space="preserve">After this solicitation is issued, any contact initiated by any supplier or proposer with any </w:t>
      </w:r>
      <w:r w:rsidRPr="00BC4A7C">
        <w:rPr>
          <w:rFonts w:asciiTheme="minorHAnsi" w:hAnsiTheme="minorHAnsi" w:cstheme="minorHAnsi"/>
        </w:rPr>
        <w:t>owner’s</w:t>
      </w:r>
      <w:r w:rsidRPr="00BC4A7C">
        <w:rPr>
          <w:rFonts w:asciiTheme="minorHAnsi" w:hAnsiTheme="minorHAnsi" w:cstheme="minorHAnsi"/>
          <w:snapToGrid w:val="0"/>
        </w:rPr>
        <w:t xml:space="preserve"> representative concerning this proposal is strictly prohibited-except for communication with the Procurement Division. My signature signifies that no unauthorized contact occurred.</w:t>
      </w:r>
    </w:p>
    <w:p w14:paraId="5BCFBCFF" w14:textId="77777777" w:rsidR="00CC3B76" w:rsidRPr="00BC4A7C" w:rsidRDefault="00CC3B76" w:rsidP="00CC3B76">
      <w:pPr>
        <w:widowControl w:val="0"/>
        <w:ind w:left="720"/>
        <w:contextualSpacing/>
        <w:jc w:val="both"/>
        <w:rPr>
          <w:rFonts w:asciiTheme="minorHAnsi" w:hAnsiTheme="minorHAnsi" w:cstheme="minorHAnsi"/>
          <w:snapToGrid w:val="0"/>
        </w:rPr>
      </w:pPr>
    </w:p>
    <w:p w14:paraId="4B925C67" w14:textId="2237DB3E" w:rsidR="00CC3B76" w:rsidRPr="00BC4A7C" w:rsidRDefault="00CC3B76" w:rsidP="009D4238">
      <w:pPr>
        <w:widowControl w:val="0"/>
        <w:tabs>
          <w:tab w:val="left" w:pos="-1152"/>
          <w:tab w:val="left" w:pos="-720"/>
        </w:tabs>
        <w:ind w:left="432" w:hanging="432"/>
        <w:contextualSpacing/>
        <w:jc w:val="both"/>
        <w:rPr>
          <w:rFonts w:asciiTheme="minorHAnsi" w:hAnsiTheme="minorHAnsi" w:cstheme="minorHAnsi"/>
          <w:snapToGrid w:val="0"/>
        </w:rPr>
      </w:pPr>
      <w:r w:rsidRPr="00BC4A7C">
        <w:rPr>
          <w:rFonts w:asciiTheme="minorHAnsi" w:hAnsiTheme="minorHAnsi" w:cstheme="minorHAnsi"/>
          <w:snapToGrid w:val="0"/>
        </w:rPr>
        <w:t>14.</w:t>
      </w:r>
      <w:r w:rsidRPr="00BC4A7C">
        <w:rPr>
          <w:rFonts w:asciiTheme="minorHAnsi" w:hAnsiTheme="minorHAnsi" w:cstheme="minorHAnsi"/>
          <w:snapToGrid w:val="0"/>
        </w:rPr>
        <w:tab/>
        <w:t xml:space="preserve">To ensure the integrity of the review and evaluation process, respondents to this solicitation nor any firm representing them, may not lobby or advocate to </w:t>
      </w:r>
      <w:r w:rsidRPr="00BC4A7C">
        <w:rPr>
          <w:rFonts w:asciiTheme="minorHAnsi" w:hAnsiTheme="minorHAnsi" w:cstheme="minorHAnsi"/>
        </w:rPr>
        <w:t>owner’s</w:t>
      </w:r>
      <w:r w:rsidRPr="00BC4A7C">
        <w:rPr>
          <w:rFonts w:asciiTheme="minorHAnsi" w:hAnsiTheme="minorHAnsi" w:cstheme="minorHAnsi"/>
          <w:snapToGrid w:val="0"/>
        </w:rPr>
        <w:t xml:space="preserve"> staff or Board members. My signature signifies that no unauthorized advocacy occurred.</w:t>
      </w:r>
    </w:p>
    <w:p w14:paraId="48EFA61F" w14:textId="77777777" w:rsidR="00CC3B76" w:rsidRPr="00BC4A7C" w:rsidRDefault="00CC3B76" w:rsidP="00CC3B76">
      <w:pPr>
        <w:jc w:val="both"/>
        <w:rPr>
          <w:rFonts w:asciiTheme="minorHAnsi" w:hAnsiTheme="minorHAnsi" w:cstheme="minorHAnsi"/>
        </w:rPr>
      </w:pPr>
    </w:p>
    <w:p w14:paraId="2CC4D0C6" w14:textId="77777777" w:rsidR="00CC3B76" w:rsidRPr="00BC4A7C" w:rsidRDefault="00CC3B76" w:rsidP="00CC3B76">
      <w:pPr>
        <w:ind w:left="432" w:hanging="432"/>
        <w:jc w:val="both"/>
        <w:rPr>
          <w:rFonts w:asciiTheme="minorHAnsi" w:hAnsiTheme="minorHAnsi" w:cstheme="minorHAnsi"/>
        </w:rPr>
      </w:pPr>
      <w:r w:rsidRPr="00BC4A7C">
        <w:rPr>
          <w:rFonts w:asciiTheme="minorHAnsi" w:hAnsiTheme="minorHAnsi" w:cstheme="minorHAnsi"/>
        </w:rPr>
        <w:t>15.</w:t>
      </w:r>
      <w:r w:rsidRPr="00BC4A7C">
        <w:rPr>
          <w:rFonts w:asciiTheme="minorHAnsi" w:hAnsiTheme="minorHAnsi" w:cstheme="minorHAnsi"/>
        </w:rPr>
        <w:tab/>
        <w:t>No federal appropriated funds have been paid or will be paid, by or on behalf of the undersigned, to any person for influencing or  attempting to influence an officer or employee of an agency, a member of Congress, an offer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 loan or cooperative agreement.</w:t>
      </w:r>
    </w:p>
    <w:p w14:paraId="158A09C8" w14:textId="77777777" w:rsidR="00CC3B76" w:rsidRPr="00BC4A7C" w:rsidRDefault="00CC3B76" w:rsidP="00CC3B76">
      <w:pPr>
        <w:jc w:val="both"/>
        <w:rPr>
          <w:rFonts w:asciiTheme="minorHAnsi" w:hAnsiTheme="minorHAnsi" w:cstheme="minorHAnsi"/>
        </w:rPr>
      </w:pPr>
    </w:p>
    <w:p w14:paraId="6BA60CEE" w14:textId="77777777" w:rsidR="00CC3B76" w:rsidRPr="00BC4A7C" w:rsidRDefault="00CC3B76" w:rsidP="00CC3B76">
      <w:pPr>
        <w:autoSpaceDE w:val="0"/>
        <w:autoSpaceDN w:val="0"/>
        <w:adjustRightInd w:val="0"/>
        <w:ind w:left="432" w:hanging="432"/>
        <w:jc w:val="both"/>
        <w:rPr>
          <w:rFonts w:asciiTheme="minorHAnsi" w:hAnsiTheme="minorHAnsi" w:cstheme="minorHAnsi"/>
        </w:rPr>
      </w:pPr>
      <w:r w:rsidRPr="00BC4A7C">
        <w:rPr>
          <w:rFonts w:asciiTheme="minorHAnsi" w:hAnsiTheme="minorHAnsi" w:cstheme="minorHAnsi"/>
        </w:rPr>
        <w:t>16.</w:t>
      </w:r>
      <w:r w:rsidRPr="00BC4A7C">
        <w:rPr>
          <w:rFonts w:asciiTheme="minorHAnsi" w:hAnsiTheme="minorHAnsi" w:cstheme="minorHAnsi"/>
        </w:rPr>
        <w:tab/>
        <w:t>If any funds other than federal appropriated funds have been paid or will be paid to any person for influencing or attempting to influence an officer or employee of an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C4AE70B" w14:textId="77777777" w:rsidR="00CC3B76" w:rsidRPr="00BC4A7C" w:rsidRDefault="00CC3B76" w:rsidP="00CC3B76">
      <w:pPr>
        <w:autoSpaceDE w:val="0"/>
        <w:autoSpaceDN w:val="0"/>
        <w:adjustRightInd w:val="0"/>
        <w:rPr>
          <w:rFonts w:asciiTheme="minorHAnsi" w:hAnsiTheme="minorHAnsi" w:cstheme="minorHAnsi"/>
        </w:rPr>
      </w:pPr>
    </w:p>
    <w:p w14:paraId="408E7015" w14:textId="77777777" w:rsidR="00CC3B76" w:rsidRPr="00BC4A7C" w:rsidRDefault="00CC3B76" w:rsidP="00CC3B76">
      <w:pPr>
        <w:autoSpaceDE w:val="0"/>
        <w:autoSpaceDN w:val="0"/>
        <w:adjustRightInd w:val="0"/>
        <w:ind w:left="432" w:hanging="432"/>
        <w:jc w:val="both"/>
        <w:rPr>
          <w:rFonts w:asciiTheme="minorHAnsi" w:hAnsiTheme="minorHAnsi" w:cstheme="minorHAnsi"/>
        </w:rPr>
      </w:pPr>
      <w:r w:rsidRPr="00BC4A7C">
        <w:rPr>
          <w:rFonts w:asciiTheme="minorHAnsi" w:hAnsiTheme="minorHAnsi" w:cstheme="minorHAnsi"/>
        </w:rPr>
        <w:t>17.</w:t>
      </w:r>
      <w:r w:rsidRPr="00BC4A7C">
        <w:rPr>
          <w:rFonts w:asciiTheme="minorHAnsi" w:hAnsiTheme="minorHAnsi" w:cstheme="minorHAnsi"/>
        </w:rPr>
        <w:tab/>
        <w:t xml:space="preserve">The undersigned shall require that the language of this certification be included in the award documents for all subawards at all tiers (including subcontracts, subgrants, and contracts under grants, loans, and cooperative agreements) and that all sub recipients shall certify and disclose accordingly. </w:t>
      </w:r>
    </w:p>
    <w:p w14:paraId="79AAC22D" w14:textId="77777777" w:rsidR="00454307" w:rsidRPr="00BC4A7C" w:rsidRDefault="00454307" w:rsidP="00CC3B76">
      <w:pPr>
        <w:autoSpaceDE w:val="0"/>
        <w:autoSpaceDN w:val="0"/>
        <w:adjustRightInd w:val="0"/>
        <w:ind w:left="432" w:hanging="432"/>
        <w:jc w:val="center"/>
        <w:rPr>
          <w:rFonts w:asciiTheme="minorHAnsi" w:hAnsiTheme="minorHAnsi" w:cstheme="minorHAnsi"/>
          <w:b/>
          <w:bCs/>
        </w:rPr>
      </w:pPr>
    </w:p>
    <w:p w14:paraId="6163E1F4" w14:textId="58F993DF" w:rsidR="00CC3B76" w:rsidRPr="00BC4A7C" w:rsidRDefault="00CC3B76" w:rsidP="00CC3B76">
      <w:pPr>
        <w:autoSpaceDE w:val="0"/>
        <w:autoSpaceDN w:val="0"/>
        <w:adjustRightInd w:val="0"/>
        <w:ind w:left="432" w:hanging="432"/>
        <w:jc w:val="center"/>
        <w:rPr>
          <w:rFonts w:asciiTheme="minorHAnsi" w:hAnsiTheme="minorHAnsi" w:cstheme="minorHAnsi"/>
          <w:b/>
          <w:bCs/>
        </w:rPr>
      </w:pPr>
      <w:r w:rsidRPr="00BC4A7C">
        <w:rPr>
          <w:rFonts w:asciiTheme="minorHAnsi" w:hAnsiTheme="minorHAnsi" w:cstheme="minorHAnsi"/>
          <w:b/>
          <w:bCs/>
        </w:rPr>
        <w:t>Equal Employment Opportunity</w:t>
      </w:r>
    </w:p>
    <w:p w14:paraId="4FE043A7" w14:textId="77777777" w:rsidR="00CC3B76" w:rsidRPr="00BC4A7C" w:rsidRDefault="00CC3B76" w:rsidP="00CC3B76">
      <w:pPr>
        <w:autoSpaceDE w:val="0"/>
        <w:autoSpaceDN w:val="0"/>
        <w:adjustRightInd w:val="0"/>
        <w:ind w:left="432" w:hanging="432"/>
        <w:jc w:val="both"/>
        <w:rPr>
          <w:rFonts w:asciiTheme="minorHAnsi" w:hAnsiTheme="minorHAnsi" w:cstheme="minorHAnsi"/>
        </w:rPr>
      </w:pPr>
      <w:r w:rsidRPr="00BC4A7C">
        <w:rPr>
          <w:rFonts w:asciiTheme="minorHAnsi" w:hAnsiTheme="minorHAnsi" w:cstheme="minorHAnsi"/>
        </w:rPr>
        <w:t>18.</w:t>
      </w:r>
      <w:r w:rsidRPr="00BC4A7C">
        <w:rPr>
          <w:rFonts w:asciiTheme="minorHAnsi" w:hAnsiTheme="minorHAnsi" w:cstheme="minorHAnsi"/>
        </w:rPr>
        <w:tab/>
        <w:t>The supplier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equal opportunity clause and requirements of CFR 60-1.4(b) and HUD form 92010. Further the supplier will ensure that any resulting subcontracts incorporate these EEO requirements.</w:t>
      </w:r>
    </w:p>
    <w:p w14:paraId="775359DB" w14:textId="77777777" w:rsidR="00CC3B76" w:rsidRPr="00BC4A7C" w:rsidRDefault="00CC3B76" w:rsidP="00CC3B76">
      <w:pPr>
        <w:autoSpaceDE w:val="0"/>
        <w:autoSpaceDN w:val="0"/>
        <w:adjustRightInd w:val="0"/>
        <w:ind w:left="432" w:hanging="432"/>
        <w:jc w:val="both"/>
        <w:rPr>
          <w:rFonts w:asciiTheme="minorHAnsi" w:hAnsiTheme="minorHAnsi" w:cstheme="minorHAnsi"/>
        </w:rPr>
      </w:pPr>
    </w:p>
    <w:p w14:paraId="53AB1AB2" w14:textId="77777777" w:rsidR="00CC3B76" w:rsidRPr="00BC4A7C" w:rsidRDefault="00CC3B76" w:rsidP="00CC3B76">
      <w:pPr>
        <w:jc w:val="both"/>
        <w:rPr>
          <w:rFonts w:asciiTheme="minorHAnsi" w:hAnsiTheme="minorHAnsi" w:cstheme="minorHAnsi"/>
        </w:rPr>
      </w:pPr>
      <w:r w:rsidRPr="00BC4A7C">
        <w:rPr>
          <w:rFonts w:asciiTheme="minorHAnsi" w:hAnsiTheme="minorHAnsi" w:cstheme="minorHAnsi"/>
        </w:rPr>
        <w:t xml:space="preserve">The undersigned hereby acknowledges receipt of these affidavits and certifies that the submittal in response to this solicitation is in full compliance with the listed requirements. </w:t>
      </w:r>
    </w:p>
    <w:p w14:paraId="52036C52" w14:textId="77777777" w:rsidR="00CC3B76" w:rsidRPr="00BC4A7C" w:rsidRDefault="00CC3B76" w:rsidP="009E3503">
      <w:pPr>
        <w:jc w:val="both"/>
        <w:rPr>
          <w:rFonts w:asciiTheme="minorHAnsi" w:hAnsiTheme="minorHAnsi" w:cstheme="minorHAnsi"/>
        </w:rPr>
      </w:pPr>
    </w:p>
    <w:tbl>
      <w:tblPr>
        <w:tblW w:w="10739"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54"/>
      </w:tblGrid>
      <w:tr w:rsidR="00A305AB" w:rsidRPr="00BC4A7C" w14:paraId="2001C9E4"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53514CE5" w14:textId="77777777" w:rsidR="00A305AB" w:rsidRPr="00BC4A7C" w:rsidRDefault="00A305AB" w:rsidP="00F826D5">
            <w:pPr>
              <w:widowControl w:val="0"/>
              <w:autoSpaceDE w:val="0"/>
              <w:autoSpaceDN w:val="0"/>
              <w:adjustRightInd w:val="0"/>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63AC4256" wp14:editId="6279D367">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91CADD2" id="Right Arrow 302" o:spid="_x0000_s1026" type="#_x0000_t13" style="position:absolute;margin-left:66.25pt;margin-top:8.65pt;width:179.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BC4A7C">
              <w:rPr>
                <w:rFonts w:asciiTheme="minorHAnsi" w:hAnsiTheme="minorHAnsi" w:cstheme="minorHAnsi"/>
                <w:b/>
              </w:rPr>
              <w:t xml:space="preserve">Signed by </w:t>
            </w:r>
          </w:p>
        </w:tc>
        <w:tc>
          <w:tcPr>
            <w:tcW w:w="5354" w:type="dxa"/>
            <w:tcBorders>
              <w:top w:val="single" w:sz="4" w:space="0" w:color="auto"/>
              <w:left w:val="single" w:sz="4" w:space="0" w:color="auto"/>
              <w:bottom w:val="single" w:sz="4" w:space="0" w:color="auto"/>
              <w:right w:val="single" w:sz="4" w:space="0" w:color="auto"/>
            </w:tcBorders>
            <w:vAlign w:val="center"/>
          </w:tcPr>
          <w:p w14:paraId="382D0F68" w14:textId="77777777" w:rsidR="00A305AB" w:rsidRPr="00BC4A7C" w:rsidRDefault="00A305AB" w:rsidP="00F826D5">
            <w:pPr>
              <w:widowControl w:val="0"/>
              <w:autoSpaceDE w:val="0"/>
              <w:autoSpaceDN w:val="0"/>
              <w:adjustRightInd w:val="0"/>
              <w:rPr>
                <w:rFonts w:asciiTheme="minorHAnsi" w:hAnsiTheme="minorHAnsi" w:cstheme="minorHAnsi"/>
              </w:rPr>
            </w:pPr>
          </w:p>
          <w:p w14:paraId="70FFCA53" w14:textId="7582DB89" w:rsidR="008944EE" w:rsidRPr="00BC4A7C" w:rsidRDefault="008944EE" w:rsidP="00F826D5">
            <w:pPr>
              <w:widowControl w:val="0"/>
              <w:autoSpaceDE w:val="0"/>
              <w:autoSpaceDN w:val="0"/>
              <w:adjustRightInd w:val="0"/>
              <w:rPr>
                <w:rFonts w:asciiTheme="minorHAnsi" w:hAnsiTheme="minorHAnsi" w:cstheme="minorHAnsi"/>
              </w:rPr>
            </w:pPr>
          </w:p>
        </w:tc>
      </w:tr>
      <w:tr w:rsidR="00A305AB" w:rsidRPr="00BC4A7C" w14:paraId="6F6BDC65"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7FAAED7E" w14:textId="77777777" w:rsidR="00A305AB" w:rsidRPr="00BC4A7C" w:rsidRDefault="00A305AB" w:rsidP="00F826D5">
            <w:pPr>
              <w:widowControl w:val="0"/>
              <w:autoSpaceDE w:val="0"/>
              <w:autoSpaceDN w:val="0"/>
              <w:adjustRightInd w:val="0"/>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76B0016A" wp14:editId="59332808">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784616E" id="Right Arrow 301" o:spid="_x0000_s1026" type="#_x0000_t13" style="position:absolute;margin-left:86.6pt;margin-top:4.2pt;width:159.6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BC4A7C">
              <w:rPr>
                <w:rFonts w:asciiTheme="minorHAnsi" w:hAnsiTheme="minorHAnsi" w:cstheme="minorHAnsi"/>
                <w:b/>
              </w:rPr>
              <w:t>Printed Name</w:t>
            </w:r>
          </w:p>
        </w:tc>
        <w:tc>
          <w:tcPr>
            <w:tcW w:w="5354" w:type="dxa"/>
            <w:tcBorders>
              <w:top w:val="single" w:sz="4" w:space="0" w:color="auto"/>
              <w:left w:val="single" w:sz="4" w:space="0" w:color="auto"/>
              <w:bottom w:val="single" w:sz="4" w:space="0" w:color="auto"/>
              <w:right w:val="single" w:sz="4" w:space="0" w:color="auto"/>
            </w:tcBorders>
            <w:vAlign w:val="center"/>
          </w:tcPr>
          <w:p w14:paraId="3A36642A" w14:textId="77777777" w:rsidR="00A305AB" w:rsidRPr="00BC4A7C" w:rsidRDefault="00A305AB" w:rsidP="00F826D5">
            <w:pPr>
              <w:widowControl w:val="0"/>
              <w:autoSpaceDE w:val="0"/>
              <w:autoSpaceDN w:val="0"/>
              <w:adjustRightInd w:val="0"/>
              <w:rPr>
                <w:rFonts w:asciiTheme="minorHAnsi" w:hAnsiTheme="minorHAnsi" w:cstheme="minorHAnsi"/>
              </w:rPr>
            </w:pPr>
          </w:p>
          <w:p w14:paraId="5B65E76B" w14:textId="33B4CD57" w:rsidR="008944EE" w:rsidRPr="00BC4A7C" w:rsidRDefault="008944EE" w:rsidP="00F826D5">
            <w:pPr>
              <w:widowControl w:val="0"/>
              <w:autoSpaceDE w:val="0"/>
              <w:autoSpaceDN w:val="0"/>
              <w:adjustRightInd w:val="0"/>
              <w:rPr>
                <w:rFonts w:asciiTheme="minorHAnsi" w:hAnsiTheme="minorHAnsi" w:cstheme="minorHAnsi"/>
              </w:rPr>
            </w:pPr>
          </w:p>
        </w:tc>
      </w:tr>
      <w:tr w:rsidR="00A305AB" w:rsidRPr="00BC4A7C" w14:paraId="577397A3"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17F2F772" w14:textId="77777777" w:rsidR="00A305AB" w:rsidRPr="00BC4A7C" w:rsidRDefault="00A305AB" w:rsidP="00F826D5">
            <w:pPr>
              <w:widowControl w:val="0"/>
              <w:autoSpaceDE w:val="0"/>
              <w:autoSpaceDN w:val="0"/>
              <w:adjustRightInd w:val="0"/>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1A93A3BC" wp14:editId="2CFD1B32">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4B6A97E" id="Right Arrow 300" o:spid="_x0000_s1026" type="#_x0000_t13" style="position:absolute;margin-left:72.9pt;margin-top:4.75pt;width:17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BC4A7C">
              <w:rPr>
                <w:rFonts w:asciiTheme="minorHAnsi" w:hAnsiTheme="minorHAnsi" w:cstheme="minorHAnsi"/>
                <w:b/>
              </w:rPr>
              <w:t xml:space="preserve">Title </w:t>
            </w:r>
          </w:p>
        </w:tc>
        <w:tc>
          <w:tcPr>
            <w:tcW w:w="5354" w:type="dxa"/>
            <w:tcBorders>
              <w:top w:val="single" w:sz="4" w:space="0" w:color="auto"/>
              <w:left w:val="single" w:sz="4" w:space="0" w:color="auto"/>
              <w:bottom w:val="single" w:sz="4" w:space="0" w:color="auto"/>
              <w:right w:val="single" w:sz="4" w:space="0" w:color="auto"/>
            </w:tcBorders>
            <w:vAlign w:val="center"/>
          </w:tcPr>
          <w:p w14:paraId="3E25E71F" w14:textId="77777777" w:rsidR="00A305AB" w:rsidRPr="00BC4A7C" w:rsidRDefault="00A305AB" w:rsidP="00F826D5">
            <w:pPr>
              <w:widowControl w:val="0"/>
              <w:autoSpaceDE w:val="0"/>
              <w:autoSpaceDN w:val="0"/>
              <w:adjustRightInd w:val="0"/>
              <w:rPr>
                <w:rFonts w:asciiTheme="minorHAnsi" w:hAnsiTheme="minorHAnsi" w:cstheme="minorHAnsi"/>
              </w:rPr>
            </w:pPr>
          </w:p>
          <w:p w14:paraId="5F0B817E" w14:textId="53AD65C4" w:rsidR="008944EE" w:rsidRPr="00BC4A7C" w:rsidRDefault="008944EE" w:rsidP="00F826D5">
            <w:pPr>
              <w:widowControl w:val="0"/>
              <w:autoSpaceDE w:val="0"/>
              <w:autoSpaceDN w:val="0"/>
              <w:adjustRightInd w:val="0"/>
              <w:rPr>
                <w:rFonts w:asciiTheme="minorHAnsi" w:hAnsiTheme="minorHAnsi" w:cstheme="minorHAnsi"/>
              </w:rPr>
            </w:pPr>
          </w:p>
        </w:tc>
      </w:tr>
      <w:tr w:rsidR="00A305AB" w:rsidRPr="00BC4A7C" w14:paraId="5530CC08"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088D3264" w14:textId="77777777" w:rsidR="00A305AB" w:rsidRPr="00BC4A7C" w:rsidRDefault="00A305AB" w:rsidP="00F826D5">
            <w:pPr>
              <w:widowControl w:val="0"/>
              <w:autoSpaceDE w:val="0"/>
              <w:autoSpaceDN w:val="0"/>
              <w:adjustRightInd w:val="0"/>
              <w:rPr>
                <w:rFonts w:asciiTheme="minorHAnsi" w:hAnsiTheme="minorHAnsi" w:cstheme="minorHAnsi"/>
                <w:b/>
              </w:rPr>
            </w:pPr>
            <w:r w:rsidRPr="00BC4A7C">
              <w:rPr>
                <w:rFonts w:asciiTheme="minorHAnsi" w:hAnsiTheme="minorHAnsi" w:cstheme="minorHAnsi"/>
                <w:b/>
              </w:rPr>
              <w:t>Subscribed and sworn to before me this date</w:t>
            </w:r>
          </w:p>
        </w:tc>
        <w:tc>
          <w:tcPr>
            <w:tcW w:w="5354" w:type="dxa"/>
            <w:tcBorders>
              <w:top w:val="single" w:sz="4" w:space="0" w:color="auto"/>
              <w:left w:val="single" w:sz="4" w:space="0" w:color="auto"/>
              <w:bottom w:val="single" w:sz="4" w:space="0" w:color="auto"/>
              <w:right w:val="single" w:sz="4" w:space="0" w:color="auto"/>
            </w:tcBorders>
            <w:vAlign w:val="center"/>
          </w:tcPr>
          <w:p w14:paraId="27DE4CC7" w14:textId="77777777" w:rsidR="00A305AB" w:rsidRPr="00BC4A7C" w:rsidRDefault="00A305AB" w:rsidP="00F826D5">
            <w:pPr>
              <w:widowControl w:val="0"/>
              <w:autoSpaceDE w:val="0"/>
              <w:autoSpaceDN w:val="0"/>
              <w:adjustRightInd w:val="0"/>
              <w:rPr>
                <w:rFonts w:asciiTheme="minorHAnsi" w:hAnsiTheme="minorHAnsi" w:cstheme="minorHAnsi"/>
              </w:rPr>
            </w:pPr>
          </w:p>
          <w:p w14:paraId="2BD2E891" w14:textId="4F205EB6" w:rsidR="008944EE" w:rsidRPr="00BC4A7C" w:rsidRDefault="008944EE" w:rsidP="00F826D5">
            <w:pPr>
              <w:widowControl w:val="0"/>
              <w:autoSpaceDE w:val="0"/>
              <w:autoSpaceDN w:val="0"/>
              <w:adjustRightInd w:val="0"/>
              <w:rPr>
                <w:rFonts w:asciiTheme="minorHAnsi" w:hAnsiTheme="minorHAnsi" w:cstheme="minorHAnsi"/>
              </w:rPr>
            </w:pPr>
          </w:p>
        </w:tc>
      </w:tr>
      <w:tr w:rsidR="00A305AB" w:rsidRPr="00BC4A7C" w14:paraId="479FBD92"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4C102214" w14:textId="77777777" w:rsidR="00A305AB" w:rsidRPr="00BC4A7C" w:rsidRDefault="00A305AB" w:rsidP="00F826D5">
            <w:pPr>
              <w:widowControl w:val="0"/>
              <w:autoSpaceDE w:val="0"/>
              <w:autoSpaceDN w:val="0"/>
              <w:adjustRightInd w:val="0"/>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050913FA" wp14:editId="485003E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DB70495" id="Right Arrow 298" o:spid="_x0000_s1026" type="#_x0000_t13" style="position:absolute;margin-left:109.05pt;margin-top:6.4pt;width:136.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BC4A7C">
              <w:rPr>
                <w:rFonts w:asciiTheme="minorHAnsi" w:hAnsiTheme="minorHAnsi" w:cstheme="minorHAnsi"/>
                <w:b/>
              </w:rPr>
              <w:t xml:space="preserve">By (Notary Public) </w:t>
            </w:r>
          </w:p>
        </w:tc>
        <w:tc>
          <w:tcPr>
            <w:tcW w:w="5354" w:type="dxa"/>
            <w:tcBorders>
              <w:top w:val="single" w:sz="4" w:space="0" w:color="auto"/>
              <w:left w:val="single" w:sz="4" w:space="0" w:color="auto"/>
              <w:bottom w:val="single" w:sz="4" w:space="0" w:color="auto"/>
              <w:right w:val="single" w:sz="4" w:space="0" w:color="auto"/>
            </w:tcBorders>
            <w:vAlign w:val="center"/>
          </w:tcPr>
          <w:p w14:paraId="6AD1FF49" w14:textId="77777777" w:rsidR="00A305AB" w:rsidRPr="00BC4A7C" w:rsidRDefault="00A305AB" w:rsidP="00F826D5">
            <w:pPr>
              <w:widowControl w:val="0"/>
              <w:autoSpaceDE w:val="0"/>
              <w:autoSpaceDN w:val="0"/>
              <w:adjustRightInd w:val="0"/>
              <w:rPr>
                <w:rFonts w:asciiTheme="minorHAnsi" w:hAnsiTheme="minorHAnsi" w:cstheme="minorHAnsi"/>
              </w:rPr>
            </w:pPr>
          </w:p>
          <w:p w14:paraId="21F82492" w14:textId="16342DE9" w:rsidR="008944EE" w:rsidRPr="00BC4A7C" w:rsidRDefault="008944EE" w:rsidP="00F826D5">
            <w:pPr>
              <w:widowControl w:val="0"/>
              <w:autoSpaceDE w:val="0"/>
              <w:autoSpaceDN w:val="0"/>
              <w:adjustRightInd w:val="0"/>
              <w:rPr>
                <w:rFonts w:asciiTheme="minorHAnsi" w:hAnsiTheme="minorHAnsi" w:cstheme="minorHAnsi"/>
              </w:rPr>
            </w:pPr>
          </w:p>
        </w:tc>
      </w:tr>
      <w:tr w:rsidR="00A305AB" w:rsidRPr="00BC4A7C" w14:paraId="2B82AF28"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56385D49" w14:textId="77777777" w:rsidR="00A305AB" w:rsidRPr="00BC4A7C" w:rsidRDefault="00A305AB" w:rsidP="00F826D5">
            <w:pPr>
              <w:widowControl w:val="0"/>
              <w:autoSpaceDE w:val="0"/>
              <w:autoSpaceDN w:val="0"/>
              <w:adjustRightInd w:val="0"/>
              <w:rPr>
                <w:rFonts w:asciiTheme="minorHAnsi" w:hAnsiTheme="minorHAnsi" w:cstheme="minorHAnsi"/>
                <w:b/>
              </w:rPr>
            </w:pPr>
            <w:r w:rsidRPr="00BC4A7C">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40B1D96E" wp14:editId="01EF331F">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E20BBEE" id="Right Arrow 297" o:spid="_x0000_s1026" type="#_x0000_t13" style="position:absolute;margin-left:142.7pt;margin-top:3.75pt;width:104.1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BC4A7C">
              <w:rPr>
                <w:rFonts w:asciiTheme="minorHAnsi" w:hAnsiTheme="minorHAnsi" w:cstheme="minorHAnsi"/>
                <w:b/>
              </w:rPr>
              <w:t>My Commission Expires on</w:t>
            </w:r>
          </w:p>
        </w:tc>
        <w:tc>
          <w:tcPr>
            <w:tcW w:w="5354" w:type="dxa"/>
            <w:tcBorders>
              <w:top w:val="single" w:sz="4" w:space="0" w:color="auto"/>
              <w:left w:val="single" w:sz="4" w:space="0" w:color="auto"/>
              <w:bottom w:val="single" w:sz="4" w:space="0" w:color="auto"/>
              <w:right w:val="single" w:sz="4" w:space="0" w:color="auto"/>
            </w:tcBorders>
            <w:vAlign w:val="center"/>
          </w:tcPr>
          <w:p w14:paraId="4B5F8BCA" w14:textId="77777777" w:rsidR="00A305AB" w:rsidRPr="00BC4A7C" w:rsidRDefault="00A305AB" w:rsidP="00F826D5">
            <w:pPr>
              <w:widowControl w:val="0"/>
              <w:autoSpaceDE w:val="0"/>
              <w:autoSpaceDN w:val="0"/>
              <w:adjustRightInd w:val="0"/>
              <w:rPr>
                <w:rFonts w:asciiTheme="minorHAnsi" w:hAnsiTheme="minorHAnsi" w:cstheme="minorHAnsi"/>
              </w:rPr>
            </w:pPr>
          </w:p>
        </w:tc>
      </w:tr>
      <w:tr w:rsidR="00D46B1C" w:rsidRPr="00BC4A7C" w14:paraId="30BD4D91" w14:textId="77777777" w:rsidTr="00454307">
        <w:trPr>
          <w:trHeight w:val="2285"/>
        </w:trPr>
        <w:tc>
          <w:tcPr>
            <w:tcW w:w="10739" w:type="dxa"/>
            <w:gridSpan w:val="2"/>
            <w:tcBorders>
              <w:top w:val="single" w:sz="4" w:space="0" w:color="auto"/>
              <w:left w:val="single" w:sz="4" w:space="0" w:color="auto"/>
              <w:bottom w:val="single" w:sz="4" w:space="0" w:color="auto"/>
              <w:right w:val="single" w:sz="4" w:space="0" w:color="auto"/>
            </w:tcBorders>
            <w:vAlign w:val="center"/>
          </w:tcPr>
          <w:p w14:paraId="40379E36" w14:textId="460605E1" w:rsidR="00D46B1C" w:rsidRPr="00BC4A7C" w:rsidRDefault="00D46B1C" w:rsidP="00D46B1C">
            <w:pPr>
              <w:widowControl w:val="0"/>
              <w:autoSpaceDE w:val="0"/>
              <w:autoSpaceDN w:val="0"/>
              <w:adjustRightInd w:val="0"/>
              <w:rPr>
                <w:rFonts w:asciiTheme="minorHAnsi" w:hAnsiTheme="minorHAnsi" w:cstheme="minorHAnsi"/>
                <w:b/>
              </w:rPr>
            </w:pPr>
            <w:r w:rsidRPr="00BC4A7C">
              <w:rPr>
                <w:rFonts w:asciiTheme="minorHAnsi" w:hAnsiTheme="minorHAnsi" w:cstheme="minorHAnsi"/>
                <w:b/>
              </w:rPr>
              <w:t xml:space="preserve">Notary Stamp </w:t>
            </w:r>
          </w:p>
        </w:tc>
      </w:tr>
    </w:tbl>
    <w:p w14:paraId="50F4082A" w14:textId="77777777" w:rsidR="00D46B1C" w:rsidRPr="00BC4A7C" w:rsidRDefault="00D46B1C" w:rsidP="00A305AB">
      <w:pPr>
        <w:jc w:val="both"/>
        <w:rPr>
          <w:rFonts w:asciiTheme="minorHAnsi" w:hAnsiTheme="minorHAnsi" w:cstheme="minorHAnsi"/>
        </w:rPr>
      </w:pPr>
    </w:p>
    <w:p w14:paraId="7C2D30EC" w14:textId="2CD5E8C8" w:rsidR="00D46B1C" w:rsidRPr="00BC4A7C" w:rsidRDefault="00D46B1C" w:rsidP="00A305AB">
      <w:pPr>
        <w:jc w:val="both"/>
        <w:rPr>
          <w:rFonts w:asciiTheme="minorHAnsi" w:hAnsiTheme="minorHAnsi" w:cstheme="minorHAnsi"/>
        </w:rPr>
      </w:pPr>
      <w:bookmarkStart w:id="8" w:name="_Hlk85025919"/>
    </w:p>
    <w:p w14:paraId="10B1CDA9" w14:textId="3E3F663C" w:rsidR="00CC3B76" w:rsidRPr="00BC4A7C" w:rsidRDefault="00CC3B76" w:rsidP="00A305AB">
      <w:pPr>
        <w:jc w:val="both"/>
        <w:rPr>
          <w:rFonts w:asciiTheme="minorHAnsi" w:hAnsiTheme="minorHAnsi" w:cstheme="minorHAnsi"/>
        </w:rPr>
      </w:pPr>
    </w:p>
    <w:tbl>
      <w:tblPr>
        <w:tblpPr w:leftFromText="180" w:rightFromText="180" w:vertAnchor="text" w:horzAnchor="margin" w:tblpY="-226"/>
        <w:tblW w:w="107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92"/>
        <w:gridCol w:w="8018"/>
      </w:tblGrid>
      <w:tr w:rsidR="00BC4A7C" w:rsidRPr="00BC4A7C" w14:paraId="17BFD36F" w14:textId="77777777" w:rsidTr="00BC4A7C">
        <w:trPr>
          <w:trHeight w:val="255"/>
        </w:trPr>
        <w:tc>
          <w:tcPr>
            <w:tcW w:w="2692" w:type="dxa"/>
            <w:tcBorders>
              <w:top w:val="single" w:sz="6" w:space="0" w:color="000000"/>
              <w:left w:val="single" w:sz="6" w:space="0" w:color="000000"/>
              <w:bottom w:val="single" w:sz="6" w:space="0" w:color="000000"/>
              <w:right w:val="single" w:sz="6" w:space="0" w:color="000000"/>
            </w:tcBorders>
            <w:shd w:val="clear" w:color="auto" w:fill="0000FF"/>
          </w:tcPr>
          <w:p w14:paraId="7B2C32A6" w14:textId="26E3D79A" w:rsidR="00BC4A7C" w:rsidRPr="00BC4A7C" w:rsidRDefault="00BC4A7C" w:rsidP="004B6069">
            <w:pPr>
              <w:jc w:val="both"/>
              <w:rPr>
                <w:rFonts w:asciiTheme="minorHAnsi" w:hAnsiTheme="minorHAnsi" w:cstheme="minorHAnsi"/>
                <w:b/>
                <w:bCs/>
                <w:color w:val="FFFFFF" w:themeColor="background1"/>
              </w:rPr>
            </w:pPr>
            <w:r>
              <w:rPr>
                <w:rFonts w:asciiTheme="minorHAnsi" w:hAnsiTheme="minorHAnsi" w:cstheme="minorHAnsi"/>
                <w:b/>
                <w:bCs/>
                <w:color w:val="FFFFFF" w:themeColor="background1"/>
              </w:rPr>
              <w:t>Solicitation Document C</w:t>
            </w:r>
          </w:p>
        </w:tc>
        <w:tc>
          <w:tcPr>
            <w:tcW w:w="8018" w:type="dxa"/>
            <w:tcBorders>
              <w:top w:val="single" w:sz="6" w:space="0" w:color="000000"/>
              <w:left w:val="single" w:sz="6" w:space="0" w:color="000000"/>
              <w:bottom w:val="single" w:sz="6" w:space="0" w:color="000000"/>
              <w:right w:val="single" w:sz="6" w:space="0" w:color="000000"/>
            </w:tcBorders>
            <w:shd w:val="clear" w:color="auto" w:fill="0000FF"/>
          </w:tcPr>
          <w:p w14:paraId="28928332" w14:textId="4B591EF5" w:rsidR="00BC4A7C" w:rsidRPr="00BC4A7C" w:rsidRDefault="00BC4A7C" w:rsidP="004B6069">
            <w:pPr>
              <w:jc w:val="both"/>
              <w:rPr>
                <w:rFonts w:asciiTheme="minorHAnsi" w:hAnsiTheme="minorHAnsi" w:cstheme="minorHAnsi"/>
                <w:b/>
                <w:bCs/>
                <w:color w:val="FFFFFF" w:themeColor="background1"/>
              </w:rPr>
            </w:pPr>
            <w:r w:rsidRPr="00BC4A7C">
              <w:rPr>
                <w:rFonts w:asciiTheme="minorHAnsi" w:hAnsiTheme="minorHAnsi" w:cstheme="minorHAnsi"/>
                <w:b/>
                <w:bCs/>
                <w:color w:val="FFFFFF" w:themeColor="background1"/>
              </w:rPr>
              <w:t>HUD Form 5359A</w:t>
            </w:r>
          </w:p>
        </w:tc>
      </w:tr>
    </w:tbl>
    <w:bookmarkEnd w:id="8"/>
    <w:p w14:paraId="76D61DA8" w14:textId="05F444CB" w:rsidR="00DD0185" w:rsidRPr="00BC4A7C" w:rsidRDefault="00DD0185" w:rsidP="00A305AB">
      <w:pPr>
        <w:jc w:val="both"/>
        <w:rPr>
          <w:rFonts w:asciiTheme="minorHAnsi" w:hAnsiTheme="minorHAnsi" w:cstheme="minorHAnsi"/>
        </w:rPr>
      </w:pPr>
      <w:r w:rsidRPr="00BC4A7C">
        <w:rPr>
          <w:rFonts w:asciiTheme="minorHAnsi" w:hAnsiTheme="minorHAnsi" w:cstheme="minorHAnsi"/>
          <w:noProof/>
        </w:rPr>
        <w:drawing>
          <wp:inline distT="0" distB="0" distL="0" distR="0" wp14:anchorId="6BAAB062" wp14:editId="79C4977B">
            <wp:extent cx="6565900" cy="77793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5900" cy="7779385"/>
                    </a:xfrm>
                    <a:prstGeom prst="rect">
                      <a:avLst/>
                    </a:prstGeom>
                    <a:noFill/>
                  </pic:spPr>
                </pic:pic>
              </a:graphicData>
            </a:graphic>
          </wp:inline>
        </w:drawing>
      </w:r>
    </w:p>
    <w:p w14:paraId="1EA1E8F3" w14:textId="77777777" w:rsidR="00D46B1C" w:rsidRPr="00BC4A7C" w:rsidRDefault="00D46B1C" w:rsidP="00A305AB">
      <w:pPr>
        <w:jc w:val="both"/>
        <w:rPr>
          <w:rFonts w:asciiTheme="minorHAnsi" w:hAnsiTheme="minorHAnsi" w:cstheme="minorHAnsi"/>
        </w:rPr>
      </w:pPr>
    </w:p>
    <w:p w14:paraId="765CD043" w14:textId="77777777" w:rsidR="00D46B1C" w:rsidRPr="00BC4A7C" w:rsidRDefault="00D46B1C" w:rsidP="00A305AB">
      <w:pPr>
        <w:jc w:val="both"/>
        <w:rPr>
          <w:rFonts w:asciiTheme="minorHAnsi" w:hAnsiTheme="minorHAnsi" w:cstheme="minorHAnsi"/>
        </w:rPr>
      </w:pPr>
    </w:p>
    <w:p w14:paraId="0054F04D" w14:textId="49C7A71A" w:rsidR="00D46B1C" w:rsidRPr="00BC4A7C" w:rsidRDefault="00944FF1" w:rsidP="00A305AB">
      <w:pPr>
        <w:jc w:val="both"/>
        <w:rPr>
          <w:rFonts w:asciiTheme="minorHAnsi" w:hAnsiTheme="minorHAnsi" w:cstheme="minorHAnsi"/>
        </w:rPr>
      </w:pPr>
      <w:r w:rsidRPr="00BC4A7C">
        <w:rPr>
          <w:rFonts w:asciiTheme="minorHAnsi" w:hAnsiTheme="minorHAnsi" w:cstheme="minorHAnsi"/>
          <w:noProof/>
        </w:rPr>
        <w:lastRenderedPageBreak/>
        <w:drawing>
          <wp:inline distT="0" distB="0" distL="0" distR="0" wp14:anchorId="0B625B9A" wp14:editId="7E022A28">
            <wp:extent cx="6491977" cy="83915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1543" cy="8403889"/>
                    </a:xfrm>
                    <a:prstGeom prst="rect">
                      <a:avLst/>
                    </a:prstGeom>
                    <a:noFill/>
                  </pic:spPr>
                </pic:pic>
              </a:graphicData>
            </a:graphic>
          </wp:inline>
        </w:drawing>
      </w:r>
    </w:p>
    <w:p w14:paraId="14B7FC7F" w14:textId="16A0734A" w:rsidR="00D46B1C" w:rsidRPr="00BC4A7C" w:rsidRDefault="00D46B1C" w:rsidP="00A305AB">
      <w:pPr>
        <w:jc w:val="both"/>
        <w:rPr>
          <w:rFonts w:asciiTheme="minorHAnsi" w:hAnsiTheme="minorHAnsi" w:cstheme="minorHAnsi"/>
        </w:rPr>
      </w:pPr>
    </w:p>
    <w:p w14:paraId="49753DA1" w14:textId="28246E4C" w:rsidR="00D46B1C" w:rsidRDefault="00DD0185" w:rsidP="00A305AB">
      <w:pPr>
        <w:jc w:val="both"/>
      </w:pPr>
      <w:r>
        <w:rPr>
          <w:noProof/>
        </w:rPr>
        <w:lastRenderedPageBreak/>
        <w:drawing>
          <wp:inline distT="0" distB="0" distL="0" distR="0" wp14:anchorId="0CF420DE" wp14:editId="46D8EAB7">
            <wp:extent cx="6682105" cy="83820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2105" cy="8382000"/>
                    </a:xfrm>
                    <a:prstGeom prst="rect">
                      <a:avLst/>
                    </a:prstGeom>
                    <a:noFill/>
                  </pic:spPr>
                </pic:pic>
              </a:graphicData>
            </a:graphic>
          </wp:inline>
        </w:drawing>
      </w:r>
    </w:p>
    <w:sectPr w:rsidR="00D46B1C" w:rsidSect="00CE365A">
      <w:footerReference w:type="default" r:id="rId18"/>
      <w:headerReference w:type="first" r:id="rId19"/>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C547D" w14:textId="77777777" w:rsidR="004B786D" w:rsidRDefault="004B786D" w:rsidP="001366BD">
      <w:r>
        <w:separator/>
      </w:r>
    </w:p>
  </w:endnote>
  <w:endnote w:type="continuationSeparator" w:id="0">
    <w:p w14:paraId="3F104518" w14:textId="77777777" w:rsidR="004B786D" w:rsidRDefault="004B786D"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368865"/>
      <w:docPartObj>
        <w:docPartGallery w:val="Page Numbers (Bottom of Page)"/>
        <w:docPartUnique/>
      </w:docPartObj>
    </w:sdtPr>
    <w:sdtEndPr/>
    <w:sdtContent>
      <w:sdt>
        <w:sdtPr>
          <w:id w:val="1728636285"/>
          <w:docPartObj>
            <w:docPartGallery w:val="Page Numbers (Top of Page)"/>
            <w:docPartUnique/>
          </w:docPartObj>
        </w:sdtPr>
        <w:sdtEndPr/>
        <w:sdtContent>
          <w:p w14:paraId="47CF598F" w14:textId="6CAD4BE7" w:rsidR="00F826D5" w:rsidRDefault="00F826D5">
            <w:pPr>
              <w:pStyle w:val="Footer"/>
              <w:jc w:val="center"/>
            </w:pPr>
            <w:r w:rsidRPr="00CE365A">
              <w:rPr>
                <w:sz w:val="20"/>
                <w:szCs w:val="20"/>
              </w:rPr>
              <w:t xml:space="preserve">Page </w:t>
            </w:r>
            <w:r w:rsidRPr="00CE365A">
              <w:rPr>
                <w:b/>
                <w:bCs/>
                <w:sz w:val="20"/>
                <w:szCs w:val="20"/>
              </w:rPr>
              <w:fldChar w:fldCharType="begin"/>
            </w:r>
            <w:r w:rsidRPr="00CE365A">
              <w:rPr>
                <w:b/>
                <w:bCs/>
                <w:sz w:val="20"/>
                <w:szCs w:val="20"/>
              </w:rPr>
              <w:instrText xml:space="preserve"> PAGE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r w:rsidRPr="00CE365A">
              <w:rPr>
                <w:sz w:val="20"/>
                <w:szCs w:val="20"/>
              </w:rPr>
              <w:t xml:space="preserve"> of </w:t>
            </w:r>
            <w:r w:rsidRPr="00CE365A">
              <w:rPr>
                <w:b/>
                <w:bCs/>
                <w:sz w:val="20"/>
                <w:szCs w:val="20"/>
              </w:rPr>
              <w:fldChar w:fldCharType="begin"/>
            </w:r>
            <w:r w:rsidRPr="00CE365A">
              <w:rPr>
                <w:b/>
                <w:bCs/>
                <w:sz w:val="20"/>
                <w:szCs w:val="20"/>
              </w:rPr>
              <w:instrText xml:space="preserve"> NUMPAGES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p>
        </w:sdtContent>
      </w:sdt>
    </w:sdtContent>
  </w:sdt>
  <w:p w14:paraId="1C909AD6" w14:textId="77777777" w:rsidR="00F826D5" w:rsidRDefault="00F826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89246" w14:textId="77777777" w:rsidR="004B786D" w:rsidRDefault="004B786D" w:rsidP="001366BD">
      <w:r>
        <w:separator/>
      </w:r>
    </w:p>
  </w:footnote>
  <w:footnote w:type="continuationSeparator" w:id="0">
    <w:p w14:paraId="4975DF03" w14:textId="77777777" w:rsidR="004B786D" w:rsidRDefault="004B786D"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6546F124" w:rsidR="00F826D5" w:rsidRDefault="00CA7786">
    <w:pPr>
      <w:pStyle w:val="Header"/>
    </w:pPr>
    <w:r>
      <w:rPr>
        <w:noProof/>
      </w:rPr>
      <w:drawing>
        <wp:anchor distT="0" distB="0" distL="114300" distR="114300" simplePos="0" relativeHeight="251659264" behindDoc="1" locked="0" layoutInCell="0" allowOverlap="1" wp14:anchorId="6D9DE89D" wp14:editId="3C8EA897">
          <wp:simplePos x="0" y="0"/>
          <wp:positionH relativeFrom="page">
            <wp:align>right</wp:align>
          </wp:positionH>
          <wp:positionV relativeFrom="paragraph">
            <wp:posOffset>-457200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F826D5" w:rsidRDefault="00F826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7672"/>
        </w:tabs>
        <w:ind w:left="7672" w:hanging="720"/>
      </w:pPr>
      <w:rPr>
        <w:rFonts w:ascii="CG Times" w:hAnsi="CG Times"/>
        <w:sz w:val="20"/>
        <w:szCs w:val="20"/>
      </w:rPr>
    </w:lvl>
    <w:lvl w:ilvl="1">
      <w:start w:val="1"/>
      <w:numFmt w:val="lowerLetter"/>
      <w:pStyle w:val="a"/>
      <w:lvlText w:val="(%2)"/>
      <w:lvlJc w:val="left"/>
      <w:pPr>
        <w:tabs>
          <w:tab w:val="num" w:pos="7672"/>
        </w:tabs>
        <w:ind w:left="7672"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2" w15:restartNumberingAfterBreak="0">
    <w:nsid w:val="08C409F6"/>
    <w:multiLevelType w:val="hybridMultilevel"/>
    <w:tmpl w:val="A39C2F3C"/>
    <w:lvl w:ilvl="0" w:tplc="10840FCE">
      <w:start w:val="1"/>
      <w:numFmt w:val="bullet"/>
      <w:pStyle w:val="ListBullet"/>
      <w:lvlText w:val=""/>
      <w:lvlJc w:val="left"/>
      <w:pPr>
        <w:tabs>
          <w:tab w:val="num" w:pos="360"/>
        </w:tabs>
        <w:ind w:left="360" w:hanging="360"/>
      </w:pPr>
      <w:rPr>
        <w:rFonts w:ascii="Symbol" w:hAnsi="Symbol" w:hint="default"/>
        <w:sz w:val="20"/>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928DC"/>
    <w:multiLevelType w:val="hybridMultilevel"/>
    <w:tmpl w:val="68D04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7326A"/>
    <w:multiLevelType w:val="hybridMultilevel"/>
    <w:tmpl w:val="89423B1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13666ED8"/>
    <w:multiLevelType w:val="hybridMultilevel"/>
    <w:tmpl w:val="2ECC90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88A0FED"/>
    <w:multiLevelType w:val="hybridMultilevel"/>
    <w:tmpl w:val="5614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A18A3"/>
    <w:multiLevelType w:val="hybridMultilevel"/>
    <w:tmpl w:val="C1E0503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 w15:restartNumberingAfterBreak="0">
    <w:nsid w:val="359E3C35"/>
    <w:multiLevelType w:val="hybridMultilevel"/>
    <w:tmpl w:val="8FDA2376"/>
    <w:lvl w:ilvl="0" w:tplc="C9181E1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8EA2D99"/>
    <w:multiLevelType w:val="hybridMultilevel"/>
    <w:tmpl w:val="66FC492E"/>
    <w:lvl w:ilvl="0" w:tplc="E236F80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433F15DC"/>
    <w:multiLevelType w:val="hybridMultilevel"/>
    <w:tmpl w:val="A5D09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3749C"/>
    <w:multiLevelType w:val="hybridMultilevel"/>
    <w:tmpl w:val="C1D2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53D56"/>
    <w:multiLevelType w:val="hybridMultilevel"/>
    <w:tmpl w:val="6FAC71B6"/>
    <w:lvl w:ilvl="0" w:tplc="CA28E3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6A28DE"/>
    <w:multiLevelType w:val="hybridMultilevel"/>
    <w:tmpl w:val="017A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0E306A"/>
    <w:multiLevelType w:val="hybridMultilevel"/>
    <w:tmpl w:val="8228CED8"/>
    <w:lvl w:ilvl="0" w:tplc="B11040BC">
      <w:start w:val="1"/>
      <w:numFmt w:val="decimal"/>
      <w:lvlText w:val="%1."/>
      <w:lvlJc w:val="left"/>
      <w:pPr>
        <w:ind w:left="1062" w:hanging="432"/>
      </w:pPr>
      <w:rPr>
        <w:rFonts w:ascii="Calibri" w:eastAsia="Calibri" w:hAnsi="Calibri" w:cs="Calibri" w:hint="default"/>
        <w:spacing w:val="-22"/>
        <w:w w:val="99"/>
        <w:sz w:val="22"/>
        <w:szCs w:val="22"/>
      </w:rPr>
    </w:lvl>
    <w:lvl w:ilvl="1" w:tplc="04DEF4D8">
      <w:numFmt w:val="bullet"/>
      <w:lvlText w:val="•"/>
      <w:lvlJc w:val="left"/>
      <w:pPr>
        <w:ind w:left="2304" w:hanging="432"/>
      </w:pPr>
      <w:rPr>
        <w:rFonts w:hint="default"/>
      </w:rPr>
    </w:lvl>
    <w:lvl w:ilvl="2" w:tplc="BFF00688">
      <w:numFmt w:val="bullet"/>
      <w:lvlText w:val="•"/>
      <w:lvlJc w:val="left"/>
      <w:pPr>
        <w:ind w:left="3208" w:hanging="432"/>
      </w:pPr>
      <w:rPr>
        <w:rFonts w:hint="default"/>
      </w:rPr>
    </w:lvl>
    <w:lvl w:ilvl="3" w:tplc="F346657C">
      <w:numFmt w:val="bullet"/>
      <w:lvlText w:val="•"/>
      <w:lvlJc w:val="left"/>
      <w:pPr>
        <w:ind w:left="4112" w:hanging="432"/>
      </w:pPr>
      <w:rPr>
        <w:rFonts w:hint="default"/>
      </w:rPr>
    </w:lvl>
    <w:lvl w:ilvl="4" w:tplc="B1F21CAE">
      <w:numFmt w:val="bullet"/>
      <w:lvlText w:val="•"/>
      <w:lvlJc w:val="left"/>
      <w:pPr>
        <w:ind w:left="5016" w:hanging="432"/>
      </w:pPr>
      <w:rPr>
        <w:rFonts w:hint="default"/>
      </w:rPr>
    </w:lvl>
    <w:lvl w:ilvl="5" w:tplc="871CC3BA">
      <w:numFmt w:val="bullet"/>
      <w:lvlText w:val="•"/>
      <w:lvlJc w:val="left"/>
      <w:pPr>
        <w:ind w:left="5920" w:hanging="432"/>
      </w:pPr>
      <w:rPr>
        <w:rFonts w:hint="default"/>
      </w:rPr>
    </w:lvl>
    <w:lvl w:ilvl="6" w:tplc="5EA432C0">
      <w:numFmt w:val="bullet"/>
      <w:lvlText w:val="•"/>
      <w:lvlJc w:val="left"/>
      <w:pPr>
        <w:ind w:left="6824" w:hanging="432"/>
      </w:pPr>
      <w:rPr>
        <w:rFonts w:hint="default"/>
      </w:rPr>
    </w:lvl>
    <w:lvl w:ilvl="7" w:tplc="4ED82F4C">
      <w:numFmt w:val="bullet"/>
      <w:lvlText w:val="•"/>
      <w:lvlJc w:val="left"/>
      <w:pPr>
        <w:ind w:left="7728" w:hanging="432"/>
      </w:pPr>
      <w:rPr>
        <w:rFonts w:hint="default"/>
      </w:rPr>
    </w:lvl>
    <w:lvl w:ilvl="8" w:tplc="E7BA66A8">
      <w:numFmt w:val="bullet"/>
      <w:lvlText w:val="•"/>
      <w:lvlJc w:val="left"/>
      <w:pPr>
        <w:ind w:left="8632" w:hanging="432"/>
      </w:pPr>
      <w:rPr>
        <w:rFonts w:hint="default"/>
      </w:rPr>
    </w:lvl>
  </w:abstractNum>
  <w:abstractNum w:abstractNumId="15" w15:restartNumberingAfterBreak="0">
    <w:nsid w:val="5107391C"/>
    <w:multiLevelType w:val="hybridMultilevel"/>
    <w:tmpl w:val="550AFC4C"/>
    <w:lvl w:ilvl="0" w:tplc="4EC0B35C">
      <w:start w:val="3"/>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6" w15:restartNumberingAfterBreak="0">
    <w:nsid w:val="52AB2733"/>
    <w:multiLevelType w:val="multilevel"/>
    <w:tmpl w:val="317E3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E60319"/>
    <w:multiLevelType w:val="multilevel"/>
    <w:tmpl w:val="F1EC8E0E"/>
    <w:lvl w:ilvl="0">
      <w:start w:val="1"/>
      <w:numFmt w:val="bullet"/>
      <w:lvlText w:val=""/>
      <w:lvlJc w:val="left"/>
      <w:pPr>
        <w:tabs>
          <w:tab w:val="num" w:pos="792"/>
        </w:tabs>
        <w:ind w:left="792" w:hanging="360"/>
      </w:pPr>
      <w:rPr>
        <w:rFonts w:ascii="Symbol" w:hAnsi="Symbol" w:hint="default"/>
        <w:sz w:val="20"/>
      </w:rPr>
    </w:lvl>
    <w:lvl w:ilvl="1">
      <w:start w:val="1"/>
      <w:numFmt w:val="bullet"/>
      <w:lvlText w:val=""/>
      <w:lvlJc w:val="left"/>
      <w:pPr>
        <w:tabs>
          <w:tab w:val="num" w:pos="1512"/>
        </w:tabs>
        <w:ind w:left="1512" w:hanging="360"/>
      </w:pPr>
      <w:rPr>
        <w:rFonts w:ascii="Symbol" w:hAnsi="Symbol" w:hint="default"/>
        <w:sz w:val="20"/>
      </w:rPr>
    </w:lvl>
    <w:lvl w:ilvl="2">
      <w:start w:val="1"/>
      <w:numFmt w:val="bullet"/>
      <w:lvlText w:val=""/>
      <w:lvlJc w:val="left"/>
      <w:pPr>
        <w:tabs>
          <w:tab w:val="num" w:pos="2232"/>
        </w:tabs>
        <w:ind w:left="2232" w:hanging="360"/>
      </w:pPr>
      <w:rPr>
        <w:rFonts w:ascii="Symbol" w:hAnsi="Symbol" w:hint="default"/>
        <w:sz w:val="20"/>
      </w:rPr>
    </w:lvl>
    <w:lvl w:ilvl="3">
      <w:start w:val="1"/>
      <w:numFmt w:val="bullet"/>
      <w:lvlText w:val=""/>
      <w:lvlJc w:val="left"/>
      <w:pPr>
        <w:tabs>
          <w:tab w:val="num" w:pos="2952"/>
        </w:tabs>
        <w:ind w:left="2952" w:hanging="360"/>
      </w:pPr>
      <w:rPr>
        <w:rFonts w:ascii="Symbol" w:hAnsi="Symbol" w:hint="default"/>
        <w:sz w:val="20"/>
      </w:rPr>
    </w:lvl>
    <w:lvl w:ilvl="4">
      <w:start w:val="1"/>
      <w:numFmt w:val="bullet"/>
      <w:lvlText w:val=""/>
      <w:lvlJc w:val="left"/>
      <w:pPr>
        <w:tabs>
          <w:tab w:val="num" w:pos="3672"/>
        </w:tabs>
        <w:ind w:left="3672" w:hanging="360"/>
      </w:pPr>
      <w:rPr>
        <w:rFonts w:ascii="Symbol" w:hAnsi="Symbol" w:hint="default"/>
        <w:sz w:val="20"/>
      </w:rPr>
    </w:lvl>
    <w:lvl w:ilvl="5">
      <w:start w:val="1"/>
      <w:numFmt w:val="bullet"/>
      <w:lvlText w:val=""/>
      <w:lvlJc w:val="left"/>
      <w:pPr>
        <w:tabs>
          <w:tab w:val="num" w:pos="4392"/>
        </w:tabs>
        <w:ind w:left="4392" w:hanging="360"/>
      </w:pPr>
      <w:rPr>
        <w:rFonts w:ascii="Symbol" w:hAnsi="Symbol" w:hint="default"/>
        <w:sz w:val="20"/>
      </w:rPr>
    </w:lvl>
    <w:lvl w:ilvl="6">
      <w:start w:val="1"/>
      <w:numFmt w:val="bullet"/>
      <w:lvlText w:val=""/>
      <w:lvlJc w:val="left"/>
      <w:pPr>
        <w:tabs>
          <w:tab w:val="num" w:pos="5112"/>
        </w:tabs>
        <w:ind w:left="5112" w:hanging="360"/>
      </w:pPr>
      <w:rPr>
        <w:rFonts w:ascii="Symbol" w:hAnsi="Symbol" w:hint="default"/>
        <w:sz w:val="20"/>
      </w:rPr>
    </w:lvl>
    <w:lvl w:ilvl="7">
      <w:start w:val="1"/>
      <w:numFmt w:val="bullet"/>
      <w:lvlText w:val=""/>
      <w:lvlJc w:val="left"/>
      <w:pPr>
        <w:tabs>
          <w:tab w:val="num" w:pos="5832"/>
        </w:tabs>
        <w:ind w:left="5832" w:hanging="360"/>
      </w:pPr>
      <w:rPr>
        <w:rFonts w:ascii="Symbol" w:hAnsi="Symbol" w:hint="default"/>
        <w:sz w:val="20"/>
      </w:rPr>
    </w:lvl>
    <w:lvl w:ilvl="8">
      <w:start w:val="1"/>
      <w:numFmt w:val="bullet"/>
      <w:lvlText w:val=""/>
      <w:lvlJc w:val="left"/>
      <w:pPr>
        <w:tabs>
          <w:tab w:val="num" w:pos="6552"/>
        </w:tabs>
        <w:ind w:left="6552" w:hanging="360"/>
      </w:pPr>
      <w:rPr>
        <w:rFonts w:ascii="Symbol" w:hAnsi="Symbol" w:hint="default"/>
        <w:sz w:val="20"/>
      </w:rPr>
    </w:lvl>
  </w:abstractNum>
  <w:abstractNum w:abstractNumId="18"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323D5B"/>
    <w:multiLevelType w:val="hybridMultilevel"/>
    <w:tmpl w:val="BB0C5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36D6E"/>
    <w:multiLevelType w:val="hybridMultilevel"/>
    <w:tmpl w:val="CF0E06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66621AD9"/>
    <w:multiLevelType w:val="hybridMultilevel"/>
    <w:tmpl w:val="AEF8E2D4"/>
    <w:lvl w:ilvl="0" w:tplc="DA86D1B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684F5A6D"/>
    <w:multiLevelType w:val="hybridMultilevel"/>
    <w:tmpl w:val="4D368114"/>
    <w:lvl w:ilvl="0" w:tplc="645C760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6CDF0317"/>
    <w:multiLevelType w:val="hybridMultilevel"/>
    <w:tmpl w:val="84820E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91B5D47"/>
    <w:multiLevelType w:val="hybridMultilevel"/>
    <w:tmpl w:val="DF02E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7"/>
  </w:num>
  <w:num w:numId="4">
    <w:abstractNumId w:val="24"/>
  </w:num>
  <w:num w:numId="5">
    <w:abstractNumId w:val="15"/>
  </w:num>
  <w:num w:numId="6">
    <w:abstractNumId w:val="16"/>
  </w:num>
  <w:num w:numId="7">
    <w:abstractNumId w:val="13"/>
  </w:num>
  <w:num w:numId="8">
    <w:abstractNumId w:val="20"/>
  </w:num>
  <w:num w:numId="9">
    <w:abstractNumId w:val="18"/>
  </w:num>
  <w:num w:numId="10">
    <w:abstractNumId w:val="5"/>
  </w:num>
  <w:num w:numId="11">
    <w:abstractNumId w:val="3"/>
  </w:num>
  <w:num w:numId="12">
    <w:abstractNumId w:val="4"/>
  </w:num>
  <w:num w:numId="13">
    <w:abstractNumId w:val="23"/>
  </w:num>
  <w:num w:numId="14">
    <w:abstractNumId w:val="24"/>
  </w:num>
  <w:num w:numId="15">
    <w:abstractNumId w:val="14"/>
  </w:num>
  <w:num w:numId="16">
    <w:abstractNumId w:val="1"/>
  </w:num>
  <w:num w:numId="17">
    <w:abstractNumId w:val="11"/>
  </w:num>
  <w:num w:numId="18">
    <w:abstractNumId w:val="6"/>
  </w:num>
  <w:num w:numId="19">
    <w:abstractNumId w:val="22"/>
  </w:num>
  <w:num w:numId="20">
    <w:abstractNumId w:val="12"/>
  </w:num>
  <w:num w:numId="21">
    <w:abstractNumId w:val="21"/>
  </w:num>
  <w:num w:numId="22">
    <w:abstractNumId w:val="9"/>
  </w:num>
  <w:num w:numId="23">
    <w:abstractNumId w:val="8"/>
  </w:num>
  <w:num w:numId="24">
    <w:abstractNumId w:val="19"/>
  </w:num>
  <w:num w:numId="25">
    <w:abstractNumId w:val="10"/>
  </w:num>
  <w:num w:numId="26">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5FFC"/>
    <w:rsid w:val="00007251"/>
    <w:rsid w:val="00010288"/>
    <w:rsid w:val="0001144F"/>
    <w:rsid w:val="00014E77"/>
    <w:rsid w:val="00023DE1"/>
    <w:rsid w:val="00041A0E"/>
    <w:rsid w:val="00051560"/>
    <w:rsid w:val="000539D0"/>
    <w:rsid w:val="00054062"/>
    <w:rsid w:val="0006744D"/>
    <w:rsid w:val="00070CA6"/>
    <w:rsid w:val="00086104"/>
    <w:rsid w:val="00090782"/>
    <w:rsid w:val="00090C81"/>
    <w:rsid w:val="00091581"/>
    <w:rsid w:val="00092D0C"/>
    <w:rsid w:val="0009388F"/>
    <w:rsid w:val="00095B21"/>
    <w:rsid w:val="00097C90"/>
    <w:rsid w:val="000A28C1"/>
    <w:rsid w:val="000B129B"/>
    <w:rsid w:val="000B159C"/>
    <w:rsid w:val="000C7604"/>
    <w:rsid w:val="000E2B05"/>
    <w:rsid w:val="00100042"/>
    <w:rsid w:val="00101B6A"/>
    <w:rsid w:val="001129FC"/>
    <w:rsid w:val="001147B4"/>
    <w:rsid w:val="00130AE1"/>
    <w:rsid w:val="001366BD"/>
    <w:rsid w:val="001408C0"/>
    <w:rsid w:val="0015079B"/>
    <w:rsid w:val="001827DB"/>
    <w:rsid w:val="001923ED"/>
    <w:rsid w:val="001A526E"/>
    <w:rsid w:val="001A58FC"/>
    <w:rsid w:val="001A724C"/>
    <w:rsid w:val="001B3303"/>
    <w:rsid w:val="001B3C46"/>
    <w:rsid w:val="001B78B6"/>
    <w:rsid w:val="001C4DAA"/>
    <w:rsid w:val="001D73F1"/>
    <w:rsid w:val="001E052A"/>
    <w:rsid w:val="001E1731"/>
    <w:rsid w:val="001E31EF"/>
    <w:rsid w:val="001E7977"/>
    <w:rsid w:val="001F1444"/>
    <w:rsid w:val="001F4C78"/>
    <w:rsid w:val="002112D1"/>
    <w:rsid w:val="00214D00"/>
    <w:rsid w:val="00220ABD"/>
    <w:rsid w:val="002212EF"/>
    <w:rsid w:val="00222633"/>
    <w:rsid w:val="002311E7"/>
    <w:rsid w:val="00232218"/>
    <w:rsid w:val="0024036F"/>
    <w:rsid w:val="00242469"/>
    <w:rsid w:val="0024277D"/>
    <w:rsid w:val="00243509"/>
    <w:rsid w:val="00245F5C"/>
    <w:rsid w:val="00265D39"/>
    <w:rsid w:val="002670D1"/>
    <w:rsid w:val="002A3A41"/>
    <w:rsid w:val="002B009D"/>
    <w:rsid w:val="002C6504"/>
    <w:rsid w:val="002D03E7"/>
    <w:rsid w:val="002E6736"/>
    <w:rsid w:val="002F7BAB"/>
    <w:rsid w:val="00310729"/>
    <w:rsid w:val="00310777"/>
    <w:rsid w:val="00315D5D"/>
    <w:rsid w:val="00320C4D"/>
    <w:rsid w:val="00332BCE"/>
    <w:rsid w:val="00343FF0"/>
    <w:rsid w:val="00356B69"/>
    <w:rsid w:val="003615DA"/>
    <w:rsid w:val="003663BB"/>
    <w:rsid w:val="003742E1"/>
    <w:rsid w:val="00376143"/>
    <w:rsid w:val="00387534"/>
    <w:rsid w:val="003946A1"/>
    <w:rsid w:val="00396692"/>
    <w:rsid w:val="003A7FEA"/>
    <w:rsid w:val="003B2A51"/>
    <w:rsid w:val="003C24B1"/>
    <w:rsid w:val="003D419E"/>
    <w:rsid w:val="003D73B8"/>
    <w:rsid w:val="0041235E"/>
    <w:rsid w:val="004125EC"/>
    <w:rsid w:val="00421A8F"/>
    <w:rsid w:val="0043259D"/>
    <w:rsid w:val="00444AA7"/>
    <w:rsid w:val="00445A92"/>
    <w:rsid w:val="0044700B"/>
    <w:rsid w:val="00454307"/>
    <w:rsid w:val="00467713"/>
    <w:rsid w:val="00494BA4"/>
    <w:rsid w:val="004B786D"/>
    <w:rsid w:val="004C003B"/>
    <w:rsid w:val="004D5053"/>
    <w:rsid w:val="004E2989"/>
    <w:rsid w:val="004E5367"/>
    <w:rsid w:val="004E626F"/>
    <w:rsid w:val="005151BC"/>
    <w:rsid w:val="005178D2"/>
    <w:rsid w:val="005201D4"/>
    <w:rsid w:val="00520D88"/>
    <w:rsid w:val="00527873"/>
    <w:rsid w:val="00546AF4"/>
    <w:rsid w:val="0055344E"/>
    <w:rsid w:val="005579E5"/>
    <w:rsid w:val="005672B5"/>
    <w:rsid w:val="005709E4"/>
    <w:rsid w:val="00582A8C"/>
    <w:rsid w:val="00587725"/>
    <w:rsid w:val="005A6574"/>
    <w:rsid w:val="005A6E48"/>
    <w:rsid w:val="005C1036"/>
    <w:rsid w:val="005C71AF"/>
    <w:rsid w:val="005E072A"/>
    <w:rsid w:val="005E4161"/>
    <w:rsid w:val="005F4C40"/>
    <w:rsid w:val="006008BE"/>
    <w:rsid w:val="00611815"/>
    <w:rsid w:val="00621333"/>
    <w:rsid w:val="006243F8"/>
    <w:rsid w:val="00630C97"/>
    <w:rsid w:val="006317E2"/>
    <w:rsid w:val="00634740"/>
    <w:rsid w:val="006357DF"/>
    <w:rsid w:val="00641A69"/>
    <w:rsid w:val="006509F1"/>
    <w:rsid w:val="00654CD5"/>
    <w:rsid w:val="006552B4"/>
    <w:rsid w:val="006558F8"/>
    <w:rsid w:val="00656FD1"/>
    <w:rsid w:val="006622E5"/>
    <w:rsid w:val="00666D52"/>
    <w:rsid w:val="006677E9"/>
    <w:rsid w:val="00673CC4"/>
    <w:rsid w:val="00677043"/>
    <w:rsid w:val="00691883"/>
    <w:rsid w:val="00697CA2"/>
    <w:rsid w:val="006A15C0"/>
    <w:rsid w:val="006A4837"/>
    <w:rsid w:val="006D334C"/>
    <w:rsid w:val="006D7BF1"/>
    <w:rsid w:val="006E10DE"/>
    <w:rsid w:val="006E28C7"/>
    <w:rsid w:val="00711F92"/>
    <w:rsid w:val="00713F11"/>
    <w:rsid w:val="0071581F"/>
    <w:rsid w:val="00723DF5"/>
    <w:rsid w:val="007250CE"/>
    <w:rsid w:val="007432B7"/>
    <w:rsid w:val="0074428F"/>
    <w:rsid w:val="00745342"/>
    <w:rsid w:val="00746411"/>
    <w:rsid w:val="007608F0"/>
    <w:rsid w:val="00770412"/>
    <w:rsid w:val="00771B31"/>
    <w:rsid w:val="00777142"/>
    <w:rsid w:val="00786E90"/>
    <w:rsid w:val="00787154"/>
    <w:rsid w:val="007A6670"/>
    <w:rsid w:val="007A70B0"/>
    <w:rsid w:val="007B5039"/>
    <w:rsid w:val="007B6A42"/>
    <w:rsid w:val="007C11B3"/>
    <w:rsid w:val="007C233C"/>
    <w:rsid w:val="007C6033"/>
    <w:rsid w:val="007F384B"/>
    <w:rsid w:val="007F4624"/>
    <w:rsid w:val="007F506F"/>
    <w:rsid w:val="008222FC"/>
    <w:rsid w:val="00824EEE"/>
    <w:rsid w:val="00825D9D"/>
    <w:rsid w:val="00831D02"/>
    <w:rsid w:val="00841021"/>
    <w:rsid w:val="008550DD"/>
    <w:rsid w:val="0085590E"/>
    <w:rsid w:val="00860FB8"/>
    <w:rsid w:val="00870800"/>
    <w:rsid w:val="0087704D"/>
    <w:rsid w:val="008817DD"/>
    <w:rsid w:val="008828ED"/>
    <w:rsid w:val="00887350"/>
    <w:rsid w:val="008944EE"/>
    <w:rsid w:val="008A2131"/>
    <w:rsid w:val="008B121D"/>
    <w:rsid w:val="008B3092"/>
    <w:rsid w:val="008B4A97"/>
    <w:rsid w:val="008B79D5"/>
    <w:rsid w:val="008C3113"/>
    <w:rsid w:val="008D36B0"/>
    <w:rsid w:val="008D76EF"/>
    <w:rsid w:val="008F2B10"/>
    <w:rsid w:val="0090271B"/>
    <w:rsid w:val="00913A29"/>
    <w:rsid w:val="00920B21"/>
    <w:rsid w:val="00940430"/>
    <w:rsid w:val="00941999"/>
    <w:rsid w:val="00942CA8"/>
    <w:rsid w:val="00944FF1"/>
    <w:rsid w:val="0095466A"/>
    <w:rsid w:val="00956E22"/>
    <w:rsid w:val="0097197C"/>
    <w:rsid w:val="009753FC"/>
    <w:rsid w:val="00981466"/>
    <w:rsid w:val="00983473"/>
    <w:rsid w:val="00983D10"/>
    <w:rsid w:val="009A04BE"/>
    <w:rsid w:val="009A310D"/>
    <w:rsid w:val="009A67BD"/>
    <w:rsid w:val="009B0137"/>
    <w:rsid w:val="009B7C95"/>
    <w:rsid w:val="009D4238"/>
    <w:rsid w:val="009D47D0"/>
    <w:rsid w:val="009E3503"/>
    <w:rsid w:val="00A00B0A"/>
    <w:rsid w:val="00A01205"/>
    <w:rsid w:val="00A14C77"/>
    <w:rsid w:val="00A1501C"/>
    <w:rsid w:val="00A16E17"/>
    <w:rsid w:val="00A20A98"/>
    <w:rsid w:val="00A232F0"/>
    <w:rsid w:val="00A25A4A"/>
    <w:rsid w:val="00A305AB"/>
    <w:rsid w:val="00A35C64"/>
    <w:rsid w:val="00A46DC0"/>
    <w:rsid w:val="00A50B70"/>
    <w:rsid w:val="00A5627F"/>
    <w:rsid w:val="00A573BC"/>
    <w:rsid w:val="00A618B3"/>
    <w:rsid w:val="00A655F9"/>
    <w:rsid w:val="00A66FB4"/>
    <w:rsid w:val="00A676E4"/>
    <w:rsid w:val="00A725B1"/>
    <w:rsid w:val="00A87FE8"/>
    <w:rsid w:val="00AB6E51"/>
    <w:rsid w:val="00AD166C"/>
    <w:rsid w:val="00AD27C0"/>
    <w:rsid w:val="00AF13E3"/>
    <w:rsid w:val="00AF41D6"/>
    <w:rsid w:val="00AF485C"/>
    <w:rsid w:val="00B0473C"/>
    <w:rsid w:val="00B2031D"/>
    <w:rsid w:val="00B27AB4"/>
    <w:rsid w:val="00B43EDB"/>
    <w:rsid w:val="00B46BB2"/>
    <w:rsid w:val="00B52AB2"/>
    <w:rsid w:val="00B64F20"/>
    <w:rsid w:val="00B82B0F"/>
    <w:rsid w:val="00B968C4"/>
    <w:rsid w:val="00BA7D58"/>
    <w:rsid w:val="00BB20F4"/>
    <w:rsid w:val="00BC30D4"/>
    <w:rsid w:val="00BC4A7C"/>
    <w:rsid w:val="00BF1A6B"/>
    <w:rsid w:val="00BF3691"/>
    <w:rsid w:val="00BF55F1"/>
    <w:rsid w:val="00BF611C"/>
    <w:rsid w:val="00BF6437"/>
    <w:rsid w:val="00C174E8"/>
    <w:rsid w:val="00C22B6E"/>
    <w:rsid w:val="00C26C77"/>
    <w:rsid w:val="00C4212E"/>
    <w:rsid w:val="00C61AA8"/>
    <w:rsid w:val="00C726AE"/>
    <w:rsid w:val="00C82224"/>
    <w:rsid w:val="00C83283"/>
    <w:rsid w:val="00C83834"/>
    <w:rsid w:val="00C9180E"/>
    <w:rsid w:val="00CA414C"/>
    <w:rsid w:val="00CA7786"/>
    <w:rsid w:val="00CC3B76"/>
    <w:rsid w:val="00CD57B4"/>
    <w:rsid w:val="00CE365A"/>
    <w:rsid w:val="00CF24C0"/>
    <w:rsid w:val="00CF2779"/>
    <w:rsid w:val="00D02C59"/>
    <w:rsid w:val="00D14246"/>
    <w:rsid w:val="00D1520B"/>
    <w:rsid w:val="00D20EA7"/>
    <w:rsid w:val="00D212C9"/>
    <w:rsid w:val="00D25820"/>
    <w:rsid w:val="00D25AB5"/>
    <w:rsid w:val="00D353A3"/>
    <w:rsid w:val="00D46B1C"/>
    <w:rsid w:val="00D51D3C"/>
    <w:rsid w:val="00D51E86"/>
    <w:rsid w:val="00D55B9C"/>
    <w:rsid w:val="00D6062A"/>
    <w:rsid w:val="00D6141C"/>
    <w:rsid w:val="00D64C9C"/>
    <w:rsid w:val="00D64CBA"/>
    <w:rsid w:val="00D67911"/>
    <w:rsid w:val="00D73458"/>
    <w:rsid w:val="00D7454F"/>
    <w:rsid w:val="00D769E4"/>
    <w:rsid w:val="00D80803"/>
    <w:rsid w:val="00D96BB5"/>
    <w:rsid w:val="00DA4B3E"/>
    <w:rsid w:val="00DB2554"/>
    <w:rsid w:val="00DB68FE"/>
    <w:rsid w:val="00DC065D"/>
    <w:rsid w:val="00DD0185"/>
    <w:rsid w:val="00DD4273"/>
    <w:rsid w:val="00DE2D7A"/>
    <w:rsid w:val="00DE33C2"/>
    <w:rsid w:val="00E03AB5"/>
    <w:rsid w:val="00E06240"/>
    <w:rsid w:val="00E103B2"/>
    <w:rsid w:val="00E10CA6"/>
    <w:rsid w:val="00E17614"/>
    <w:rsid w:val="00E226B6"/>
    <w:rsid w:val="00E30B15"/>
    <w:rsid w:val="00E35265"/>
    <w:rsid w:val="00E411C4"/>
    <w:rsid w:val="00E47CDD"/>
    <w:rsid w:val="00E52048"/>
    <w:rsid w:val="00E63AD2"/>
    <w:rsid w:val="00E643F3"/>
    <w:rsid w:val="00E65BD8"/>
    <w:rsid w:val="00E8025D"/>
    <w:rsid w:val="00E817EC"/>
    <w:rsid w:val="00E84F7D"/>
    <w:rsid w:val="00E95683"/>
    <w:rsid w:val="00EA4EC2"/>
    <w:rsid w:val="00EB046D"/>
    <w:rsid w:val="00EB15C7"/>
    <w:rsid w:val="00EB402B"/>
    <w:rsid w:val="00EC12DA"/>
    <w:rsid w:val="00EC3D75"/>
    <w:rsid w:val="00EC663F"/>
    <w:rsid w:val="00ED2A40"/>
    <w:rsid w:val="00ED5552"/>
    <w:rsid w:val="00EE0F52"/>
    <w:rsid w:val="00EE6779"/>
    <w:rsid w:val="00EF324C"/>
    <w:rsid w:val="00EF3CA0"/>
    <w:rsid w:val="00EF3CD2"/>
    <w:rsid w:val="00EF4B14"/>
    <w:rsid w:val="00EF7DDA"/>
    <w:rsid w:val="00F01531"/>
    <w:rsid w:val="00F069FF"/>
    <w:rsid w:val="00F3244E"/>
    <w:rsid w:val="00F40B8C"/>
    <w:rsid w:val="00F421F1"/>
    <w:rsid w:val="00F52D1F"/>
    <w:rsid w:val="00F55BA0"/>
    <w:rsid w:val="00F7398E"/>
    <w:rsid w:val="00F776B1"/>
    <w:rsid w:val="00F77CF4"/>
    <w:rsid w:val="00F826D5"/>
    <w:rsid w:val="00F86C9C"/>
    <w:rsid w:val="00F93C6C"/>
    <w:rsid w:val="00FA0AE0"/>
    <w:rsid w:val="00FA69DD"/>
    <w:rsid w:val="00FB00D6"/>
    <w:rsid w:val="00FB3D58"/>
    <w:rsid w:val="00FE3091"/>
    <w:rsid w:val="00FE590D"/>
    <w:rsid w:val="00FF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D47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qFormat/>
    <w:rsid w:val="009D47D0"/>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9D47D0"/>
    <w:pPr>
      <w:keepNext/>
      <w:widowControl w:val="0"/>
      <w:autoSpaceDE w:val="0"/>
      <w:autoSpaceDN w:val="0"/>
      <w:adjustRightInd w:val="0"/>
      <w:jc w:val="both"/>
      <w:outlineLvl w:val="2"/>
    </w:pPr>
    <w:rPr>
      <w:rFonts w:ascii="Times New Roman" w:eastAsia="Times New Roman" w:hAnsi="Times New Roman" w:cs="Times New Roman"/>
      <w:b/>
      <w:bCs/>
      <w:u w:val="single"/>
    </w:rPr>
  </w:style>
  <w:style w:type="paragraph" w:styleId="Heading4">
    <w:name w:val="heading 4"/>
    <w:basedOn w:val="Normal"/>
    <w:next w:val="Normal"/>
    <w:link w:val="Heading4Char"/>
    <w:qFormat/>
    <w:rsid w:val="009D47D0"/>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D47D0"/>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9D47D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D47D0"/>
    <w:pPr>
      <w:widowControl w:val="0"/>
      <w:autoSpaceDE w:val="0"/>
      <w:autoSpaceDN w:val="0"/>
      <w:adjustRightInd w:val="0"/>
      <w:spacing w:before="240" w:after="60"/>
      <w:outlineLvl w:val="6"/>
    </w:pPr>
    <w:rPr>
      <w:rFonts w:ascii="Times New Roman" w:eastAsia="Times New Roman" w:hAnsi="Times New Roman" w:cs="Times New Roman"/>
    </w:rPr>
  </w:style>
  <w:style w:type="paragraph" w:styleId="Heading8">
    <w:name w:val="heading 8"/>
    <w:basedOn w:val="Normal"/>
    <w:next w:val="Normal"/>
    <w:link w:val="Heading8Char"/>
    <w:qFormat/>
    <w:rsid w:val="009D47D0"/>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9D47D0"/>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9D47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9D47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9D47D0"/>
    <w:rPr>
      <w:rFonts w:ascii="Times New Roman" w:eastAsia="Times New Roman" w:hAnsi="Times New Roman" w:cs="Times New Roman"/>
      <w:b/>
      <w:bCs/>
      <w:u w:val="single"/>
    </w:rPr>
  </w:style>
  <w:style w:type="character" w:customStyle="1" w:styleId="Heading4Char">
    <w:name w:val="Heading 4 Char"/>
    <w:basedOn w:val="DefaultParagraphFont"/>
    <w:link w:val="Heading4"/>
    <w:rsid w:val="009D47D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D47D0"/>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9D47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D47D0"/>
    <w:rPr>
      <w:rFonts w:ascii="Times New Roman" w:eastAsia="Times New Roman" w:hAnsi="Times New Roman" w:cs="Times New Roman"/>
    </w:rPr>
  </w:style>
  <w:style w:type="character" w:customStyle="1" w:styleId="Heading8Char">
    <w:name w:val="Heading 8 Char"/>
    <w:basedOn w:val="DefaultParagraphFont"/>
    <w:link w:val="Heading8"/>
    <w:rsid w:val="009D47D0"/>
    <w:rPr>
      <w:rFonts w:ascii="Times New Roman" w:eastAsia="Times New Roman" w:hAnsi="Times New Roman" w:cs="Times New Roman"/>
      <w:i/>
      <w:iCs/>
    </w:rPr>
  </w:style>
  <w:style w:type="character" w:customStyle="1" w:styleId="Heading9Char">
    <w:name w:val="Heading 9 Char"/>
    <w:basedOn w:val="DefaultParagraphFont"/>
    <w:link w:val="Heading9"/>
    <w:rsid w:val="009D47D0"/>
    <w:rPr>
      <w:rFonts w:ascii="Times New Roman" w:eastAsia="Times New Roman" w:hAnsi="Times New Roman" w:cs="Times New Roman"/>
      <w:b/>
      <w:bCs/>
      <w:sz w:val="32"/>
    </w:rPr>
  </w:style>
  <w:style w:type="numbering" w:customStyle="1" w:styleId="NoList1">
    <w:name w:val="No List1"/>
    <w:next w:val="NoList"/>
    <w:uiPriority w:val="99"/>
    <w:semiHidden/>
    <w:unhideWhenUsed/>
    <w:rsid w:val="009D47D0"/>
  </w:style>
  <w:style w:type="paragraph" w:customStyle="1" w:styleId="BasicParagraph">
    <w:name w:val="[Basic Paragraph]"/>
    <w:basedOn w:val="Normal"/>
    <w:uiPriority w:val="99"/>
    <w:rsid w:val="009D47D0"/>
    <w:pPr>
      <w:autoSpaceDE w:val="0"/>
      <w:autoSpaceDN w:val="0"/>
      <w:adjustRightInd w:val="0"/>
      <w:spacing w:line="288" w:lineRule="auto"/>
      <w:textAlignment w:val="center"/>
    </w:pPr>
    <w:rPr>
      <w:rFonts w:ascii="Times New Roman" w:hAnsi="Times New Roman" w:cs="Times New Roman"/>
      <w:color w:val="000000"/>
    </w:rPr>
  </w:style>
  <w:style w:type="paragraph" w:customStyle="1" w:styleId="NormalParagraphStyle">
    <w:name w:val="NormalParagraphStyle"/>
    <w:basedOn w:val="Normal"/>
    <w:rsid w:val="009D47D0"/>
    <w:pPr>
      <w:autoSpaceDE w:val="0"/>
      <w:autoSpaceDN w:val="0"/>
      <w:adjustRightInd w:val="0"/>
      <w:spacing w:line="288" w:lineRule="auto"/>
      <w:textAlignment w:val="center"/>
    </w:pPr>
    <w:rPr>
      <w:rFonts w:ascii="Times" w:eastAsia="Times New Roman" w:hAnsi="Times" w:cs="Times"/>
      <w:color w:val="000000"/>
    </w:rPr>
  </w:style>
  <w:style w:type="table" w:styleId="TableGrid">
    <w:name w:val="Table Grid"/>
    <w:basedOn w:val="TableNormal"/>
    <w:uiPriority w:val="59"/>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D47D0"/>
    <w:rPr>
      <w:b/>
      <w:bCs/>
      <w:smallCaps/>
      <w:color w:val="C0504D" w:themeColor="accent2"/>
      <w:spacing w:val="5"/>
      <w:u w:val="single"/>
    </w:rPr>
  </w:style>
  <w:style w:type="character" w:styleId="Strong">
    <w:name w:val="Strong"/>
    <w:qFormat/>
    <w:rsid w:val="009D47D0"/>
    <w:rPr>
      <w:b/>
      <w:bCs/>
    </w:rPr>
  </w:style>
  <w:style w:type="character" w:styleId="Hyperlink">
    <w:name w:val="Hyperlink"/>
    <w:rsid w:val="009D47D0"/>
    <w:rPr>
      <w:b/>
      <w:bCs/>
      <w:color w:val="000080"/>
      <w:sz w:val="18"/>
      <w:szCs w:val="18"/>
      <w:u w:val="single"/>
    </w:rPr>
  </w:style>
  <w:style w:type="paragraph" w:styleId="PlainText">
    <w:name w:val="Plain Text"/>
    <w:basedOn w:val="Normal"/>
    <w:link w:val="PlainTextChar"/>
    <w:rsid w:val="009D47D0"/>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D47D0"/>
    <w:rPr>
      <w:rFonts w:ascii="Courier New" w:eastAsia="Times New Roman" w:hAnsi="Courier New" w:cs="Courier New"/>
      <w:sz w:val="20"/>
      <w:szCs w:val="20"/>
    </w:rPr>
  </w:style>
  <w:style w:type="paragraph" w:styleId="BodyText">
    <w:name w:val="Body Text"/>
    <w:basedOn w:val="Normal"/>
    <w:link w:val="BodyTextChar"/>
    <w:uiPriority w:val="99"/>
    <w:rsid w:val="009D47D0"/>
    <w:pPr>
      <w:widowControl w:val="0"/>
      <w:autoSpaceDE w:val="0"/>
      <w:autoSpaceDN w:val="0"/>
      <w:adjustRightInd w:val="0"/>
      <w:jc w:val="both"/>
    </w:pPr>
    <w:rPr>
      <w:rFonts w:ascii="Times New Roman" w:eastAsia="Times New Roman" w:hAnsi="Times New Roman" w:cs="Times New Roman"/>
      <w:b/>
      <w:bCs/>
    </w:rPr>
  </w:style>
  <w:style w:type="character" w:customStyle="1" w:styleId="BodyTextChar">
    <w:name w:val="Body Text Char"/>
    <w:basedOn w:val="DefaultParagraphFont"/>
    <w:link w:val="BodyText"/>
    <w:uiPriority w:val="99"/>
    <w:rsid w:val="009D47D0"/>
    <w:rPr>
      <w:rFonts w:ascii="Times New Roman" w:eastAsia="Times New Roman" w:hAnsi="Times New Roman" w:cs="Times New Roman"/>
      <w:b/>
      <w:bCs/>
    </w:rPr>
  </w:style>
  <w:style w:type="paragraph" w:styleId="BodyText2">
    <w:name w:val="Body Text 2"/>
    <w:basedOn w:val="Normal"/>
    <w:link w:val="BodyText2Char"/>
    <w:rsid w:val="009D47D0"/>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9D47D0"/>
    <w:rPr>
      <w:rFonts w:ascii="Times New Roman" w:eastAsia="Times New Roman" w:hAnsi="Times New Roman" w:cs="Times New Roman"/>
    </w:rPr>
  </w:style>
  <w:style w:type="paragraph" w:styleId="BodyTextIndent2">
    <w:name w:val="Body Text Indent 2"/>
    <w:basedOn w:val="Normal"/>
    <w:link w:val="BodyTextIndent2Char"/>
    <w:rsid w:val="009D47D0"/>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9D47D0"/>
    <w:rPr>
      <w:rFonts w:ascii="Times New Roman" w:eastAsia="Times New Roman" w:hAnsi="Times New Roman" w:cs="Times New Roman"/>
    </w:rPr>
  </w:style>
  <w:style w:type="character" w:customStyle="1" w:styleId="Heading2Char1">
    <w:name w:val="Heading 2 Char1"/>
    <w:link w:val="Heading2"/>
    <w:rsid w:val="009D47D0"/>
    <w:rPr>
      <w:rFonts w:ascii="Times New Roman" w:eastAsia="Times New Roman" w:hAnsi="Times New Roman" w:cs="Times New Roman"/>
      <w:b/>
      <w:bCs/>
    </w:rPr>
  </w:style>
  <w:style w:type="paragraph" w:customStyle="1" w:styleId="t1">
    <w:name w:val="t1"/>
    <w:basedOn w:val="Normal"/>
    <w:rsid w:val="009D47D0"/>
    <w:pPr>
      <w:widowControl w:val="0"/>
      <w:autoSpaceDE w:val="0"/>
      <w:autoSpaceDN w:val="0"/>
      <w:adjustRightInd w:val="0"/>
    </w:pPr>
    <w:rPr>
      <w:rFonts w:ascii="Times New Roman" w:eastAsia="Times New Roman" w:hAnsi="Times New Roman" w:cs="Times New Roman"/>
      <w:sz w:val="20"/>
    </w:rPr>
  </w:style>
  <w:style w:type="paragraph" w:styleId="NormalWeb">
    <w:name w:val="Normal (Web)"/>
    <w:basedOn w:val="Normal"/>
    <w:rsid w:val="009D47D0"/>
    <w:pPr>
      <w:spacing w:before="100" w:beforeAutospacing="1" w:after="100" w:afterAutospacing="1" w:line="288" w:lineRule="atLeast"/>
    </w:pPr>
    <w:rPr>
      <w:rFonts w:ascii="Verdana" w:eastAsia="Times New Roman" w:hAnsi="Verdana" w:cs="Times New Roman"/>
      <w:sz w:val="17"/>
      <w:szCs w:val="17"/>
    </w:rPr>
  </w:style>
  <w:style w:type="character" w:styleId="PageNumber">
    <w:name w:val="page number"/>
    <w:basedOn w:val="DefaultParagraphFont"/>
    <w:rsid w:val="009D47D0"/>
  </w:style>
  <w:style w:type="paragraph" w:styleId="HTMLPreformatted">
    <w:name w:val="HTML Preformatted"/>
    <w:basedOn w:val="Normal"/>
    <w:link w:val="HTMLPreformattedChar"/>
    <w:uiPriority w:val="99"/>
    <w:rsid w:val="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D47D0"/>
    <w:rPr>
      <w:rFonts w:ascii="Courier New" w:eastAsia="Times New Roman" w:hAnsi="Courier New" w:cs="Courier New"/>
      <w:sz w:val="20"/>
      <w:szCs w:val="20"/>
    </w:rPr>
  </w:style>
  <w:style w:type="paragraph" w:styleId="ListParagraph">
    <w:name w:val="List Paragraph"/>
    <w:basedOn w:val="Normal"/>
    <w:uiPriority w:val="1"/>
    <w:qFormat/>
    <w:rsid w:val="009D47D0"/>
    <w:pPr>
      <w:ind w:left="720"/>
      <w:contextualSpacing/>
    </w:pPr>
    <w:rPr>
      <w:rFonts w:asciiTheme="minorHAnsi" w:hAnsiTheme="minorHAnsi"/>
      <w:sz w:val="22"/>
      <w:szCs w:val="22"/>
    </w:rPr>
  </w:style>
  <w:style w:type="numbering" w:customStyle="1" w:styleId="NoList11">
    <w:name w:val="No List11"/>
    <w:next w:val="NoList"/>
    <w:uiPriority w:val="99"/>
    <w:semiHidden/>
    <w:unhideWhenUsed/>
    <w:rsid w:val="009D47D0"/>
  </w:style>
  <w:style w:type="table" w:customStyle="1" w:styleId="TableGrid1">
    <w:name w:val="Table Grid1"/>
    <w:basedOn w:val="TableNormal"/>
    <w:next w:val="TableGrid"/>
    <w:uiPriority w:val="59"/>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9D47D0"/>
    <w:rPr>
      <w:color w:val="800080"/>
      <w:u w:val="single"/>
    </w:rPr>
  </w:style>
  <w:style w:type="paragraph" w:customStyle="1" w:styleId="Preformatted">
    <w:name w:val="Preformatted"/>
    <w:basedOn w:val="Normal"/>
    <w:rsid w:val="009D47D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character" w:customStyle="1" w:styleId="normalchar">
    <w:name w:val="normal__char"/>
    <w:rsid w:val="009D47D0"/>
  </w:style>
  <w:style w:type="character" w:styleId="FollowedHyperlink">
    <w:name w:val="FollowedHyperlink"/>
    <w:basedOn w:val="DefaultParagraphFont"/>
    <w:rsid w:val="009D47D0"/>
    <w:rPr>
      <w:color w:val="800080" w:themeColor="followedHyperlink"/>
      <w:u w:val="single"/>
    </w:rPr>
  </w:style>
  <w:style w:type="paragraph" w:styleId="Title">
    <w:name w:val="Title"/>
    <w:aliases w:val="t"/>
    <w:basedOn w:val="Normal"/>
    <w:link w:val="TitleChar"/>
    <w:qFormat/>
    <w:rsid w:val="009D47D0"/>
    <w:pPr>
      <w:tabs>
        <w:tab w:val="left" w:pos="620"/>
        <w:tab w:val="left" w:pos="900"/>
        <w:tab w:val="left" w:pos="9539"/>
      </w:tabs>
      <w:ind w:left="180" w:right="-900"/>
      <w:jc w:val="center"/>
    </w:pPr>
    <w:rPr>
      <w:rFonts w:ascii="Helvetica" w:eastAsia="Times New Roman" w:hAnsi="Helvetica" w:cs="Times New Roman"/>
      <w:b/>
      <w:sz w:val="20"/>
      <w:szCs w:val="20"/>
    </w:rPr>
  </w:style>
  <w:style w:type="character" w:customStyle="1" w:styleId="TitleChar">
    <w:name w:val="Title Char"/>
    <w:aliases w:val="t Char"/>
    <w:basedOn w:val="DefaultParagraphFont"/>
    <w:link w:val="Title"/>
    <w:rsid w:val="009D47D0"/>
    <w:rPr>
      <w:rFonts w:ascii="Helvetica" w:eastAsia="Times New Roman" w:hAnsi="Helvetica" w:cs="Times New Roman"/>
      <w:b/>
      <w:sz w:val="20"/>
      <w:szCs w:val="20"/>
    </w:rPr>
  </w:style>
  <w:style w:type="paragraph" w:styleId="Subtitle">
    <w:name w:val="Subtitle"/>
    <w:basedOn w:val="Normal"/>
    <w:link w:val="SubtitleChar"/>
    <w:qFormat/>
    <w:rsid w:val="009D47D0"/>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9D47D0"/>
    <w:rPr>
      <w:rFonts w:ascii="Helvetica" w:eastAsia="Times New Roman" w:hAnsi="Helvetica" w:cs="Times New Roman"/>
      <w:b/>
      <w:sz w:val="20"/>
      <w:szCs w:val="20"/>
      <w:u w:val="single"/>
    </w:rPr>
  </w:style>
  <w:style w:type="paragraph" w:styleId="BodyTextIndent">
    <w:name w:val="Body Text Indent"/>
    <w:basedOn w:val="Normal"/>
    <w:link w:val="BodyTextIndentChar"/>
    <w:rsid w:val="009D47D0"/>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9D47D0"/>
    <w:rPr>
      <w:rFonts w:ascii="Times New Roman" w:eastAsia="Times New Roman" w:hAnsi="Times New Roman" w:cs="Times New Roman"/>
    </w:rPr>
  </w:style>
  <w:style w:type="paragraph" w:styleId="BlockText">
    <w:name w:val="Block Text"/>
    <w:basedOn w:val="Normal"/>
    <w:rsid w:val="009D47D0"/>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9D47D0"/>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D47D0"/>
    <w:rPr>
      <w:rFonts w:ascii="Times New Roman" w:eastAsia="Times New Roman" w:hAnsi="Times New Roman" w:cs="Times New Roman"/>
      <w:sz w:val="16"/>
      <w:szCs w:val="16"/>
    </w:rPr>
  </w:style>
  <w:style w:type="paragraph" w:customStyle="1" w:styleId="SUT">
    <w:name w:val="SU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9D47D0"/>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9D47D0"/>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9D47D0"/>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9D47D0"/>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9D47D0"/>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9D47D0"/>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9D47D0"/>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styleId="BodyText3">
    <w:name w:val="Body Text 3"/>
    <w:basedOn w:val="Normal"/>
    <w:link w:val="BodyText3Char"/>
    <w:rsid w:val="009D47D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D47D0"/>
    <w:rPr>
      <w:rFonts w:ascii="Times New Roman" w:eastAsia="Times New Roman" w:hAnsi="Times New Roman" w:cs="Times New Roman"/>
      <w:sz w:val="16"/>
      <w:szCs w:val="16"/>
    </w:rPr>
  </w:style>
  <w:style w:type="paragraph" w:customStyle="1" w:styleId="ARCATParagraph">
    <w:name w:val="ARCAT Paragraph"/>
    <w:rsid w:val="009D47D0"/>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9D47D0"/>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9D47D0"/>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9D47D0"/>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9D47D0"/>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9D47D0"/>
    <w:rPr>
      <w:rFonts w:ascii="Helvetica" w:eastAsia="Times New Roman" w:hAnsi="Helvetica" w:cs="Times New Roman"/>
      <w:sz w:val="20"/>
      <w:szCs w:val="20"/>
    </w:rPr>
  </w:style>
  <w:style w:type="paragraph" w:styleId="CommentText">
    <w:name w:val="annotation text"/>
    <w:basedOn w:val="Normal"/>
    <w:link w:val="CommentTextChar"/>
    <w:rsid w:val="009D47D0"/>
    <w:pPr>
      <w:widowControl w:val="0"/>
    </w:pPr>
    <w:rPr>
      <w:rFonts w:ascii="Courier" w:eastAsia="Times New Roman" w:hAnsi="Courier" w:cs="Times New Roman"/>
      <w:sz w:val="20"/>
      <w:szCs w:val="20"/>
    </w:rPr>
  </w:style>
  <w:style w:type="character" w:customStyle="1" w:styleId="CommentTextChar">
    <w:name w:val="Comment Text Char"/>
    <w:basedOn w:val="DefaultParagraphFont"/>
    <w:link w:val="CommentText"/>
    <w:rsid w:val="009D47D0"/>
    <w:rPr>
      <w:rFonts w:ascii="Courier" w:eastAsia="Times New Roman" w:hAnsi="Courier" w:cs="Times New Roman"/>
      <w:sz w:val="20"/>
      <w:szCs w:val="20"/>
    </w:rPr>
  </w:style>
  <w:style w:type="character" w:styleId="CommentReference">
    <w:name w:val="annotation reference"/>
    <w:basedOn w:val="DefaultParagraphFont"/>
    <w:rsid w:val="009D47D0"/>
    <w:rPr>
      <w:sz w:val="18"/>
      <w:szCs w:val="18"/>
    </w:rPr>
  </w:style>
  <w:style w:type="paragraph" w:styleId="ListBullet">
    <w:name w:val="List Bullet"/>
    <w:basedOn w:val="Normal"/>
    <w:rsid w:val="009D47D0"/>
    <w:pPr>
      <w:numPr>
        <w:numId w:val="1"/>
      </w:numPr>
      <w:contextualSpacing/>
    </w:pPr>
    <w:rPr>
      <w:rFonts w:ascii="Times New Roman" w:eastAsia="Times New Roman" w:hAnsi="Times New Roman" w:cs="Times New Roman"/>
    </w:rPr>
  </w:style>
  <w:style w:type="paragraph" w:customStyle="1" w:styleId="Default">
    <w:name w:val="Default"/>
    <w:rsid w:val="009D47D0"/>
    <w:pPr>
      <w:autoSpaceDE w:val="0"/>
      <w:autoSpaceDN w:val="0"/>
      <w:adjustRightInd w:val="0"/>
    </w:pPr>
    <w:rPr>
      <w:rFonts w:ascii="Times New Roman" w:eastAsia="Times New Roman" w:hAnsi="Times New Roman" w:cs="Times New Roman"/>
      <w:color w:val="000000"/>
    </w:rPr>
  </w:style>
  <w:style w:type="paragraph" w:customStyle="1" w:styleId="Level2">
    <w:name w:val="Level 2"/>
    <w:basedOn w:val="Normal"/>
    <w:rsid w:val="009D47D0"/>
    <w:pPr>
      <w:widowControl w:val="0"/>
      <w:numPr>
        <w:numId w:val="2"/>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9D47D0"/>
    <w:pPr>
      <w:widowControl w:val="0"/>
      <w:numPr>
        <w:ilvl w:val="1"/>
        <w:numId w:val="2"/>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uiPriority w:val="39"/>
    <w:rsid w:val="009D47D0"/>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9D47D0"/>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9D47D0"/>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9D47D0"/>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9D47D0"/>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uiPriority w:val="39"/>
    <w:rsid w:val="009D47D0"/>
    <w:pPr>
      <w:ind w:left="240"/>
    </w:pPr>
    <w:rPr>
      <w:rFonts w:ascii="Times New Roman" w:eastAsia="Times New Roman" w:hAnsi="Times New Roman" w:cs="Times New Roman"/>
    </w:rPr>
  </w:style>
  <w:style w:type="character" w:styleId="FootnoteReference">
    <w:name w:val="footnote reference"/>
    <w:uiPriority w:val="99"/>
    <w:rsid w:val="009D47D0"/>
  </w:style>
  <w:style w:type="paragraph" w:customStyle="1" w:styleId="Level1">
    <w:name w:val="Level 1"/>
    <w:basedOn w:val="Normal"/>
    <w:uiPriority w:val="99"/>
    <w:rsid w:val="009D47D0"/>
    <w:pPr>
      <w:widowControl w:val="0"/>
      <w:autoSpaceDE w:val="0"/>
      <w:autoSpaceDN w:val="0"/>
      <w:adjustRightInd w:val="0"/>
      <w:ind w:left="1440" w:hanging="720"/>
      <w:outlineLvl w:val="0"/>
    </w:pPr>
    <w:rPr>
      <w:rFonts w:ascii="Courier" w:eastAsia="Times New Roman" w:hAnsi="Courier" w:cs="Times New Roman"/>
      <w:sz w:val="20"/>
    </w:rPr>
  </w:style>
  <w:style w:type="paragraph" w:customStyle="1" w:styleId="p5">
    <w:name w:val="p5"/>
    <w:basedOn w:val="Normal"/>
    <w:rsid w:val="009D47D0"/>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p10">
    <w:name w:val="p10"/>
    <w:basedOn w:val="Normal"/>
    <w:rsid w:val="009D47D0"/>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9D47D0"/>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9D47D0"/>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9D47D0"/>
    <w:pPr>
      <w:widowControl w:val="0"/>
      <w:tabs>
        <w:tab w:val="left" w:pos="100"/>
        <w:tab w:val="right" w:pos="9360"/>
      </w:tabs>
      <w:jc w:val="center"/>
    </w:pPr>
    <w:rPr>
      <w:rFonts w:ascii="Courier" w:eastAsia="Times New Roman" w:hAnsi="Courier" w:cs="Times New Roman"/>
      <w:sz w:val="20"/>
      <w:szCs w:val="20"/>
    </w:rPr>
  </w:style>
  <w:style w:type="paragraph" w:customStyle="1" w:styleId="Style1">
    <w:name w:val="Style1"/>
    <w:basedOn w:val="Normal"/>
    <w:rsid w:val="009D47D0"/>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9D47D0"/>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9D47D0"/>
    <w:rPr>
      <w:b/>
      <w:bCs/>
      <w:sz w:val="24"/>
      <w:szCs w:val="24"/>
      <w:lang w:val="en-US" w:eastAsia="en-US" w:bidi="ar-SA"/>
    </w:rPr>
  </w:style>
  <w:style w:type="paragraph" w:styleId="CommentSubject">
    <w:name w:val="annotation subject"/>
    <w:basedOn w:val="CommentText"/>
    <w:next w:val="CommentText"/>
    <w:link w:val="CommentSubjectChar"/>
    <w:rsid w:val="009D47D0"/>
    <w:pPr>
      <w:widowControl/>
    </w:pPr>
    <w:rPr>
      <w:rFonts w:ascii="Times New Roman" w:hAnsi="Times New Roman"/>
      <w:b/>
      <w:bCs/>
    </w:rPr>
  </w:style>
  <w:style w:type="character" w:customStyle="1" w:styleId="CommentSubjectChar">
    <w:name w:val="Comment Subject Char"/>
    <w:basedOn w:val="CommentTextChar"/>
    <w:link w:val="CommentSubject"/>
    <w:rsid w:val="009D47D0"/>
    <w:rPr>
      <w:rFonts w:ascii="Times New Roman" w:eastAsia="Times New Roman" w:hAnsi="Times New Roman" w:cs="Times New Roman"/>
      <w:b/>
      <w:bCs/>
      <w:sz w:val="20"/>
      <w:szCs w:val="20"/>
    </w:rPr>
  </w:style>
  <w:style w:type="character" w:customStyle="1" w:styleId="dcook">
    <w:name w:val="dcook"/>
    <w:semiHidden/>
    <w:rsid w:val="009D47D0"/>
    <w:rPr>
      <w:rFonts w:ascii="Arial" w:hAnsi="Arial" w:cs="Arial"/>
      <w:color w:val="auto"/>
      <w:sz w:val="20"/>
      <w:szCs w:val="20"/>
    </w:rPr>
  </w:style>
  <w:style w:type="character" w:customStyle="1" w:styleId="DeltaViewDeletion">
    <w:name w:val="DeltaView Deletion"/>
    <w:rsid w:val="009D47D0"/>
    <w:rPr>
      <w:strike/>
      <w:color w:val="FF0000"/>
      <w:spacing w:val="0"/>
    </w:rPr>
  </w:style>
  <w:style w:type="paragraph" w:customStyle="1" w:styleId="Level3">
    <w:name w:val="Level 3"/>
    <w:basedOn w:val="Normal"/>
    <w:rsid w:val="009D47D0"/>
    <w:pPr>
      <w:widowControl w:val="0"/>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9D47D0"/>
    <w:rPr>
      <w:color w:val="0000FF"/>
      <w:u w:val="single"/>
    </w:rPr>
  </w:style>
  <w:style w:type="character" w:customStyle="1" w:styleId="CharChar2">
    <w:name w:val="Char Char2"/>
    <w:rsid w:val="009D47D0"/>
    <w:rPr>
      <w:b/>
      <w:bCs/>
      <w:sz w:val="24"/>
      <w:szCs w:val="24"/>
      <w:lang w:val="en-US" w:eastAsia="en-US" w:bidi="ar-SA"/>
    </w:rPr>
  </w:style>
  <w:style w:type="paragraph" w:customStyle="1" w:styleId="AIAAgreementBodyText">
    <w:name w:val="AIA Agreement Body Text"/>
    <w:rsid w:val="009D47D0"/>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9D47D0"/>
    <w:rPr>
      <w:rFonts w:ascii="Arial Narrow" w:hAnsi="Arial Narrow" w:cs="Arial Narrow"/>
      <w:b/>
      <w:bCs/>
      <w:sz w:val="20"/>
      <w:szCs w:val="20"/>
    </w:rPr>
  </w:style>
  <w:style w:type="table" w:styleId="TableGrid2">
    <w:name w:val="Table Grid 2"/>
    <w:basedOn w:val="TableNormal"/>
    <w:rsid w:val="009D47D0"/>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9D47D0"/>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9D47D0"/>
    <w:pPr>
      <w:spacing w:before="100" w:beforeAutospacing="1" w:after="100" w:afterAutospacing="1"/>
    </w:pPr>
    <w:rPr>
      <w:rFonts w:ascii="Times New Roman" w:eastAsia="Times New Roman" w:hAnsi="Times New Roman" w:cs="Times New Roman"/>
    </w:rPr>
  </w:style>
  <w:style w:type="paragraph" w:customStyle="1" w:styleId="BodyText22">
    <w:name w:val="Body Text 22"/>
    <w:basedOn w:val="Normal"/>
    <w:rsid w:val="009D47D0"/>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table" w:customStyle="1" w:styleId="Calendar1">
    <w:name w:val="Calendar 1"/>
    <w:basedOn w:val="TableNormal"/>
    <w:uiPriority w:val="99"/>
    <w:qFormat/>
    <w:rsid w:val="009D47D0"/>
    <w:rPr>
      <w:rFonts w:asciiTheme="minorHAnsi" w:eastAsiaTheme="minorEastAsia" w:hAnsiTheme="minorHAns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ableParagraph">
    <w:name w:val="Table Paragraph"/>
    <w:basedOn w:val="Normal"/>
    <w:uiPriority w:val="1"/>
    <w:qFormat/>
    <w:rsid w:val="009D47D0"/>
    <w:pPr>
      <w:widowControl w:val="0"/>
    </w:pPr>
    <w:rPr>
      <w:rFonts w:asciiTheme="minorHAnsi" w:hAnsiTheme="minorHAnsi"/>
      <w:sz w:val="22"/>
      <w:szCs w:val="22"/>
    </w:rPr>
  </w:style>
  <w:style w:type="paragraph" w:customStyle="1" w:styleId="BodyText21">
    <w:name w:val="Body Text 21"/>
    <w:basedOn w:val="Normal"/>
    <w:rsid w:val="009D47D0"/>
    <w:pPr>
      <w:widowControl w:val="0"/>
      <w:tabs>
        <w:tab w:val="left" w:pos="1440"/>
      </w:tabs>
      <w:overflowPunct w:val="0"/>
      <w:autoSpaceDE w:val="0"/>
      <w:autoSpaceDN w:val="0"/>
      <w:adjustRightInd w:val="0"/>
      <w:ind w:left="1440" w:hanging="360"/>
      <w:textAlignment w:val="baseline"/>
    </w:pPr>
    <w:rPr>
      <w:rFonts w:ascii="Arial" w:eastAsia="Times New Roman" w:hAnsi="Arial" w:cs="Times New Roman"/>
      <w:szCs w:val="20"/>
    </w:rPr>
  </w:style>
  <w:style w:type="table" w:customStyle="1" w:styleId="TableGrid3">
    <w:name w:val="Table Grid3"/>
    <w:basedOn w:val="TableNormal"/>
    <w:next w:val="TableGrid"/>
    <w:uiPriority w:val="59"/>
    <w:rsid w:val="0015079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76B1"/>
    <w:rPr>
      <w:color w:val="605E5C"/>
      <w:shd w:val="clear" w:color="auto" w:fill="E1DFDD"/>
    </w:rPr>
  </w:style>
  <w:style w:type="paragraph" w:customStyle="1" w:styleId="Legal1">
    <w:name w:val="Legal 1"/>
    <w:basedOn w:val="Normal"/>
    <w:uiPriority w:val="99"/>
    <w:rsid w:val="00A305AB"/>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A305AB"/>
    <w:pPr>
      <w:widowControl w:val="0"/>
      <w:ind w:left="1440" w:hanging="720"/>
    </w:pPr>
    <w:rPr>
      <w:rFonts w:ascii="Arial" w:eastAsiaTheme="minorEastAsia" w:hAnsi="Arial" w:cs="Arial"/>
      <w:sz w:val="20"/>
      <w:szCs w:val="20"/>
    </w:rPr>
  </w:style>
  <w:style w:type="paragraph" w:styleId="NoSpacing">
    <w:name w:val="No Spacing"/>
    <w:uiPriority w:val="1"/>
    <w:qFormat/>
    <w:rsid w:val="00A305AB"/>
    <w:rPr>
      <w:rFonts w:asciiTheme="minorHAnsi" w:hAnsiTheme="minorHAnsi"/>
      <w:sz w:val="22"/>
      <w:szCs w:val="22"/>
    </w:rPr>
  </w:style>
  <w:style w:type="paragraph" w:customStyle="1" w:styleId="p21">
    <w:name w:val="p21"/>
    <w:basedOn w:val="Normal"/>
    <w:rsid w:val="00A305AB"/>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OmniPage2">
    <w:name w:val="OmniPage #2"/>
    <w:rsid w:val="00A305AB"/>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A305AB"/>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A305AB"/>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A305AB"/>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A305AB"/>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A305AB"/>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A305AB"/>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A305AB"/>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A305AB"/>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A305AB"/>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A305AB"/>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A305AB"/>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A305AB"/>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A305AB"/>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A305AB"/>
    <w:pPr>
      <w:widowControl w:val="0"/>
      <w:tabs>
        <w:tab w:val="left" w:pos="697"/>
      </w:tabs>
      <w:autoSpaceDE w:val="0"/>
      <w:autoSpaceDN w:val="0"/>
      <w:adjustRightInd w:val="0"/>
      <w:ind w:left="743"/>
    </w:pPr>
    <w:rPr>
      <w:rFonts w:ascii="Times New Roman" w:eastAsia="Times New Roman" w:hAnsi="Times New Roman" w:cs="Times New Roman"/>
    </w:rPr>
  </w:style>
  <w:style w:type="character" w:customStyle="1" w:styleId="yiv883312943tab">
    <w:name w:val="yiv883312943tab"/>
    <w:basedOn w:val="DefaultParagraphFont"/>
    <w:rsid w:val="00A305AB"/>
  </w:style>
  <w:style w:type="paragraph" w:customStyle="1" w:styleId="Style10">
    <w:name w:val="Style 1"/>
    <w:basedOn w:val="Normal"/>
    <w:rsid w:val="00A305AB"/>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A305AB"/>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A305AB"/>
    <w:pPr>
      <w:widowControl w:val="0"/>
      <w:ind w:left="1080"/>
    </w:pPr>
    <w:rPr>
      <w:rFonts w:ascii="Times New Roman" w:eastAsia="Times New Roman" w:hAnsi="Times New Roman" w:cs="Times New Roman"/>
      <w:noProof/>
      <w:color w:val="000000"/>
      <w:sz w:val="20"/>
      <w:szCs w:val="20"/>
    </w:rPr>
  </w:style>
  <w:style w:type="paragraph" w:customStyle="1" w:styleId="xl65">
    <w:name w:val="xl65"/>
    <w:basedOn w:val="Normal"/>
    <w:rsid w:val="00A305AB"/>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A305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A305AB"/>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A305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A305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A305AB"/>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A305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styleId="FootnoteText">
    <w:name w:val="footnote text"/>
    <w:basedOn w:val="Normal"/>
    <w:link w:val="FootnoteTextChar"/>
    <w:unhideWhenUsed/>
    <w:rsid w:val="00A305AB"/>
    <w:rPr>
      <w:rFonts w:ascii="Times New Roman" w:hAnsi="Times New Roman"/>
      <w:sz w:val="20"/>
      <w:szCs w:val="20"/>
    </w:rPr>
  </w:style>
  <w:style w:type="character" w:customStyle="1" w:styleId="FootnoteTextChar">
    <w:name w:val="Footnote Text Char"/>
    <w:basedOn w:val="DefaultParagraphFont"/>
    <w:link w:val="FootnoteText"/>
    <w:rsid w:val="00A305AB"/>
    <w:rPr>
      <w:rFonts w:ascii="Times New Roman" w:hAnsi="Times New Roman"/>
      <w:sz w:val="20"/>
      <w:szCs w:val="20"/>
    </w:rPr>
  </w:style>
  <w:style w:type="paragraph" w:customStyle="1" w:styleId="paragraph">
    <w:name w:val="paragraph"/>
    <w:basedOn w:val="Normal"/>
    <w:rsid w:val="00A305A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A305AB"/>
  </w:style>
  <w:style w:type="character" w:customStyle="1" w:styleId="eop">
    <w:name w:val="eop"/>
    <w:basedOn w:val="DefaultParagraphFont"/>
    <w:rsid w:val="00A305AB"/>
  </w:style>
  <w:style w:type="character" w:customStyle="1" w:styleId="UnresolvedMention1">
    <w:name w:val="Unresolved Mention1"/>
    <w:basedOn w:val="DefaultParagraphFont"/>
    <w:uiPriority w:val="99"/>
    <w:semiHidden/>
    <w:unhideWhenUsed/>
    <w:rsid w:val="00A305AB"/>
    <w:rPr>
      <w:color w:val="605E5C"/>
      <w:shd w:val="clear" w:color="auto" w:fill="E1DFDD"/>
    </w:rPr>
  </w:style>
  <w:style w:type="character" w:customStyle="1" w:styleId="UnresolvedMention2">
    <w:name w:val="Unresolved Mention2"/>
    <w:basedOn w:val="DefaultParagraphFont"/>
    <w:uiPriority w:val="99"/>
    <w:semiHidden/>
    <w:unhideWhenUsed/>
    <w:rsid w:val="00A305AB"/>
    <w:rPr>
      <w:color w:val="605E5C"/>
      <w:shd w:val="clear" w:color="auto" w:fill="E1DFDD"/>
    </w:rPr>
  </w:style>
  <w:style w:type="character" w:customStyle="1" w:styleId="UnresolvedMention3">
    <w:name w:val="Unresolved Mention3"/>
    <w:basedOn w:val="DefaultParagraphFont"/>
    <w:uiPriority w:val="99"/>
    <w:semiHidden/>
    <w:unhideWhenUsed/>
    <w:rsid w:val="00A305AB"/>
    <w:rPr>
      <w:color w:val="605E5C"/>
      <w:shd w:val="clear" w:color="auto" w:fill="E1DFDD"/>
    </w:rPr>
  </w:style>
  <w:style w:type="paragraph" w:customStyle="1" w:styleId="PRT">
    <w:name w:val="PRT"/>
    <w:basedOn w:val="Normal"/>
    <w:next w:val="ART"/>
    <w:rsid w:val="00A305AB"/>
    <w:pPr>
      <w:suppressAutoHyphens/>
      <w:spacing w:before="480"/>
      <w:jc w:val="both"/>
      <w:outlineLvl w:val="0"/>
    </w:pPr>
    <w:rPr>
      <w:rFonts w:ascii="Times New Roman" w:eastAsia="Times New Roman" w:hAnsi="Times New Roman" w:cs="Times New Roman"/>
      <w:sz w:val="22"/>
      <w:szCs w:val="20"/>
    </w:rPr>
  </w:style>
  <w:style w:type="paragraph" w:customStyle="1" w:styleId="ART">
    <w:name w:val="ART"/>
    <w:basedOn w:val="Normal"/>
    <w:next w:val="PR1"/>
    <w:rsid w:val="00A305AB"/>
    <w:pPr>
      <w:tabs>
        <w:tab w:val="left" w:pos="864"/>
      </w:tabs>
      <w:suppressAutoHyphens/>
      <w:spacing w:before="480"/>
      <w:ind w:left="864" w:hanging="864"/>
      <w:jc w:val="both"/>
      <w:outlineLvl w:val="1"/>
    </w:pPr>
    <w:rPr>
      <w:rFonts w:ascii="Times New Roman" w:eastAsia="Times New Roman" w:hAnsi="Times New Roman" w:cs="Times New Roman"/>
      <w:sz w:val="22"/>
      <w:szCs w:val="20"/>
    </w:rPr>
  </w:style>
  <w:style w:type="paragraph" w:customStyle="1" w:styleId="PR1">
    <w:name w:val="PR1"/>
    <w:basedOn w:val="Normal"/>
    <w:rsid w:val="00A305AB"/>
    <w:pPr>
      <w:tabs>
        <w:tab w:val="left" w:pos="864"/>
      </w:tabs>
      <w:suppressAutoHyphens/>
      <w:spacing w:before="240"/>
      <w:ind w:left="864" w:hanging="576"/>
      <w:jc w:val="both"/>
      <w:outlineLvl w:val="2"/>
    </w:pPr>
    <w:rPr>
      <w:rFonts w:ascii="Times New Roman" w:eastAsia="Times New Roman" w:hAnsi="Times New Roman" w:cs="Times New Roman"/>
      <w:sz w:val="22"/>
      <w:szCs w:val="20"/>
    </w:rPr>
  </w:style>
  <w:style w:type="paragraph" w:customStyle="1" w:styleId="PR2">
    <w:name w:val="PR2"/>
    <w:basedOn w:val="Normal"/>
    <w:rsid w:val="00A305AB"/>
    <w:pPr>
      <w:tabs>
        <w:tab w:val="left" w:pos="1440"/>
      </w:tabs>
      <w:suppressAutoHyphens/>
      <w:ind w:left="1440" w:hanging="576"/>
      <w:jc w:val="both"/>
      <w:outlineLvl w:val="3"/>
    </w:pPr>
    <w:rPr>
      <w:rFonts w:ascii="Times New Roman" w:eastAsia="Times New Roman" w:hAnsi="Times New Roman" w:cs="Times New Roman"/>
      <w:sz w:val="22"/>
      <w:szCs w:val="20"/>
    </w:rPr>
  </w:style>
  <w:style w:type="paragraph" w:customStyle="1" w:styleId="PR3">
    <w:name w:val="PR3"/>
    <w:basedOn w:val="Normal"/>
    <w:rsid w:val="00A305AB"/>
    <w:pPr>
      <w:tabs>
        <w:tab w:val="left" w:pos="2016"/>
      </w:tabs>
      <w:suppressAutoHyphens/>
      <w:ind w:left="2016" w:hanging="576"/>
      <w:jc w:val="both"/>
      <w:outlineLvl w:val="4"/>
    </w:pPr>
    <w:rPr>
      <w:rFonts w:ascii="Times New Roman" w:eastAsia="Times New Roman" w:hAnsi="Times New Roman" w:cs="Times New Roman"/>
      <w:sz w:val="22"/>
      <w:szCs w:val="20"/>
    </w:rPr>
  </w:style>
  <w:style w:type="paragraph" w:customStyle="1" w:styleId="PR4">
    <w:name w:val="PR4"/>
    <w:basedOn w:val="Normal"/>
    <w:rsid w:val="00A305AB"/>
    <w:pPr>
      <w:tabs>
        <w:tab w:val="left" w:pos="2592"/>
      </w:tabs>
      <w:suppressAutoHyphens/>
      <w:ind w:left="2592" w:hanging="576"/>
      <w:jc w:val="both"/>
      <w:outlineLvl w:val="5"/>
    </w:pPr>
    <w:rPr>
      <w:rFonts w:ascii="Times New Roman" w:eastAsia="Times New Roman" w:hAnsi="Times New Roman" w:cs="Times New Roman"/>
      <w:sz w:val="22"/>
      <w:szCs w:val="20"/>
    </w:rPr>
  </w:style>
  <w:style w:type="paragraph" w:customStyle="1" w:styleId="PR5">
    <w:name w:val="PR5"/>
    <w:basedOn w:val="Normal"/>
    <w:rsid w:val="00A305AB"/>
    <w:pPr>
      <w:tabs>
        <w:tab w:val="left" w:pos="3168"/>
      </w:tabs>
      <w:suppressAutoHyphens/>
      <w:ind w:left="3168" w:hanging="576"/>
      <w:jc w:val="both"/>
      <w:outlineLvl w:val="6"/>
    </w:pPr>
    <w:rPr>
      <w:rFonts w:ascii="Times New Roman" w:eastAsia="Times New Roman" w:hAnsi="Times New Roman" w:cs="Times New Roman"/>
      <w:sz w:val="22"/>
      <w:szCs w:val="20"/>
    </w:rPr>
  </w:style>
  <w:style w:type="paragraph" w:customStyle="1" w:styleId="EOS">
    <w:name w:val="EOS"/>
    <w:basedOn w:val="Normal"/>
    <w:rsid w:val="00A305AB"/>
    <w:pPr>
      <w:suppressAutoHyphens/>
      <w:spacing w:before="480"/>
      <w:jc w:val="both"/>
    </w:pPr>
    <w:rPr>
      <w:rFonts w:ascii="Times New Roman" w:eastAsia="Times New Roman" w:hAnsi="Times New Roman" w:cs="Times New Roman"/>
      <w:sz w:val="22"/>
      <w:szCs w:val="20"/>
    </w:rPr>
  </w:style>
  <w:style w:type="paragraph" w:customStyle="1" w:styleId="CMT">
    <w:name w:val="CMT"/>
    <w:basedOn w:val="Normal"/>
    <w:link w:val="CMTChar"/>
    <w:rsid w:val="00A305AB"/>
    <w:pPr>
      <w:suppressAutoHyphens/>
      <w:spacing w:before="240"/>
      <w:jc w:val="both"/>
    </w:pPr>
    <w:rPr>
      <w:rFonts w:ascii="Times New Roman" w:eastAsia="Times New Roman" w:hAnsi="Times New Roman" w:cs="Times New Roman"/>
      <w:i/>
      <w:vanish/>
      <w:color w:val="FF0000"/>
      <w:sz w:val="22"/>
      <w:szCs w:val="20"/>
    </w:rPr>
  </w:style>
  <w:style w:type="character" w:customStyle="1" w:styleId="SI">
    <w:name w:val="SI"/>
    <w:rsid w:val="00A305AB"/>
    <w:rPr>
      <w:color w:val="00FF00"/>
    </w:rPr>
  </w:style>
  <w:style w:type="character" w:customStyle="1" w:styleId="IP">
    <w:name w:val="IP"/>
    <w:rsid w:val="00A305AB"/>
    <w:rPr>
      <w:color w:val="000000"/>
    </w:rPr>
  </w:style>
  <w:style w:type="paragraph" w:customStyle="1" w:styleId="HDR">
    <w:name w:val="HDR"/>
    <w:basedOn w:val="Normal"/>
    <w:rsid w:val="00A305AB"/>
    <w:pPr>
      <w:tabs>
        <w:tab w:val="center" w:pos="4608"/>
        <w:tab w:val="right" w:pos="9360"/>
      </w:tabs>
      <w:suppressAutoHyphens/>
      <w:jc w:val="both"/>
    </w:pPr>
    <w:rPr>
      <w:rFonts w:ascii="Times New Roman" w:eastAsia="Times New Roman" w:hAnsi="Times New Roman" w:cs="Times New Roman"/>
      <w:sz w:val="22"/>
      <w:szCs w:val="20"/>
    </w:rPr>
  </w:style>
  <w:style w:type="paragraph" w:customStyle="1" w:styleId="FTR">
    <w:name w:val="FTR"/>
    <w:basedOn w:val="Normal"/>
    <w:rsid w:val="00A305AB"/>
    <w:pPr>
      <w:tabs>
        <w:tab w:val="right" w:pos="9360"/>
      </w:tabs>
      <w:suppressAutoHyphens/>
      <w:jc w:val="both"/>
    </w:pPr>
    <w:rPr>
      <w:rFonts w:ascii="Times New Roman" w:eastAsia="Times New Roman" w:hAnsi="Times New Roman" w:cs="Times New Roman"/>
      <w:sz w:val="22"/>
      <w:szCs w:val="20"/>
    </w:rPr>
  </w:style>
  <w:style w:type="paragraph" w:customStyle="1" w:styleId="SCT">
    <w:name w:val="SCT"/>
    <w:basedOn w:val="Normal"/>
    <w:next w:val="PRT"/>
    <w:rsid w:val="00A305AB"/>
    <w:pPr>
      <w:suppressAutoHyphens/>
      <w:spacing w:before="240"/>
      <w:jc w:val="both"/>
    </w:pPr>
    <w:rPr>
      <w:rFonts w:ascii="Times New Roman" w:eastAsia="Times New Roman" w:hAnsi="Times New Roman" w:cs="Times New Roman"/>
      <w:sz w:val="22"/>
      <w:szCs w:val="20"/>
    </w:rPr>
  </w:style>
  <w:style w:type="paragraph" w:customStyle="1" w:styleId="TB1">
    <w:name w:val="TB1"/>
    <w:basedOn w:val="Normal"/>
    <w:next w:val="PR1"/>
    <w:rsid w:val="00A305AB"/>
    <w:pPr>
      <w:suppressAutoHyphens/>
      <w:spacing w:before="240"/>
      <w:ind w:left="288"/>
      <w:jc w:val="both"/>
    </w:pPr>
    <w:rPr>
      <w:rFonts w:ascii="Times New Roman" w:eastAsia="Times New Roman" w:hAnsi="Times New Roman" w:cs="Times New Roman"/>
      <w:sz w:val="22"/>
      <w:szCs w:val="20"/>
    </w:rPr>
  </w:style>
  <w:style w:type="paragraph" w:customStyle="1" w:styleId="TB2">
    <w:name w:val="TB2"/>
    <w:basedOn w:val="Normal"/>
    <w:next w:val="PR2"/>
    <w:rsid w:val="00A305AB"/>
    <w:pPr>
      <w:suppressAutoHyphens/>
      <w:spacing w:before="240"/>
      <w:ind w:left="864"/>
      <w:jc w:val="both"/>
    </w:pPr>
    <w:rPr>
      <w:rFonts w:ascii="Times New Roman" w:eastAsia="Times New Roman" w:hAnsi="Times New Roman" w:cs="Times New Roman"/>
      <w:sz w:val="22"/>
      <w:szCs w:val="20"/>
    </w:rPr>
  </w:style>
  <w:style w:type="paragraph" w:customStyle="1" w:styleId="TB3">
    <w:name w:val="TB3"/>
    <w:basedOn w:val="Normal"/>
    <w:next w:val="PR3"/>
    <w:rsid w:val="00A305AB"/>
    <w:pPr>
      <w:suppressAutoHyphens/>
      <w:spacing w:before="240"/>
      <w:ind w:left="1440"/>
      <w:jc w:val="both"/>
    </w:pPr>
    <w:rPr>
      <w:rFonts w:ascii="Times New Roman" w:eastAsia="Times New Roman" w:hAnsi="Times New Roman" w:cs="Times New Roman"/>
      <w:sz w:val="22"/>
      <w:szCs w:val="20"/>
    </w:rPr>
  </w:style>
  <w:style w:type="paragraph" w:customStyle="1" w:styleId="TB4">
    <w:name w:val="TB4"/>
    <w:basedOn w:val="Normal"/>
    <w:next w:val="PR4"/>
    <w:rsid w:val="00A305AB"/>
    <w:pPr>
      <w:suppressAutoHyphens/>
      <w:spacing w:before="240"/>
      <w:ind w:left="2016"/>
      <w:jc w:val="both"/>
    </w:pPr>
    <w:rPr>
      <w:rFonts w:ascii="Times New Roman" w:eastAsia="Times New Roman" w:hAnsi="Times New Roman" w:cs="Times New Roman"/>
      <w:sz w:val="22"/>
      <w:szCs w:val="20"/>
    </w:rPr>
  </w:style>
  <w:style w:type="paragraph" w:customStyle="1" w:styleId="TB5">
    <w:name w:val="TB5"/>
    <w:basedOn w:val="Normal"/>
    <w:next w:val="PR5"/>
    <w:rsid w:val="00A305AB"/>
    <w:pPr>
      <w:suppressAutoHyphens/>
      <w:spacing w:before="240"/>
      <w:ind w:left="2592"/>
      <w:jc w:val="both"/>
    </w:pPr>
    <w:rPr>
      <w:rFonts w:ascii="Times New Roman" w:eastAsia="Times New Roman" w:hAnsi="Times New Roman" w:cs="Times New Roman"/>
      <w:sz w:val="22"/>
      <w:szCs w:val="20"/>
    </w:rPr>
  </w:style>
  <w:style w:type="paragraph" w:customStyle="1" w:styleId="TF1">
    <w:name w:val="TF1"/>
    <w:basedOn w:val="Normal"/>
    <w:next w:val="TB1"/>
    <w:rsid w:val="00A305AB"/>
    <w:pPr>
      <w:suppressAutoHyphens/>
      <w:spacing w:before="240"/>
      <w:ind w:left="288"/>
      <w:jc w:val="both"/>
    </w:pPr>
    <w:rPr>
      <w:rFonts w:ascii="Times New Roman" w:eastAsia="Times New Roman" w:hAnsi="Times New Roman" w:cs="Times New Roman"/>
      <w:sz w:val="22"/>
      <w:szCs w:val="20"/>
    </w:rPr>
  </w:style>
  <w:style w:type="paragraph" w:customStyle="1" w:styleId="TF2">
    <w:name w:val="TF2"/>
    <w:basedOn w:val="Normal"/>
    <w:next w:val="TB2"/>
    <w:rsid w:val="00A305AB"/>
    <w:pPr>
      <w:suppressAutoHyphens/>
      <w:spacing w:before="240"/>
      <w:ind w:left="864"/>
      <w:jc w:val="both"/>
    </w:pPr>
    <w:rPr>
      <w:rFonts w:ascii="Times New Roman" w:eastAsia="Times New Roman" w:hAnsi="Times New Roman" w:cs="Times New Roman"/>
      <w:sz w:val="22"/>
      <w:szCs w:val="20"/>
    </w:rPr>
  </w:style>
  <w:style w:type="paragraph" w:customStyle="1" w:styleId="TF3">
    <w:name w:val="TF3"/>
    <w:basedOn w:val="Normal"/>
    <w:next w:val="TB3"/>
    <w:rsid w:val="00A305AB"/>
    <w:pPr>
      <w:suppressAutoHyphens/>
      <w:spacing w:before="240"/>
      <w:ind w:left="1440"/>
      <w:jc w:val="both"/>
    </w:pPr>
    <w:rPr>
      <w:rFonts w:ascii="Times New Roman" w:eastAsia="Times New Roman" w:hAnsi="Times New Roman" w:cs="Times New Roman"/>
      <w:sz w:val="22"/>
      <w:szCs w:val="20"/>
    </w:rPr>
  </w:style>
  <w:style w:type="paragraph" w:customStyle="1" w:styleId="TF4">
    <w:name w:val="TF4"/>
    <w:basedOn w:val="Normal"/>
    <w:next w:val="TB4"/>
    <w:rsid w:val="00A305AB"/>
    <w:pPr>
      <w:suppressAutoHyphens/>
      <w:spacing w:before="240"/>
      <w:ind w:left="2016"/>
      <w:jc w:val="both"/>
    </w:pPr>
    <w:rPr>
      <w:rFonts w:ascii="Times New Roman" w:eastAsia="Times New Roman" w:hAnsi="Times New Roman" w:cs="Times New Roman"/>
      <w:sz w:val="22"/>
      <w:szCs w:val="20"/>
    </w:rPr>
  </w:style>
  <w:style w:type="paragraph" w:customStyle="1" w:styleId="TF5">
    <w:name w:val="TF5"/>
    <w:basedOn w:val="Normal"/>
    <w:next w:val="TB5"/>
    <w:rsid w:val="00A305AB"/>
    <w:pPr>
      <w:suppressAutoHyphens/>
      <w:spacing w:before="240"/>
      <w:ind w:left="2592"/>
      <w:jc w:val="both"/>
    </w:pPr>
    <w:rPr>
      <w:rFonts w:ascii="Times New Roman" w:eastAsia="Times New Roman" w:hAnsi="Times New Roman" w:cs="Times New Roman"/>
      <w:sz w:val="22"/>
      <w:szCs w:val="20"/>
    </w:rPr>
  </w:style>
  <w:style w:type="paragraph" w:customStyle="1" w:styleId="TCH">
    <w:name w:val="TCH"/>
    <w:basedOn w:val="Normal"/>
    <w:rsid w:val="00A305AB"/>
    <w:pPr>
      <w:suppressAutoHyphens/>
    </w:pPr>
    <w:rPr>
      <w:rFonts w:ascii="Times New Roman" w:eastAsia="Times New Roman" w:hAnsi="Times New Roman" w:cs="Times New Roman"/>
      <w:sz w:val="22"/>
      <w:szCs w:val="20"/>
    </w:rPr>
  </w:style>
  <w:style w:type="paragraph" w:customStyle="1" w:styleId="TCE">
    <w:name w:val="TCE"/>
    <w:basedOn w:val="Normal"/>
    <w:rsid w:val="00A305AB"/>
    <w:pPr>
      <w:suppressAutoHyphens/>
      <w:ind w:left="144" w:hanging="144"/>
    </w:pPr>
    <w:rPr>
      <w:rFonts w:ascii="Times New Roman" w:eastAsia="Times New Roman" w:hAnsi="Times New Roman" w:cs="Times New Roman"/>
      <w:sz w:val="22"/>
      <w:szCs w:val="20"/>
    </w:rPr>
  </w:style>
  <w:style w:type="paragraph" w:customStyle="1" w:styleId="ANT">
    <w:name w:val="ANT"/>
    <w:basedOn w:val="Normal"/>
    <w:rsid w:val="00A305AB"/>
    <w:pPr>
      <w:suppressAutoHyphens/>
      <w:spacing w:before="240"/>
      <w:jc w:val="both"/>
    </w:pPr>
    <w:rPr>
      <w:rFonts w:ascii="Times New Roman" w:eastAsia="Times New Roman" w:hAnsi="Times New Roman" w:cs="Times New Roman"/>
      <w:vanish/>
      <w:color w:val="800080"/>
      <w:sz w:val="22"/>
      <w:szCs w:val="20"/>
      <w:u w:val="single"/>
    </w:rPr>
  </w:style>
  <w:style w:type="character" w:customStyle="1" w:styleId="CPR">
    <w:name w:val="CPR"/>
    <w:uiPriority w:val="99"/>
    <w:rsid w:val="00A305AB"/>
    <w:rPr>
      <w:rFonts w:cs="Times New Roman"/>
    </w:rPr>
  </w:style>
  <w:style w:type="character" w:customStyle="1" w:styleId="SPN">
    <w:name w:val="SPN"/>
    <w:rsid w:val="00A305AB"/>
    <w:rPr>
      <w:rFonts w:cs="Times New Roman"/>
    </w:rPr>
  </w:style>
  <w:style w:type="character" w:customStyle="1" w:styleId="SPD">
    <w:name w:val="SPD"/>
    <w:rsid w:val="00A305AB"/>
    <w:rPr>
      <w:rFonts w:cs="Times New Roman"/>
    </w:rPr>
  </w:style>
  <w:style w:type="character" w:customStyle="1" w:styleId="NUM">
    <w:name w:val="NUM"/>
    <w:rsid w:val="00A305AB"/>
    <w:rPr>
      <w:rFonts w:cs="Times New Roman"/>
    </w:rPr>
  </w:style>
  <w:style w:type="character" w:customStyle="1" w:styleId="NAM">
    <w:name w:val="NAM"/>
    <w:rsid w:val="00A305AB"/>
    <w:rPr>
      <w:rFonts w:cs="Times New Roman"/>
    </w:rPr>
  </w:style>
  <w:style w:type="paragraph" w:customStyle="1" w:styleId="RJUST">
    <w:name w:val="RJUST"/>
    <w:basedOn w:val="Normal"/>
    <w:rsid w:val="00A305AB"/>
    <w:pPr>
      <w:jc w:val="right"/>
    </w:pPr>
    <w:rPr>
      <w:rFonts w:ascii="Times New Roman" w:eastAsia="Times New Roman" w:hAnsi="Times New Roman" w:cs="Times New Roman"/>
      <w:sz w:val="22"/>
      <w:szCs w:val="20"/>
    </w:rPr>
  </w:style>
  <w:style w:type="character" w:customStyle="1" w:styleId="SAhyperlink">
    <w:name w:val="SAhyperlink"/>
    <w:rsid w:val="00A305AB"/>
    <w:rPr>
      <w:rFonts w:cs="Times New Roman"/>
      <w:color w:val="E36C0A"/>
      <w:u w:val="single"/>
    </w:rPr>
  </w:style>
  <w:style w:type="paragraph" w:customStyle="1" w:styleId="TIP">
    <w:name w:val="TIP"/>
    <w:basedOn w:val="Normal"/>
    <w:link w:val="TIPChar"/>
    <w:rsid w:val="00A305AB"/>
    <w:pPr>
      <w:pBdr>
        <w:top w:val="single" w:sz="4" w:space="3" w:color="auto"/>
        <w:left w:val="single" w:sz="4" w:space="4" w:color="auto"/>
        <w:bottom w:val="single" w:sz="4" w:space="3" w:color="auto"/>
        <w:right w:val="single" w:sz="4" w:space="4" w:color="auto"/>
      </w:pBdr>
      <w:spacing w:before="240"/>
    </w:pPr>
    <w:rPr>
      <w:rFonts w:ascii="Times New Roman" w:eastAsia="Times New Roman" w:hAnsi="Times New Roman" w:cs="Times New Roman"/>
      <w:color w:val="B30838"/>
      <w:sz w:val="22"/>
      <w:szCs w:val="20"/>
      <w:lang w:val="x-none" w:eastAsia="x-none"/>
    </w:rPr>
  </w:style>
  <w:style w:type="character" w:customStyle="1" w:styleId="CMTChar">
    <w:name w:val="CMT Char"/>
    <w:link w:val="CMT"/>
    <w:rsid w:val="00A305AB"/>
    <w:rPr>
      <w:rFonts w:ascii="Times New Roman" w:eastAsia="Times New Roman" w:hAnsi="Times New Roman" w:cs="Times New Roman"/>
      <w:i/>
      <w:vanish/>
      <w:color w:val="FF0000"/>
      <w:sz w:val="22"/>
      <w:szCs w:val="20"/>
    </w:rPr>
  </w:style>
  <w:style w:type="character" w:customStyle="1" w:styleId="TIPChar">
    <w:name w:val="TIP Char"/>
    <w:link w:val="TIP"/>
    <w:rsid w:val="00A305AB"/>
    <w:rPr>
      <w:rFonts w:ascii="Times New Roman" w:eastAsia="Times New Roman" w:hAnsi="Times New Roman" w:cs="Times New Roman"/>
      <w:color w:val="B30838"/>
      <w:sz w:val="22"/>
      <w:szCs w:val="20"/>
      <w:lang w:val="x-none" w:eastAsia="x-none"/>
    </w:rPr>
  </w:style>
  <w:style w:type="character" w:customStyle="1" w:styleId="UnresolvedMention4">
    <w:name w:val="Unresolved Mention4"/>
    <w:basedOn w:val="DefaultParagraphFont"/>
    <w:uiPriority w:val="99"/>
    <w:semiHidden/>
    <w:unhideWhenUsed/>
    <w:rsid w:val="00A305AB"/>
    <w:rPr>
      <w:color w:val="605E5C"/>
      <w:shd w:val="clear" w:color="auto" w:fill="E1DFDD"/>
    </w:rPr>
  </w:style>
  <w:style w:type="paragraph" w:customStyle="1" w:styleId="CSILevel0">
    <w:name w:val="CSILevel0"/>
    <w:basedOn w:val="Normal"/>
    <w:uiPriority w:val="99"/>
    <w:rsid w:val="00A305AB"/>
    <w:pPr>
      <w:keepNext/>
      <w:widowControl w:val="0"/>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jc w:val="center"/>
    </w:pPr>
    <w:rPr>
      <w:rFonts w:ascii="Arial" w:eastAsiaTheme="minorEastAsia" w:hAnsi="Arial" w:cs="Arial"/>
      <w:b/>
      <w:bCs/>
      <w:sz w:val="20"/>
      <w:szCs w:val="20"/>
    </w:rPr>
  </w:style>
  <w:style w:type="character" w:customStyle="1" w:styleId="Choice">
    <w:name w:val="Choice"/>
    <w:basedOn w:val="DefaultParagraphFont"/>
    <w:uiPriority w:val="99"/>
    <w:rsid w:val="00A305AB"/>
    <w:rPr>
      <w:rFonts w:cs="Times New Roman"/>
      <w:color w:val="0000FF"/>
    </w:rPr>
  </w:style>
  <w:style w:type="paragraph" w:customStyle="1" w:styleId="CSILevel1N">
    <w:name w:val="CSILevel1N"/>
    <w:basedOn w:val="Normal"/>
    <w:uiPriority w:val="99"/>
    <w:rsid w:val="00A305AB"/>
    <w:pPr>
      <w:keepNext/>
      <w:widowControl w:val="0"/>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pPr>
    <w:rPr>
      <w:rFonts w:ascii="Arial" w:eastAsiaTheme="minorEastAsia" w:hAnsi="Arial" w:cs="Arial"/>
      <w:b/>
      <w:bCs/>
      <w:sz w:val="20"/>
      <w:szCs w:val="20"/>
    </w:rPr>
  </w:style>
  <w:style w:type="character" w:customStyle="1" w:styleId="Global">
    <w:name w:val="Global"/>
    <w:basedOn w:val="DefaultParagraphFont"/>
    <w:uiPriority w:val="99"/>
    <w:rsid w:val="00A305AB"/>
    <w:rPr>
      <w:rFonts w:cs="Times New Roman"/>
      <w:color w:val="008000"/>
    </w:rPr>
  </w:style>
  <w:style w:type="paragraph" w:customStyle="1" w:styleId="CSILevel2N">
    <w:name w:val="CSILevel2N"/>
    <w:basedOn w:val="Normal"/>
    <w:uiPriority w:val="99"/>
    <w:rsid w:val="00A305AB"/>
    <w:pPr>
      <w:keepNext/>
      <w:widowControl w:val="0"/>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autoSpaceDE w:val="0"/>
      <w:autoSpaceDN w:val="0"/>
      <w:adjustRightInd w:val="0"/>
      <w:spacing w:before="80"/>
      <w:ind w:left="530" w:hanging="530"/>
    </w:pPr>
    <w:rPr>
      <w:rFonts w:ascii="Arial" w:eastAsiaTheme="minorEastAsia" w:hAnsi="Arial" w:cs="Arial"/>
      <w:b/>
      <w:bCs/>
      <w:sz w:val="20"/>
      <w:szCs w:val="20"/>
    </w:rPr>
  </w:style>
  <w:style w:type="paragraph" w:customStyle="1" w:styleId="CSILevel3N">
    <w:name w:val="CSILevel3N"/>
    <w:basedOn w:val="Normal"/>
    <w:uiPriority w:val="99"/>
    <w:rsid w:val="00A305AB"/>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ind w:left="900" w:hanging="420"/>
    </w:pPr>
    <w:rPr>
      <w:rFonts w:ascii="Arial" w:eastAsiaTheme="minorEastAsia" w:hAnsi="Arial" w:cs="Arial"/>
      <w:sz w:val="20"/>
      <w:szCs w:val="20"/>
    </w:rPr>
  </w:style>
  <w:style w:type="paragraph" w:customStyle="1" w:styleId="CSILevel4N">
    <w:name w:val="CSILevel4N"/>
    <w:basedOn w:val="Normal"/>
    <w:uiPriority w:val="99"/>
    <w:rsid w:val="00A305AB"/>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1360" w:hanging="460"/>
    </w:pPr>
    <w:rPr>
      <w:rFonts w:ascii="Arial" w:eastAsiaTheme="minorEastAsia" w:hAnsi="Arial" w:cs="Arial"/>
      <w:sz w:val="20"/>
      <w:szCs w:val="20"/>
    </w:rPr>
  </w:style>
  <w:style w:type="character" w:customStyle="1" w:styleId="FillInDelim">
    <w:name w:val="FillInDelim"/>
    <w:basedOn w:val="DefaultParagraphFont"/>
    <w:uiPriority w:val="99"/>
    <w:rsid w:val="00A305AB"/>
    <w:rPr>
      <w:rFonts w:cs="Times New Roman"/>
      <w:color w:val="FF0000"/>
    </w:rPr>
  </w:style>
  <w:style w:type="paragraph" w:customStyle="1" w:styleId="CSILevel5N">
    <w:name w:val="CSILevel5N"/>
    <w:basedOn w:val="Normal"/>
    <w:uiPriority w:val="99"/>
    <w:rsid w:val="00A305AB"/>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1780" w:hanging="420"/>
    </w:pPr>
    <w:rPr>
      <w:rFonts w:ascii="Arial" w:eastAsiaTheme="minorEastAsia" w:hAnsi="Arial" w:cs="Arial"/>
      <w:sz w:val="20"/>
      <w:szCs w:val="20"/>
      <w:lang w:val="x-none"/>
    </w:rPr>
  </w:style>
  <w:style w:type="paragraph" w:customStyle="1" w:styleId="CSILevel6N">
    <w:name w:val="CSILevel6N"/>
    <w:basedOn w:val="Normal"/>
    <w:uiPriority w:val="99"/>
    <w:rsid w:val="00A305AB"/>
    <w:pPr>
      <w:tabs>
        <w:tab w:val="left" w:pos="223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2230" w:hanging="450"/>
    </w:pPr>
    <w:rPr>
      <w:rFonts w:ascii="Arial" w:eastAsiaTheme="minorEastAsia" w:hAnsi="Arial" w:cs="Arial"/>
      <w:sz w:val="20"/>
      <w:szCs w:val="20"/>
      <w:lang w:val="x-none"/>
    </w:rPr>
  </w:style>
  <w:style w:type="paragraph" w:customStyle="1" w:styleId="PT">
    <w:name w:val="PT"/>
    <w:basedOn w:val="Normal"/>
    <w:rsid w:val="00A305AB"/>
    <w:pPr>
      <w:jc w:val="both"/>
    </w:pPr>
    <w:rPr>
      <w:rFonts w:ascii="Courier" w:eastAsia="Times New Roman" w:hAnsi="Courier" w:cs="Times New Roman"/>
      <w:szCs w:val="20"/>
    </w:rPr>
  </w:style>
  <w:style w:type="paragraph" w:customStyle="1" w:styleId="AT">
    <w:name w:val="AT"/>
    <w:basedOn w:val="Normal"/>
    <w:rsid w:val="00A305AB"/>
    <w:pPr>
      <w:tabs>
        <w:tab w:val="left" w:pos="1008"/>
      </w:tabs>
      <w:ind w:left="1008" w:hanging="1008"/>
      <w:jc w:val="both"/>
    </w:pPr>
    <w:rPr>
      <w:rFonts w:ascii="Courier" w:eastAsia="Times New Roman" w:hAnsi="Courier" w:cs="Times New Roman"/>
      <w:szCs w:val="20"/>
    </w:rPr>
  </w:style>
  <w:style w:type="paragraph" w:customStyle="1" w:styleId="P1">
    <w:name w:val="P1"/>
    <w:basedOn w:val="Normal"/>
    <w:rsid w:val="00A305AB"/>
    <w:pPr>
      <w:tabs>
        <w:tab w:val="left" w:pos="1008"/>
      </w:tabs>
      <w:ind w:left="1008" w:hanging="576"/>
      <w:jc w:val="both"/>
    </w:pPr>
    <w:rPr>
      <w:rFonts w:ascii="Courier" w:eastAsia="Times New Roman" w:hAnsi="Courier" w:cs="Times New Roman"/>
      <w:szCs w:val="20"/>
    </w:rPr>
  </w:style>
  <w:style w:type="paragraph" w:customStyle="1" w:styleId="P2">
    <w:name w:val="P2"/>
    <w:basedOn w:val="Normal"/>
    <w:rsid w:val="00A305AB"/>
    <w:pPr>
      <w:tabs>
        <w:tab w:val="left" w:pos="1584"/>
      </w:tabs>
      <w:ind w:left="1584" w:hanging="576"/>
      <w:jc w:val="both"/>
    </w:pPr>
    <w:rPr>
      <w:rFonts w:ascii="Courier" w:eastAsia="Times New Roman" w:hAnsi="Courier" w:cs="Times New Roman"/>
      <w:szCs w:val="20"/>
    </w:rPr>
  </w:style>
  <w:style w:type="paragraph" w:customStyle="1" w:styleId="L3">
    <w:name w:val="L3"/>
    <w:basedOn w:val="Normal"/>
    <w:rsid w:val="00A305AB"/>
    <w:pPr>
      <w:tabs>
        <w:tab w:val="left" w:pos="2160"/>
      </w:tabs>
      <w:ind w:left="2160" w:hanging="576"/>
      <w:jc w:val="both"/>
    </w:pPr>
    <w:rPr>
      <w:rFonts w:ascii="Courier" w:eastAsia="Times New Roman" w:hAnsi="Courier" w:cs="Times New Roman"/>
      <w:szCs w:val="20"/>
    </w:rPr>
  </w:style>
  <w:style w:type="paragraph" w:customStyle="1" w:styleId="DIA001-StandardTemplateLevel0">
    <w:name w:val="DIA001 - Standard Template Level 0"/>
    <w:basedOn w:val="Normal"/>
    <w:qFormat/>
    <w:rsid w:val="00A305AB"/>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1N">
    <w:name w:val="DIA001 - Standard Template Level 1N"/>
    <w:basedOn w:val="Normal"/>
    <w:qFormat/>
    <w:rsid w:val="00A305AB"/>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2N">
    <w:name w:val="DIA001 - Standard Template Level 2N"/>
    <w:basedOn w:val="Normal"/>
    <w:qFormat/>
    <w:rsid w:val="00A305AB"/>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ascii="Arial" w:eastAsia="Arial" w:hAnsi="Arial" w:cs="Times New Roman"/>
      <w:b/>
      <w:bCs/>
      <w:sz w:val="20"/>
      <w:szCs w:val="20"/>
      <w:lang w:val="x-none" w:eastAsia="x-none"/>
    </w:rPr>
  </w:style>
  <w:style w:type="paragraph" w:customStyle="1" w:styleId="DIA001-StandardTemplateLevel3N">
    <w:name w:val="DIA001 - Standard Template Level 3N"/>
    <w:basedOn w:val="Normal"/>
    <w:qFormat/>
    <w:rsid w:val="00A305AB"/>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ascii="Arial" w:eastAsia="Arial" w:hAnsi="Arial" w:cs="Times New Roman"/>
      <w:sz w:val="20"/>
      <w:szCs w:val="20"/>
      <w:lang w:val="x-none" w:eastAsia="x-none"/>
    </w:rPr>
  </w:style>
  <w:style w:type="paragraph" w:customStyle="1" w:styleId="DIA001-StandardTemplateLevel4N">
    <w:name w:val="DIA001 - Standard Template Level 4N"/>
    <w:basedOn w:val="Normal"/>
    <w:qFormat/>
    <w:rsid w:val="00A305AB"/>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ascii="Arial" w:eastAsia="Arial" w:hAnsi="Arial" w:cs="Times New Roman"/>
      <w:sz w:val="20"/>
      <w:szCs w:val="20"/>
      <w:lang w:val="x-none" w:eastAsia="x-none"/>
    </w:rPr>
  </w:style>
  <w:style w:type="paragraph" w:styleId="TOCHeading">
    <w:name w:val="TOC Heading"/>
    <w:basedOn w:val="Heading1"/>
    <w:next w:val="Normal"/>
    <w:uiPriority w:val="39"/>
    <w:unhideWhenUsed/>
    <w:qFormat/>
    <w:rsid w:val="00A305AB"/>
    <w:pPr>
      <w:spacing w:before="240" w:line="259" w:lineRule="auto"/>
      <w:outlineLvl w:val="9"/>
    </w:pPr>
    <w:rPr>
      <w:b w:val="0"/>
      <w:bCs w:val="0"/>
      <w:sz w:val="32"/>
      <w:szCs w:val="32"/>
    </w:rPr>
  </w:style>
  <w:style w:type="paragraph" w:styleId="TOC3">
    <w:name w:val="toc 3"/>
    <w:basedOn w:val="Normal"/>
    <w:next w:val="Normal"/>
    <w:autoRedefine/>
    <w:uiPriority w:val="39"/>
    <w:unhideWhenUsed/>
    <w:rsid w:val="00A305AB"/>
    <w:pPr>
      <w:spacing w:after="100"/>
      <w:ind w:left="480"/>
    </w:pPr>
  </w:style>
  <w:style w:type="paragraph" w:styleId="TOC4">
    <w:name w:val="toc 4"/>
    <w:basedOn w:val="Normal"/>
    <w:next w:val="Normal"/>
    <w:autoRedefine/>
    <w:uiPriority w:val="39"/>
    <w:unhideWhenUsed/>
    <w:rsid w:val="00A305AB"/>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A305AB"/>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A305AB"/>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A305AB"/>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A305AB"/>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A305AB"/>
    <w:pPr>
      <w:spacing w:after="100" w:line="259" w:lineRule="auto"/>
      <w:ind w:left="1760"/>
    </w:pPr>
    <w:rPr>
      <w:rFonts w:asciiTheme="minorHAnsi" w:eastAsiaTheme="minorEastAsia" w:hAnsiTheme="minorHAnsi"/>
      <w:sz w:val="22"/>
      <w:szCs w:val="22"/>
    </w:rPr>
  </w:style>
  <w:style w:type="character" w:customStyle="1" w:styleId="UnresolvedMention5">
    <w:name w:val="Unresolved Mention5"/>
    <w:basedOn w:val="DefaultParagraphFont"/>
    <w:uiPriority w:val="99"/>
    <w:semiHidden/>
    <w:unhideWhenUsed/>
    <w:rsid w:val="00A305AB"/>
    <w:rPr>
      <w:color w:val="605E5C"/>
      <w:shd w:val="clear" w:color="auto" w:fill="E1DFDD"/>
    </w:rPr>
  </w:style>
  <w:style w:type="character" w:customStyle="1" w:styleId="3-11Char">
    <w:name w:val="3-1.1 Char"/>
    <w:link w:val="3-11"/>
    <w:locked/>
    <w:rsid w:val="00A305AB"/>
    <w:rPr>
      <w:rFonts w:ascii="Arial" w:hAnsi="Arial" w:cs="Arial"/>
      <w:b/>
      <w:lang w:val="x-none" w:eastAsia="x-none"/>
    </w:rPr>
  </w:style>
  <w:style w:type="paragraph" w:customStyle="1" w:styleId="3-11">
    <w:name w:val="3-1.1"/>
    <w:basedOn w:val="Normal"/>
    <w:link w:val="3-11Char"/>
    <w:qFormat/>
    <w:rsid w:val="00A305AB"/>
    <w:pPr>
      <w:suppressAutoHyphens/>
      <w:spacing w:after="120" w:line="276" w:lineRule="auto"/>
      <w:ind w:left="360" w:hanging="360"/>
    </w:pPr>
    <w:rPr>
      <w:rFonts w:ascii="Arial" w:hAnsi="Arial" w:cs="Arial"/>
      <w:b/>
      <w:lang w:val="x-none" w:eastAsia="x-none"/>
    </w:rPr>
  </w:style>
  <w:style w:type="character" w:customStyle="1" w:styleId="4-AChar">
    <w:name w:val="4-A Char"/>
    <w:link w:val="4-A"/>
    <w:locked/>
    <w:rsid w:val="00A305AB"/>
    <w:rPr>
      <w:rFonts w:ascii="Arial" w:hAnsi="Arial" w:cs="Arial"/>
      <w:lang w:val="x-none" w:eastAsia="x-none"/>
    </w:rPr>
  </w:style>
  <w:style w:type="paragraph" w:customStyle="1" w:styleId="4-A">
    <w:name w:val="4-A"/>
    <w:basedOn w:val="Normal"/>
    <w:link w:val="4-AChar"/>
    <w:qFormat/>
    <w:rsid w:val="00A305AB"/>
    <w:pPr>
      <w:suppressAutoHyphens/>
      <w:spacing w:after="120" w:line="276" w:lineRule="auto"/>
      <w:ind w:left="720" w:hanging="360"/>
    </w:pPr>
    <w:rPr>
      <w:rFonts w:ascii="Arial" w:hAnsi="Arial" w:cs="Arial"/>
      <w:lang w:val="x-none" w:eastAsia="x-none"/>
    </w:rPr>
  </w:style>
  <w:style w:type="character" w:customStyle="1" w:styleId="5-1Char">
    <w:name w:val="5-1 Char"/>
    <w:link w:val="5-1"/>
    <w:locked/>
    <w:rsid w:val="00A305AB"/>
    <w:rPr>
      <w:rFonts w:ascii="Arial" w:hAnsi="Arial" w:cs="Arial"/>
      <w:lang w:val="x-none" w:eastAsia="x-none"/>
    </w:rPr>
  </w:style>
  <w:style w:type="paragraph" w:customStyle="1" w:styleId="5-1">
    <w:name w:val="5-1"/>
    <w:basedOn w:val="Normal"/>
    <w:link w:val="5-1Char"/>
    <w:qFormat/>
    <w:rsid w:val="00A305AB"/>
    <w:pPr>
      <w:suppressAutoHyphens/>
      <w:spacing w:after="120" w:line="276" w:lineRule="auto"/>
      <w:ind w:left="1080" w:hanging="360"/>
    </w:pPr>
    <w:rPr>
      <w:rFonts w:ascii="Arial" w:hAnsi="Arial" w:cs="Arial"/>
      <w:lang w:val="x-none" w:eastAsia="x-none"/>
    </w:rPr>
  </w:style>
  <w:style w:type="character" w:customStyle="1" w:styleId="UnresolvedMention6">
    <w:name w:val="Unresolved Mention6"/>
    <w:basedOn w:val="DefaultParagraphFont"/>
    <w:uiPriority w:val="99"/>
    <w:semiHidden/>
    <w:unhideWhenUsed/>
    <w:rsid w:val="00A305AB"/>
    <w:rPr>
      <w:color w:val="605E5C"/>
      <w:shd w:val="clear" w:color="auto" w:fill="E1DFDD"/>
    </w:rPr>
  </w:style>
  <w:style w:type="paragraph" w:customStyle="1" w:styleId="Section">
    <w:name w:val="Section"/>
    <w:basedOn w:val="Normal"/>
    <w:link w:val="SectionChar"/>
    <w:rsid w:val="00A305AB"/>
    <w:pPr>
      <w:spacing w:line="259" w:lineRule="auto"/>
    </w:pPr>
    <w:rPr>
      <w:rFonts w:ascii="Arial" w:eastAsia="Calibri" w:hAnsi="Arial" w:cs="Arial"/>
      <w:sz w:val="22"/>
      <w:szCs w:val="22"/>
    </w:rPr>
  </w:style>
  <w:style w:type="character" w:customStyle="1" w:styleId="SectionChar">
    <w:name w:val="Section Char"/>
    <w:link w:val="Section"/>
    <w:rsid w:val="00A305AB"/>
    <w:rPr>
      <w:rFonts w:ascii="Arial" w:eastAsia="Calibri" w:hAnsi="Arial" w:cs="Arial"/>
      <w:sz w:val="22"/>
      <w:szCs w:val="22"/>
    </w:rPr>
  </w:style>
  <w:style w:type="paragraph" w:customStyle="1" w:styleId="Normal0">
    <w:name w:val="[Normal]"/>
    <w:rsid w:val="00A305AB"/>
    <w:rPr>
      <w:rFonts w:ascii="Arial" w:eastAsia="Arial" w:hAnsi="Arial" w:cs="Times New Roman"/>
      <w:lang w:val="x-none" w:eastAsia="x-none"/>
    </w:rPr>
  </w:style>
  <w:style w:type="character" w:customStyle="1" w:styleId="Keyword">
    <w:name w:val="Keyword"/>
    <w:basedOn w:val="DefaultParagraphFont"/>
    <w:rsid w:val="00A305AB"/>
    <w:rPr>
      <w:rFonts w:ascii="Arial" w:eastAsia="Arial" w:hAnsi="Arial" w:cs="Arial"/>
      <w:color w:val="000000"/>
      <w:sz w:val="20"/>
      <w:szCs w:val="20"/>
    </w:rPr>
  </w:style>
  <w:style w:type="table" w:styleId="LightList-Accent3">
    <w:name w:val="Light List Accent 3"/>
    <w:basedOn w:val="TableNormal"/>
    <w:uiPriority w:val="61"/>
    <w:rsid w:val="00D55B9C"/>
    <w:rPr>
      <w:rFonts w:asciiTheme="minorHAnsi" w:eastAsiaTheme="minorEastAsia" w:hAnsiTheme="minorHAns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Table7Colorful-Accent5">
    <w:name w:val="List Table 7 Colorful Accent 5"/>
    <w:basedOn w:val="TableNormal"/>
    <w:uiPriority w:val="52"/>
    <w:rsid w:val="00D55B9C"/>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818196">
      <w:bodyDiv w:val="1"/>
      <w:marLeft w:val="0"/>
      <w:marRight w:val="0"/>
      <w:marTop w:val="0"/>
      <w:marBottom w:val="0"/>
      <w:divBdr>
        <w:top w:val="none" w:sz="0" w:space="0" w:color="auto"/>
        <w:left w:val="none" w:sz="0" w:space="0" w:color="auto"/>
        <w:bottom w:val="none" w:sz="0" w:space="0" w:color="auto"/>
        <w:right w:val="none" w:sz="0" w:space="0" w:color="auto"/>
      </w:divBdr>
    </w:div>
    <w:div w:id="1056859392">
      <w:bodyDiv w:val="1"/>
      <w:marLeft w:val="0"/>
      <w:marRight w:val="0"/>
      <w:marTop w:val="0"/>
      <w:marBottom w:val="0"/>
      <w:divBdr>
        <w:top w:val="none" w:sz="0" w:space="0" w:color="auto"/>
        <w:left w:val="none" w:sz="0" w:space="0" w:color="auto"/>
        <w:bottom w:val="none" w:sz="0" w:space="0" w:color="auto"/>
        <w:right w:val="none" w:sz="0" w:space="0" w:color="auto"/>
      </w:divBdr>
    </w:div>
    <w:div w:id="1340623490">
      <w:bodyDiv w:val="1"/>
      <w:marLeft w:val="0"/>
      <w:marRight w:val="0"/>
      <w:marTop w:val="0"/>
      <w:marBottom w:val="0"/>
      <w:divBdr>
        <w:top w:val="none" w:sz="0" w:space="0" w:color="auto"/>
        <w:left w:val="none" w:sz="0" w:space="0" w:color="auto"/>
        <w:bottom w:val="none" w:sz="0" w:space="0" w:color="auto"/>
        <w:right w:val="none" w:sz="0" w:space="0" w:color="auto"/>
      </w:divBdr>
    </w:div>
    <w:div w:id="1635216847">
      <w:bodyDiv w:val="1"/>
      <w:marLeft w:val="0"/>
      <w:marRight w:val="0"/>
      <w:marTop w:val="0"/>
      <w:marBottom w:val="0"/>
      <w:divBdr>
        <w:top w:val="none" w:sz="0" w:space="0" w:color="auto"/>
        <w:left w:val="none" w:sz="0" w:space="0" w:color="auto"/>
        <w:bottom w:val="none" w:sz="0" w:space="0" w:color="auto"/>
        <w:right w:val="none" w:sz="0" w:space="0" w:color="auto"/>
      </w:divBdr>
    </w:div>
    <w:div w:id="2004165062">
      <w:bodyDiv w:val="1"/>
      <w:marLeft w:val="0"/>
      <w:marRight w:val="0"/>
      <w:marTop w:val="0"/>
      <w:marBottom w:val="0"/>
      <w:divBdr>
        <w:top w:val="none" w:sz="0" w:space="0" w:color="auto"/>
        <w:left w:val="none" w:sz="0" w:space="0" w:color="auto"/>
        <w:bottom w:val="none" w:sz="0" w:space="0" w:color="auto"/>
        <w:right w:val="none" w:sz="0" w:space="0" w:color="auto"/>
      </w:divBdr>
    </w:div>
    <w:div w:id="211216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http://www.kcdc.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procurementinfo@kcdc.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k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27C9D-86C2-4125-ACD4-6C1E94D62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12</Pages>
  <Words>3556</Words>
  <Characters>18245</Characters>
  <Application>Microsoft Office Word</Application>
  <DocSecurity>0</DocSecurity>
  <Lines>3040</Lines>
  <Paragraphs>1090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21</cp:revision>
  <cp:lastPrinted>2021-09-10T17:32:00Z</cp:lastPrinted>
  <dcterms:created xsi:type="dcterms:W3CDTF">2021-11-30T16:27:00Z</dcterms:created>
  <dcterms:modified xsi:type="dcterms:W3CDTF">2022-03-10T11:59:00Z</dcterms:modified>
</cp:coreProperties>
</file>