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4A2F" w14:textId="5E149CDE" w:rsidR="006556ED" w:rsidRDefault="00CA319B">
      <w:pPr>
        <w:rPr>
          <w:b/>
          <w:bCs/>
          <w:u w:val="single"/>
        </w:rPr>
      </w:pPr>
      <w:r w:rsidRPr="00CA319B">
        <w:rPr>
          <w:b/>
          <w:bCs/>
          <w:u w:val="single"/>
        </w:rPr>
        <w:t>Forcible Entry Door Props</w:t>
      </w:r>
    </w:p>
    <w:p w14:paraId="5B4566BF" w14:textId="36FFCDD0" w:rsidR="00CA319B" w:rsidRDefault="00CA319B" w:rsidP="00CA319B">
      <w:pPr>
        <w:rPr>
          <w:rFonts w:ascii="Arial" w:hAnsi="Arial" w:cs="Arial"/>
          <w:sz w:val="20"/>
          <w:szCs w:val="20"/>
          <w:lang w:val="en"/>
        </w:rPr>
      </w:pPr>
      <w:r>
        <w:rPr>
          <w:rFonts w:ascii="Arial" w:hAnsi="Arial" w:cs="Arial"/>
          <w:sz w:val="20"/>
          <w:szCs w:val="20"/>
          <w:lang w:val="en"/>
        </w:rPr>
        <w:t>A realistic training prop that is designed to teach firefighters the procedures, techniques and skills that are needed to perform conventional and hydraulic forcible entry operations properly and efficiently on both inward and outward-opening doors.</w:t>
      </w:r>
    </w:p>
    <w:p w14:paraId="0E8772A4" w14:textId="3BA508B6" w:rsidR="006922EF" w:rsidRDefault="006922EF" w:rsidP="00CA319B">
      <w:pPr>
        <w:rPr>
          <w:rFonts w:ascii="Arial" w:hAnsi="Arial" w:cs="Arial"/>
          <w:b/>
          <w:bCs/>
          <w:sz w:val="20"/>
          <w:szCs w:val="20"/>
          <w:u w:val="single"/>
          <w:lang w:val="en"/>
        </w:rPr>
      </w:pPr>
      <w:r w:rsidRPr="006922EF">
        <w:rPr>
          <w:rFonts w:ascii="Arial" w:hAnsi="Arial" w:cs="Arial"/>
          <w:b/>
          <w:bCs/>
          <w:sz w:val="20"/>
          <w:szCs w:val="20"/>
          <w:u w:val="single"/>
          <w:lang w:val="en"/>
        </w:rPr>
        <w:t>Door Requirements</w:t>
      </w:r>
    </w:p>
    <w:p w14:paraId="454BFED1" w14:textId="17C753BC" w:rsidR="006922EF" w:rsidRPr="006F0C08" w:rsidRDefault="006F0C08"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Portable</w:t>
      </w:r>
      <w:r w:rsidR="00DD510B">
        <w:rPr>
          <w:rFonts w:ascii="Arial" w:hAnsi="Arial" w:cs="Arial"/>
          <w:sz w:val="20"/>
          <w:szCs w:val="20"/>
          <w:lang w:val="en"/>
        </w:rPr>
        <w:t xml:space="preserve"> and capable of being easily moved on </w:t>
      </w:r>
      <w:r w:rsidR="001A62FB">
        <w:rPr>
          <w:rFonts w:ascii="Arial" w:hAnsi="Arial" w:cs="Arial"/>
          <w:sz w:val="20"/>
          <w:szCs w:val="20"/>
          <w:lang w:val="en"/>
        </w:rPr>
        <w:t xml:space="preserve">site without disassembly. Preferred that manufacturer has ability to provide wheeled transportation as part of the package. </w:t>
      </w:r>
      <w:r w:rsidR="009D444E">
        <w:rPr>
          <w:rFonts w:ascii="Arial" w:hAnsi="Arial" w:cs="Arial"/>
          <w:sz w:val="20"/>
          <w:szCs w:val="20"/>
          <w:lang w:val="en"/>
        </w:rPr>
        <w:t>(</w:t>
      </w:r>
      <w:r w:rsidR="001A62FB" w:rsidRPr="009D444E">
        <w:rPr>
          <w:rFonts w:ascii="Arial" w:hAnsi="Arial" w:cs="Arial"/>
          <w:b/>
          <w:bCs/>
          <w:sz w:val="20"/>
          <w:szCs w:val="20"/>
          <w:lang w:val="en"/>
        </w:rPr>
        <w:t>This can be quoted separately as an option</w:t>
      </w:r>
      <w:r w:rsidR="009D444E">
        <w:rPr>
          <w:rFonts w:ascii="Arial" w:hAnsi="Arial" w:cs="Arial"/>
          <w:sz w:val="20"/>
          <w:szCs w:val="20"/>
          <w:lang w:val="en"/>
        </w:rPr>
        <w:t>)</w:t>
      </w:r>
    </w:p>
    <w:p w14:paraId="157A06BF" w14:textId="258DB3F7" w:rsidR="006F0C08" w:rsidRPr="006F0C08" w:rsidRDefault="006F0C08"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Steel frame, steel door</w:t>
      </w:r>
    </w:p>
    <w:p w14:paraId="483DC121" w14:textId="196148D4" w:rsidR="006F0C08" w:rsidRPr="004A4DE4" w:rsidRDefault="004A4DE4"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Locking resistance mechanism must consist of wood blocks with capability of adding rebar for additional resistance</w:t>
      </w:r>
    </w:p>
    <w:p w14:paraId="1B244C52" w14:textId="0EA5A290" w:rsidR="00E72EA7" w:rsidRPr="007135AA" w:rsidRDefault="00E72EA7"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Low, middle &amp; high locking points</w:t>
      </w:r>
    </w:p>
    <w:p w14:paraId="035A1AD3" w14:textId="14032F25" w:rsidR="007135AA" w:rsidRPr="00E72EA7" w:rsidRDefault="007135AA"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Capability to use Hydra Ram, bunny, or rabbit tool on various locations along the door.</w:t>
      </w:r>
    </w:p>
    <w:p w14:paraId="4433B1BA" w14:textId="3C5331EB" w:rsidR="004A4DE4" w:rsidRPr="004A4DE4" w:rsidRDefault="00A5035F"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Replaceable wood</w:t>
      </w:r>
      <w:r w:rsidR="00E72EA7">
        <w:rPr>
          <w:rFonts w:ascii="Arial" w:hAnsi="Arial" w:cs="Arial"/>
          <w:sz w:val="20"/>
          <w:szCs w:val="20"/>
          <w:lang w:val="en"/>
        </w:rPr>
        <w:t xml:space="preserve"> jam inset </w:t>
      </w:r>
      <w:r w:rsidR="009D444E">
        <w:rPr>
          <w:rFonts w:ascii="Arial" w:hAnsi="Arial" w:cs="Arial"/>
          <w:sz w:val="20"/>
          <w:szCs w:val="20"/>
          <w:lang w:val="en"/>
        </w:rPr>
        <w:t xml:space="preserve">into the door frame </w:t>
      </w:r>
      <w:r w:rsidR="00E72EA7">
        <w:rPr>
          <w:rFonts w:ascii="Arial" w:hAnsi="Arial" w:cs="Arial"/>
          <w:sz w:val="20"/>
          <w:szCs w:val="20"/>
          <w:lang w:val="en"/>
        </w:rPr>
        <w:t>for pickable baseball swing</w:t>
      </w:r>
    </w:p>
    <w:p w14:paraId="53A75341" w14:textId="0B7BA085" w:rsidR="004A4DE4" w:rsidRPr="00B51494" w:rsidRDefault="007135AA"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 xml:space="preserve">Capability to </w:t>
      </w:r>
      <w:r w:rsidR="00B51494">
        <w:rPr>
          <w:rFonts w:ascii="Arial" w:hAnsi="Arial" w:cs="Arial"/>
          <w:sz w:val="20"/>
          <w:szCs w:val="20"/>
          <w:lang w:val="en"/>
        </w:rPr>
        <w:t>affix additional training props such as,</w:t>
      </w:r>
      <w:r>
        <w:rPr>
          <w:rFonts w:ascii="Arial" w:hAnsi="Arial" w:cs="Arial"/>
          <w:sz w:val="20"/>
          <w:szCs w:val="20"/>
          <w:lang w:val="en"/>
        </w:rPr>
        <w:t xml:space="preserve"> Thru the lock, Hinge Pulling/Cutting, Rebar Cutting and Padlock Cutting</w:t>
      </w:r>
      <w:r w:rsidR="00B51494">
        <w:rPr>
          <w:rFonts w:ascii="Arial" w:hAnsi="Arial" w:cs="Arial"/>
          <w:sz w:val="20"/>
          <w:szCs w:val="20"/>
          <w:lang w:val="en"/>
        </w:rPr>
        <w:t>.</w:t>
      </w:r>
      <w:r w:rsidR="009D444E">
        <w:rPr>
          <w:rFonts w:ascii="Arial" w:hAnsi="Arial" w:cs="Arial"/>
          <w:sz w:val="20"/>
          <w:szCs w:val="20"/>
          <w:lang w:val="en"/>
        </w:rPr>
        <w:t xml:space="preserve"> Additional props must be integrated into the door prop</w:t>
      </w:r>
    </w:p>
    <w:p w14:paraId="404D92A0" w14:textId="230E33FB" w:rsidR="00B51494" w:rsidRPr="00A05E6C" w:rsidRDefault="00B51494" w:rsidP="006922EF">
      <w:pPr>
        <w:pStyle w:val="ListParagraph"/>
        <w:numPr>
          <w:ilvl w:val="0"/>
          <w:numId w:val="2"/>
        </w:numPr>
        <w:rPr>
          <w:rFonts w:ascii="Arial" w:hAnsi="Arial" w:cs="Arial"/>
          <w:b/>
          <w:bCs/>
          <w:sz w:val="20"/>
          <w:szCs w:val="20"/>
          <w:u w:val="single"/>
          <w:lang w:val="en"/>
        </w:rPr>
      </w:pPr>
      <w:r>
        <w:rPr>
          <w:rFonts w:ascii="Arial" w:hAnsi="Arial" w:cs="Arial"/>
          <w:sz w:val="20"/>
          <w:szCs w:val="20"/>
          <w:lang w:val="en"/>
        </w:rPr>
        <w:t>Manufacturers warranty of at least 1 year</w:t>
      </w:r>
    </w:p>
    <w:p w14:paraId="20B29BCF" w14:textId="77777777" w:rsidR="00DD510B" w:rsidRDefault="00DD510B" w:rsidP="00DD510B">
      <w:pPr>
        <w:rPr>
          <w:rFonts w:ascii="Arial" w:hAnsi="Arial" w:cs="Arial"/>
          <w:sz w:val="20"/>
          <w:szCs w:val="20"/>
          <w:lang w:val="en"/>
        </w:rPr>
      </w:pPr>
    </w:p>
    <w:p w14:paraId="42043DAB" w14:textId="54F2B8AA" w:rsidR="00A05E6C" w:rsidRPr="00A05E6C" w:rsidRDefault="00A05E6C" w:rsidP="00A05E6C">
      <w:pPr>
        <w:ind w:left="360"/>
        <w:rPr>
          <w:rFonts w:ascii="Arial" w:hAnsi="Arial" w:cs="Arial"/>
          <w:b/>
          <w:bCs/>
          <w:sz w:val="20"/>
          <w:szCs w:val="20"/>
          <w:u w:val="single"/>
          <w:lang w:val="en"/>
        </w:rPr>
      </w:pPr>
      <w:r w:rsidRPr="00A05E6C">
        <w:rPr>
          <w:rFonts w:ascii="Arial" w:hAnsi="Arial" w:cs="Arial"/>
          <w:b/>
          <w:bCs/>
          <w:sz w:val="28"/>
          <w:szCs w:val="28"/>
          <w:u w:val="single"/>
          <w:lang w:val="en"/>
        </w:rPr>
        <w:t>This quote is for</w:t>
      </w:r>
      <w:r w:rsidRPr="00A05E6C">
        <w:rPr>
          <w:rFonts w:ascii="Arial" w:hAnsi="Arial" w:cs="Arial"/>
          <w:b/>
          <w:bCs/>
          <w:sz w:val="20"/>
          <w:szCs w:val="20"/>
          <w:u w:val="single"/>
          <w:lang w:val="en"/>
        </w:rPr>
        <w:t xml:space="preserve"> </w:t>
      </w:r>
      <w:r w:rsidRPr="00A05E6C">
        <w:rPr>
          <w:rFonts w:ascii="Arial" w:hAnsi="Arial" w:cs="Arial"/>
          <w:b/>
          <w:bCs/>
          <w:sz w:val="28"/>
          <w:szCs w:val="28"/>
          <w:u w:val="single"/>
          <w:lang w:val="en"/>
        </w:rPr>
        <w:t>(2)</w:t>
      </w:r>
      <w:r w:rsidRPr="00A05E6C">
        <w:rPr>
          <w:rFonts w:ascii="Arial" w:hAnsi="Arial" w:cs="Arial"/>
          <w:b/>
          <w:bCs/>
          <w:sz w:val="28"/>
          <w:szCs w:val="28"/>
          <w:u w:val="single"/>
          <w:lang w:val="en"/>
        </w:rPr>
        <w:t xml:space="preserve"> doors</w:t>
      </w:r>
    </w:p>
    <w:p w14:paraId="2AF70B3E" w14:textId="74622436" w:rsidR="00DD510B" w:rsidRPr="00DD510B" w:rsidRDefault="00DD510B" w:rsidP="00DD510B">
      <w:pPr>
        <w:rPr>
          <w:rFonts w:ascii="Arial" w:hAnsi="Arial" w:cs="Arial"/>
          <w:sz w:val="20"/>
          <w:szCs w:val="20"/>
          <w:lang w:val="en"/>
        </w:rPr>
      </w:pPr>
      <w:r>
        <w:rPr>
          <w:rFonts w:ascii="Arial" w:hAnsi="Arial" w:cs="Arial"/>
          <w:sz w:val="20"/>
          <w:szCs w:val="20"/>
          <w:lang w:val="en"/>
        </w:rPr>
        <w:t>Final price will include shipping costs</w:t>
      </w:r>
    </w:p>
    <w:p w14:paraId="572ED14B" w14:textId="77777777" w:rsidR="00CA319B" w:rsidRPr="00CA319B" w:rsidRDefault="00CA319B">
      <w:pPr>
        <w:rPr>
          <w:b/>
          <w:bCs/>
          <w:u w:val="single"/>
        </w:rPr>
      </w:pPr>
    </w:p>
    <w:sectPr w:rsidR="00CA319B" w:rsidRPr="00CA3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0BA3"/>
    <w:multiLevelType w:val="hybridMultilevel"/>
    <w:tmpl w:val="1EE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3228D"/>
    <w:multiLevelType w:val="hybridMultilevel"/>
    <w:tmpl w:val="84B6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9B"/>
    <w:rsid w:val="001A62FB"/>
    <w:rsid w:val="004A4DE4"/>
    <w:rsid w:val="006556ED"/>
    <w:rsid w:val="006922EF"/>
    <w:rsid w:val="006F0C08"/>
    <w:rsid w:val="007041D1"/>
    <w:rsid w:val="007135AA"/>
    <w:rsid w:val="00880979"/>
    <w:rsid w:val="009D444E"/>
    <w:rsid w:val="00A05E6C"/>
    <w:rsid w:val="00A5035F"/>
    <w:rsid w:val="00B51494"/>
    <w:rsid w:val="00CA319B"/>
    <w:rsid w:val="00DD510B"/>
    <w:rsid w:val="00E7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5C85"/>
  <w15:chartTrackingRefBased/>
  <w15:docId w15:val="{B8D67EEB-999C-499B-9688-2C0F266A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166</Words>
  <Characters>974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Robinson</dc:creator>
  <cp:keywords/>
  <dc:description/>
  <cp:lastModifiedBy>Norman Robinson</cp:lastModifiedBy>
  <cp:revision>2</cp:revision>
  <dcterms:created xsi:type="dcterms:W3CDTF">2020-08-03T13:16:00Z</dcterms:created>
  <dcterms:modified xsi:type="dcterms:W3CDTF">2020-08-03T19:38:00Z</dcterms:modified>
</cp:coreProperties>
</file>