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06D01" w14:textId="0A839FC5" w:rsidR="000D3DFB" w:rsidRDefault="00CD37AC" w:rsidP="000D3DFB">
      <w:pPr>
        <w:adjustRightInd w:val="0"/>
        <w:spacing w:line="260" w:lineRule="exact"/>
        <w:ind w:left="1080"/>
        <w:jc w:val="center"/>
        <w:rPr>
          <w:rFonts w:ascii="Arial" w:hAnsi="Arial" w:cs="Arial"/>
          <w:b/>
          <w:sz w:val="20"/>
        </w:rPr>
      </w:pPr>
      <w:r>
        <w:rPr>
          <w:rFonts w:ascii="Arial" w:hAnsi="Arial" w:cs="Arial"/>
          <w:b/>
          <w:sz w:val="20"/>
        </w:rPr>
        <w:t>QUOTE DOCUMENTS</w:t>
      </w:r>
    </w:p>
    <w:p w14:paraId="0D12B3CE" w14:textId="39690209" w:rsidR="000D3DFB" w:rsidRDefault="00CD37AC" w:rsidP="000D3DFB">
      <w:pPr>
        <w:adjustRightInd w:val="0"/>
        <w:spacing w:line="260" w:lineRule="exact"/>
        <w:ind w:left="1080"/>
        <w:jc w:val="center"/>
        <w:rPr>
          <w:rFonts w:ascii="Arial" w:hAnsi="Arial" w:cs="Arial"/>
          <w:b/>
          <w:sz w:val="20"/>
        </w:rPr>
      </w:pPr>
      <w:r>
        <w:rPr>
          <w:rFonts w:ascii="Arial" w:hAnsi="Arial" w:cs="Arial"/>
          <w:b/>
          <w:sz w:val="20"/>
        </w:rPr>
        <w:t>ERFQ-19-19</w:t>
      </w:r>
    </w:p>
    <w:p w14:paraId="3F75307A" w14:textId="17454EB6" w:rsidR="00653464" w:rsidRDefault="00CD37AC" w:rsidP="000D3DFB">
      <w:pPr>
        <w:adjustRightInd w:val="0"/>
        <w:spacing w:line="260" w:lineRule="exact"/>
        <w:ind w:left="1080"/>
        <w:jc w:val="center"/>
        <w:rPr>
          <w:rFonts w:ascii="Arial" w:hAnsi="Arial" w:cs="Arial"/>
          <w:b/>
          <w:sz w:val="20"/>
        </w:rPr>
      </w:pPr>
      <w:r>
        <w:rPr>
          <w:rFonts w:ascii="Arial" w:hAnsi="Arial" w:cs="Arial"/>
          <w:b/>
          <w:sz w:val="20"/>
        </w:rPr>
        <w:t>CLEAR TOUCH WALL MOUNT</w:t>
      </w:r>
    </w:p>
    <w:p w14:paraId="2188AF31" w14:textId="00826C67" w:rsidR="000D3DFB" w:rsidRDefault="000D3DFB" w:rsidP="000D3DFB">
      <w:pPr>
        <w:adjustRightInd w:val="0"/>
        <w:spacing w:line="260" w:lineRule="exact"/>
        <w:ind w:left="1080"/>
        <w:jc w:val="center"/>
        <w:rPr>
          <w:rFonts w:ascii="Arial" w:hAnsi="Arial" w:cs="Arial"/>
          <w:b/>
          <w:sz w:val="20"/>
        </w:rPr>
      </w:pPr>
    </w:p>
    <w:p w14:paraId="26854D5D" w14:textId="62F5A720" w:rsidR="00CD37AC" w:rsidRDefault="00CD37AC" w:rsidP="000D3DFB">
      <w:pPr>
        <w:adjustRightInd w:val="0"/>
        <w:spacing w:line="260" w:lineRule="exact"/>
        <w:ind w:left="1080"/>
        <w:jc w:val="center"/>
        <w:rPr>
          <w:rFonts w:ascii="Arial" w:hAnsi="Arial" w:cs="Arial"/>
          <w:b/>
          <w:sz w:val="20"/>
        </w:rPr>
      </w:pPr>
    </w:p>
    <w:p w14:paraId="051960C4" w14:textId="279F791C" w:rsidR="00CD37AC" w:rsidRDefault="00CD37AC" w:rsidP="00CD37AC">
      <w:pPr>
        <w:adjustRightInd w:val="0"/>
        <w:spacing w:line="260" w:lineRule="exact"/>
        <w:ind w:left="1080" w:hanging="180"/>
        <w:rPr>
          <w:rFonts w:ascii="Arial" w:hAnsi="Arial" w:cs="Arial"/>
          <w:b/>
          <w:sz w:val="20"/>
        </w:rPr>
      </w:pPr>
      <w:r>
        <w:rPr>
          <w:rFonts w:ascii="Arial" w:hAnsi="Arial" w:cs="Arial"/>
          <w:b/>
          <w:sz w:val="20"/>
        </w:rPr>
        <w:t>INSTRUCTIONS:</w:t>
      </w:r>
    </w:p>
    <w:p w14:paraId="3E45C4C3" w14:textId="77777777" w:rsidR="00B67092" w:rsidRDefault="00B67092" w:rsidP="000D3DFB">
      <w:pPr>
        <w:spacing w:line="260" w:lineRule="exact"/>
        <w:ind w:left="936"/>
        <w:rPr>
          <w:rFonts w:ascii="Arial" w:hAnsi="Arial" w:cs="Arial"/>
          <w:sz w:val="20"/>
        </w:rPr>
      </w:pPr>
    </w:p>
    <w:p w14:paraId="6AC0F1C5" w14:textId="331EDD7F" w:rsidR="00CD37AC" w:rsidRPr="00CD37AC" w:rsidRDefault="00CD37AC" w:rsidP="00CD37AC">
      <w:pPr>
        <w:spacing w:line="260" w:lineRule="exact"/>
        <w:ind w:left="936"/>
        <w:rPr>
          <w:rFonts w:ascii="Arial" w:hAnsi="Arial" w:cs="Arial"/>
          <w:sz w:val="20"/>
        </w:rPr>
      </w:pPr>
      <w:r w:rsidRPr="00CD37AC">
        <w:rPr>
          <w:rFonts w:ascii="Arial" w:hAnsi="Arial" w:cs="Arial"/>
          <w:color w:val="000000"/>
          <w:sz w:val="20"/>
        </w:rPr>
        <w:t>Pursuant to the State Purchasing Act (Official Code of Georgia Annotated §§50-5-50 et seq.), this electronic Request for Quotes (“</w:t>
      </w:r>
      <w:proofErr w:type="spellStart"/>
      <w:r w:rsidRPr="00CD37AC">
        <w:rPr>
          <w:rFonts w:ascii="Arial" w:hAnsi="Arial" w:cs="Arial"/>
          <w:color w:val="000000"/>
          <w:sz w:val="20"/>
        </w:rPr>
        <w:t>eRFQ</w:t>
      </w:r>
      <w:proofErr w:type="spellEnd"/>
      <w:r w:rsidRPr="00CD37AC">
        <w:rPr>
          <w:rFonts w:ascii="Arial" w:hAnsi="Arial" w:cs="Arial"/>
          <w:color w:val="000000"/>
          <w:sz w:val="20"/>
        </w:rPr>
        <w:t xml:space="preserve">”) is being issued </w:t>
      </w:r>
      <w:r w:rsidRPr="00CD37AC">
        <w:rPr>
          <w:rFonts w:ascii="Arial" w:hAnsi="Arial" w:cs="Arial"/>
          <w:sz w:val="20"/>
        </w:rPr>
        <w:t xml:space="preserve">to establish a contract with one or more qualified suppliers who will provide </w:t>
      </w:r>
      <w:r>
        <w:rPr>
          <w:rFonts w:ascii="Arial" w:hAnsi="Arial" w:cs="Arial"/>
          <w:b/>
          <w:sz w:val="20"/>
        </w:rPr>
        <w:t>CLEAR TOUCH MONITORS ADJUSTABLE WALL MOUNTS</w:t>
      </w:r>
      <w:r w:rsidRPr="00CD37AC">
        <w:rPr>
          <w:rFonts w:ascii="Arial" w:hAnsi="Arial" w:cs="Arial"/>
          <w:sz w:val="20"/>
        </w:rPr>
        <w:t> to</w:t>
      </w:r>
      <w:r w:rsidRPr="00CD37AC">
        <w:rPr>
          <w:rFonts w:ascii="Arial" w:hAnsi="Arial" w:cs="Arial"/>
          <w:color w:val="000000"/>
          <w:sz w:val="20"/>
        </w:rPr>
        <w:t xml:space="preserve"> the </w:t>
      </w:r>
      <w:r w:rsidRPr="00CD37AC">
        <w:rPr>
          <w:rFonts w:ascii="Arial" w:hAnsi="Arial" w:cs="Arial"/>
          <w:sz w:val="20"/>
        </w:rPr>
        <w:t xml:space="preserve">Jones County School System (hereinafter, “JCSS”) as further described in this </w:t>
      </w:r>
      <w:proofErr w:type="spellStart"/>
      <w:r w:rsidRPr="00CD37AC">
        <w:rPr>
          <w:rFonts w:ascii="Arial" w:hAnsi="Arial" w:cs="Arial"/>
          <w:sz w:val="20"/>
        </w:rPr>
        <w:t>eRFQ</w:t>
      </w:r>
      <w:proofErr w:type="spellEnd"/>
      <w:r w:rsidRPr="00CD37AC">
        <w:rPr>
          <w:rFonts w:ascii="Arial" w:hAnsi="Arial" w:cs="Arial"/>
          <w:sz w:val="20"/>
        </w:rPr>
        <w:t xml:space="preserve">.  </w:t>
      </w:r>
    </w:p>
    <w:p w14:paraId="07080536" w14:textId="77777777" w:rsidR="00CD37AC" w:rsidRPr="00CD37AC" w:rsidRDefault="00CD37AC" w:rsidP="00CD37AC">
      <w:pPr>
        <w:spacing w:line="260" w:lineRule="exact"/>
        <w:ind w:left="936"/>
        <w:rPr>
          <w:rFonts w:ascii="Arial" w:hAnsi="Arial" w:cs="Arial"/>
          <w:sz w:val="20"/>
          <w:highlight w:val="green"/>
        </w:rPr>
      </w:pPr>
    </w:p>
    <w:p w14:paraId="3338DC57" w14:textId="77777777" w:rsidR="00CD37AC" w:rsidRPr="00CD37AC" w:rsidRDefault="00CD37AC" w:rsidP="00CD37AC">
      <w:pPr>
        <w:spacing w:line="260" w:lineRule="exact"/>
        <w:ind w:left="936"/>
        <w:rPr>
          <w:rFonts w:ascii="Arial" w:hAnsi="Arial" w:cs="Arial"/>
          <w:b/>
          <w:sz w:val="20"/>
        </w:rPr>
      </w:pPr>
    </w:p>
    <w:p w14:paraId="2769CCC0" w14:textId="461516AC" w:rsidR="00CD37AC" w:rsidRDefault="00CD37AC" w:rsidP="00CD37AC">
      <w:pPr>
        <w:spacing w:line="260" w:lineRule="exact"/>
        <w:ind w:left="936"/>
        <w:rPr>
          <w:rFonts w:ascii="Arial" w:hAnsi="Arial" w:cs="Arial"/>
          <w:b/>
          <w:sz w:val="20"/>
        </w:rPr>
      </w:pPr>
      <w:r w:rsidRPr="00CD37AC">
        <w:rPr>
          <w:rFonts w:ascii="Arial" w:hAnsi="Arial" w:cs="Arial"/>
          <w:b/>
          <w:sz w:val="20"/>
        </w:rPr>
        <w:t>To be deliv</w:t>
      </w:r>
      <w:r>
        <w:rPr>
          <w:rFonts w:ascii="Arial" w:hAnsi="Arial" w:cs="Arial"/>
          <w:b/>
          <w:sz w:val="20"/>
        </w:rPr>
        <w:t>ered to Jones County Pre-K, 273</w:t>
      </w:r>
      <w:r w:rsidRPr="00CD37AC">
        <w:rPr>
          <w:rFonts w:ascii="Arial" w:hAnsi="Arial" w:cs="Arial"/>
          <w:b/>
          <w:sz w:val="20"/>
        </w:rPr>
        <w:t xml:space="preserve"> Railroad Street, Gray, </w:t>
      </w:r>
      <w:proofErr w:type="gramStart"/>
      <w:r w:rsidRPr="00CD37AC">
        <w:rPr>
          <w:rFonts w:ascii="Arial" w:hAnsi="Arial" w:cs="Arial"/>
          <w:b/>
          <w:sz w:val="20"/>
        </w:rPr>
        <w:t>GA</w:t>
      </w:r>
      <w:proofErr w:type="gramEnd"/>
      <w:r w:rsidRPr="00CD37AC">
        <w:rPr>
          <w:rFonts w:ascii="Arial" w:hAnsi="Arial" w:cs="Arial"/>
          <w:b/>
          <w:sz w:val="20"/>
        </w:rPr>
        <w:t xml:space="preserve"> 31032.  Lift Gate service is required.  Delivery inside the building.</w:t>
      </w:r>
    </w:p>
    <w:p w14:paraId="321397CE" w14:textId="1172A0EB" w:rsidR="00CD37AC" w:rsidRDefault="00CD37AC" w:rsidP="00CD37AC">
      <w:pPr>
        <w:spacing w:line="260" w:lineRule="exact"/>
        <w:ind w:left="936"/>
        <w:rPr>
          <w:rFonts w:ascii="Arial" w:hAnsi="Arial" w:cs="Arial"/>
          <w:b/>
          <w:sz w:val="20"/>
        </w:rPr>
      </w:pPr>
    </w:p>
    <w:p w14:paraId="4A404636" w14:textId="77777777" w:rsidR="00CD37AC" w:rsidRPr="00CD37AC" w:rsidRDefault="00CD37AC" w:rsidP="00CD37AC">
      <w:pPr>
        <w:keepNext/>
        <w:spacing w:line="260" w:lineRule="exact"/>
        <w:ind w:firstLine="900"/>
        <w:rPr>
          <w:rFonts w:ascii="Arial" w:hAnsi="Arial" w:cs="Arial"/>
          <w:b/>
          <w:bCs/>
          <w:sz w:val="20"/>
        </w:rPr>
      </w:pPr>
      <w:r w:rsidRPr="00CD37AC">
        <w:rPr>
          <w:rFonts w:ascii="Arial" w:hAnsi="Arial" w:cs="Arial"/>
          <w:b/>
          <w:bCs/>
          <w:sz w:val="20"/>
        </w:rPr>
        <w:t>Official Issuing Officer (Buyer)</w:t>
      </w:r>
    </w:p>
    <w:p w14:paraId="1ED26DD8" w14:textId="77777777" w:rsidR="00CD37AC" w:rsidRPr="00CD37AC" w:rsidRDefault="00CD37AC" w:rsidP="00CD37AC">
      <w:pPr>
        <w:tabs>
          <w:tab w:val="num" w:pos="1152"/>
        </w:tabs>
        <w:spacing w:line="260" w:lineRule="exact"/>
        <w:ind w:left="1476" w:hanging="540"/>
        <w:rPr>
          <w:rFonts w:ascii="Arial" w:hAnsi="Arial" w:cs="Arial"/>
          <w:b/>
          <w:sz w:val="20"/>
        </w:rPr>
      </w:pPr>
      <w:r w:rsidRPr="00CD37AC">
        <w:rPr>
          <w:rFonts w:ascii="Arial" w:hAnsi="Arial" w:cs="Arial"/>
          <w:b/>
          <w:sz w:val="20"/>
        </w:rPr>
        <w:t>Carol Miller, GCPA</w:t>
      </w:r>
    </w:p>
    <w:p w14:paraId="09CCC459" w14:textId="1B8E0596" w:rsidR="00CD37AC" w:rsidRDefault="002A2456" w:rsidP="00CD37AC">
      <w:pPr>
        <w:tabs>
          <w:tab w:val="num" w:pos="1152"/>
        </w:tabs>
        <w:spacing w:line="260" w:lineRule="exact"/>
        <w:ind w:left="1476" w:hanging="540"/>
        <w:rPr>
          <w:rFonts w:ascii="Arial" w:hAnsi="Arial" w:cs="Arial"/>
          <w:b/>
          <w:sz w:val="20"/>
        </w:rPr>
      </w:pPr>
      <w:hyperlink r:id="rId5" w:history="1">
        <w:r w:rsidR="00CD37AC" w:rsidRPr="00853946">
          <w:rPr>
            <w:rStyle w:val="Hyperlink"/>
            <w:rFonts w:ascii="Arial" w:hAnsi="Arial" w:cs="Arial"/>
            <w:b/>
            <w:sz w:val="20"/>
          </w:rPr>
          <w:t>carolmiller@jones.k12.ga.us</w:t>
        </w:r>
      </w:hyperlink>
    </w:p>
    <w:p w14:paraId="0858FA49" w14:textId="32790D35" w:rsidR="00CD37AC" w:rsidRDefault="00CD37AC" w:rsidP="00CD37AC">
      <w:pPr>
        <w:tabs>
          <w:tab w:val="num" w:pos="1152"/>
        </w:tabs>
        <w:spacing w:line="260" w:lineRule="exact"/>
        <w:ind w:left="1476" w:hanging="540"/>
        <w:rPr>
          <w:rFonts w:ascii="Arial" w:hAnsi="Arial" w:cs="Arial"/>
          <w:b/>
          <w:sz w:val="20"/>
        </w:rPr>
      </w:pPr>
    </w:p>
    <w:p w14:paraId="0A121748" w14:textId="77777777" w:rsidR="00CD37AC" w:rsidRPr="00CD37AC" w:rsidRDefault="00CD37AC" w:rsidP="00CD37AC">
      <w:pPr>
        <w:ind w:left="900"/>
        <w:rPr>
          <w:rFonts w:ascii="Arial" w:hAnsi="Arial" w:cs="Arial"/>
          <w:sz w:val="20"/>
          <w:szCs w:val="20"/>
        </w:rPr>
      </w:pPr>
      <w:r w:rsidRPr="00CD37AC">
        <w:rPr>
          <w:rFonts w:ascii="Arial" w:hAnsi="Arial" w:cs="Arial"/>
          <w:sz w:val="20"/>
          <w:szCs w:val="20"/>
        </w:rPr>
        <w:t xml:space="preserve">JCSS utilizes a web based registrations system for all quotes, bids and proposals. </w:t>
      </w:r>
      <w:proofErr w:type="gramStart"/>
      <w:r w:rsidRPr="00CD37AC">
        <w:rPr>
          <w:rFonts w:ascii="Arial" w:hAnsi="Arial" w:cs="Arial"/>
          <w:sz w:val="20"/>
          <w:szCs w:val="20"/>
        </w:rPr>
        <w:t>all</w:t>
      </w:r>
      <w:proofErr w:type="gramEnd"/>
      <w:r w:rsidRPr="00CD37AC">
        <w:rPr>
          <w:rFonts w:ascii="Arial" w:hAnsi="Arial" w:cs="Arial"/>
          <w:sz w:val="20"/>
          <w:szCs w:val="20"/>
        </w:rPr>
        <w:t xml:space="preserve"> companies and/or individuals interested in conducting business with JCSS can register in the System’s web-based registration system, through Vendor Registry. </w:t>
      </w:r>
    </w:p>
    <w:p w14:paraId="7313C8D2" w14:textId="77777777" w:rsidR="00CD37AC" w:rsidRPr="00CD37AC" w:rsidRDefault="00CD37AC" w:rsidP="00CD37AC">
      <w:pPr>
        <w:ind w:left="1620"/>
      </w:pPr>
    </w:p>
    <w:p w14:paraId="68FC6931" w14:textId="0A464462" w:rsidR="00CD37AC" w:rsidRDefault="00CD37AC" w:rsidP="00CD37AC">
      <w:pPr>
        <w:tabs>
          <w:tab w:val="num" w:pos="1152"/>
        </w:tabs>
        <w:spacing w:line="260" w:lineRule="exact"/>
        <w:ind w:left="900" w:firstLine="36"/>
        <w:rPr>
          <w:rFonts w:ascii="Arial" w:hAnsi="Arial" w:cs="Arial"/>
          <w:sz w:val="20"/>
        </w:rPr>
      </w:pPr>
      <w:r w:rsidRPr="00CD37AC">
        <w:rPr>
          <w:rFonts w:ascii="Arial" w:hAnsi="Arial" w:cs="Arial"/>
          <w:b/>
          <w:sz w:val="20"/>
        </w:rPr>
        <w:t>Vendor Registry-</w:t>
      </w:r>
      <w:r w:rsidRPr="00CD37AC">
        <w:rPr>
          <w:rFonts w:ascii="Arial" w:hAnsi="Arial" w:cs="Arial"/>
          <w:sz w:val="20"/>
        </w:rPr>
        <w:t xml:space="preserve">Registration is free and enables the supplier to gain access to several local governments and local school systems.  All registering companies must agree to the terms and conditions established by Vendor Registry. There are optional and premium services should you choose the purchase them.  You can register at </w:t>
      </w:r>
      <w:hyperlink r:id="rId6" w:history="1">
        <w:r w:rsidRPr="00CD37AC">
          <w:rPr>
            <w:rFonts w:ascii="Arial" w:hAnsi="Arial" w:cs="Arial"/>
            <w:color w:val="000099"/>
            <w:sz w:val="20"/>
            <w:u w:val="single"/>
          </w:rPr>
          <w:t>https://vrapp.vendorregistry.com/Vendor/Register/Index/jones-county-school-system-ga-vendor-registration</w:t>
        </w:r>
      </w:hyperlink>
      <w:r w:rsidRPr="00CD37AC">
        <w:rPr>
          <w:rFonts w:ascii="Arial" w:hAnsi="Arial" w:cs="Arial"/>
          <w:sz w:val="20"/>
        </w:rPr>
        <w:t xml:space="preserve">.  The electronic submissions </w:t>
      </w:r>
      <w:proofErr w:type="gramStart"/>
      <w:r w:rsidRPr="00CD37AC">
        <w:rPr>
          <w:rFonts w:ascii="Arial" w:hAnsi="Arial" w:cs="Arial"/>
          <w:sz w:val="20"/>
        </w:rPr>
        <w:t>must be submitted</w:t>
      </w:r>
      <w:proofErr w:type="gramEnd"/>
      <w:r w:rsidRPr="00CD37AC">
        <w:rPr>
          <w:rFonts w:ascii="Arial" w:hAnsi="Arial" w:cs="Arial"/>
          <w:sz w:val="20"/>
        </w:rPr>
        <w:t xml:space="preserve"> through Vendor Registry</w:t>
      </w:r>
      <w:r>
        <w:rPr>
          <w:rFonts w:ascii="Arial" w:hAnsi="Arial" w:cs="Arial"/>
          <w:sz w:val="20"/>
        </w:rPr>
        <w:t>.</w:t>
      </w:r>
    </w:p>
    <w:p w14:paraId="44BA0AF0" w14:textId="304280E4" w:rsidR="00CD37AC" w:rsidRDefault="00CD37AC" w:rsidP="00CD37AC">
      <w:pPr>
        <w:tabs>
          <w:tab w:val="num" w:pos="1152"/>
        </w:tabs>
        <w:spacing w:line="260" w:lineRule="exact"/>
        <w:ind w:left="900" w:firstLine="36"/>
        <w:rPr>
          <w:rFonts w:ascii="Arial" w:hAnsi="Arial" w:cs="Arial"/>
          <w:b/>
          <w:sz w:val="20"/>
        </w:rPr>
      </w:pPr>
    </w:p>
    <w:p w14:paraId="2274687A" w14:textId="77777777" w:rsidR="00CD37AC" w:rsidRPr="00CD37AC" w:rsidRDefault="00CD37AC" w:rsidP="00CD37AC">
      <w:pPr>
        <w:spacing w:line="260" w:lineRule="exact"/>
        <w:ind w:left="1620" w:hanging="684"/>
        <w:rPr>
          <w:rFonts w:ascii="Arial" w:hAnsi="Arial" w:cs="Arial"/>
          <w:b/>
          <w:bCs/>
          <w:color w:val="000000"/>
          <w:sz w:val="20"/>
        </w:rPr>
      </w:pPr>
      <w:r w:rsidRPr="00CD37AC">
        <w:rPr>
          <w:rFonts w:ascii="Arial" w:hAnsi="Arial" w:cs="Arial"/>
          <w:b/>
          <w:bCs/>
          <w:color w:val="000000"/>
          <w:sz w:val="20"/>
        </w:rPr>
        <w:t>Restrictions on Communicating with Staff</w:t>
      </w:r>
    </w:p>
    <w:p w14:paraId="66D8CCEF" w14:textId="77777777" w:rsidR="00CD37AC" w:rsidRPr="00CD37AC" w:rsidRDefault="00CD37AC" w:rsidP="00CD37AC">
      <w:pPr>
        <w:spacing w:line="260" w:lineRule="exact"/>
        <w:ind w:left="900"/>
        <w:rPr>
          <w:rFonts w:ascii="Arial" w:hAnsi="Arial" w:cs="Arial"/>
          <w:sz w:val="20"/>
        </w:rPr>
      </w:pPr>
      <w:r w:rsidRPr="00CD37AC">
        <w:rPr>
          <w:rFonts w:ascii="Arial" w:hAnsi="Arial" w:cs="Arial"/>
          <w:sz w:val="20"/>
        </w:rPr>
        <w:t xml:space="preserve">From the issue date of this </w:t>
      </w:r>
      <w:proofErr w:type="spellStart"/>
      <w:r w:rsidRPr="00CD37AC">
        <w:rPr>
          <w:rFonts w:ascii="Arial" w:hAnsi="Arial" w:cs="Arial"/>
          <w:sz w:val="20"/>
        </w:rPr>
        <w:t>eRFQ</w:t>
      </w:r>
      <w:proofErr w:type="spellEnd"/>
      <w:r w:rsidRPr="00CD37AC">
        <w:rPr>
          <w:rFonts w:ascii="Arial" w:hAnsi="Arial" w:cs="Arial"/>
          <w:sz w:val="20"/>
        </w:rPr>
        <w:t xml:space="preserve"> until the final award is announced (or the </w:t>
      </w:r>
      <w:proofErr w:type="spellStart"/>
      <w:r w:rsidRPr="00CD37AC">
        <w:rPr>
          <w:rFonts w:ascii="Arial" w:hAnsi="Arial" w:cs="Arial"/>
          <w:sz w:val="20"/>
        </w:rPr>
        <w:t>eRFQ</w:t>
      </w:r>
      <w:proofErr w:type="spellEnd"/>
      <w:r w:rsidRPr="00CD37AC">
        <w:rPr>
          <w:rFonts w:ascii="Arial" w:hAnsi="Arial" w:cs="Arial"/>
          <w:sz w:val="20"/>
        </w:rPr>
        <w:t xml:space="preserve"> is officially cancelled), suppliers are not allowed to communicate for any reason with any JCSS staff except through the Issuing Officer named herein, or during the Bidders/</w:t>
      </w:r>
      <w:proofErr w:type="spellStart"/>
      <w:r w:rsidRPr="00CD37AC">
        <w:rPr>
          <w:rFonts w:ascii="Arial" w:hAnsi="Arial" w:cs="Arial"/>
          <w:sz w:val="20"/>
        </w:rPr>
        <w:t>Offerors’</w:t>
      </w:r>
      <w:proofErr w:type="spellEnd"/>
      <w:r w:rsidRPr="00CD37AC">
        <w:rPr>
          <w:rFonts w:ascii="Arial" w:hAnsi="Arial" w:cs="Arial"/>
          <w:sz w:val="20"/>
        </w:rPr>
        <w:t xml:space="preserve"> conference (if any), or as defined in this </w:t>
      </w:r>
      <w:proofErr w:type="spellStart"/>
      <w:r w:rsidRPr="00CD37AC">
        <w:rPr>
          <w:rFonts w:ascii="Arial" w:hAnsi="Arial" w:cs="Arial"/>
          <w:sz w:val="20"/>
        </w:rPr>
        <w:t>eRFQ</w:t>
      </w:r>
      <w:proofErr w:type="spellEnd"/>
      <w:r w:rsidRPr="00CD37AC">
        <w:rPr>
          <w:rFonts w:ascii="Arial" w:hAnsi="Arial" w:cs="Arial"/>
          <w:sz w:val="20"/>
        </w:rPr>
        <w:t xml:space="preserve"> or as provided by existing work agreement(s).  Prohibited communication includes all contact or interaction, including but not limited to telephonic communications, emails, faxes, letters, or personal meetings, such as lunch, entertainment, or otherwise.  JCSS reserves the right to reject the response of any supplier violating this provision.  </w:t>
      </w:r>
    </w:p>
    <w:p w14:paraId="02576D4B" w14:textId="77777777" w:rsidR="00CD37AC" w:rsidRPr="00CD37AC" w:rsidRDefault="00CD37AC" w:rsidP="00CD37AC">
      <w:pPr>
        <w:tabs>
          <w:tab w:val="num" w:pos="1152"/>
        </w:tabs>
        <w:spacing w:line="260" w:lineRule="exact"/>
        <w:ind w:left="900" w:firstLine="36"/>
        <w:rPr>
          <w:rFonts w:ascii="Arial" w:hAnsi="Arial" w:cs="Arial"/>
          <w:b/>
          <w:sz w:val="20"/>
        </w:rPr>
      </w:pPr>
    </w:p>
    <w:p w14:paraId="7E78EDA6" w14:textId="77777777" w:rsidR="00F53AA8" w:rsidRPr="00F53AA8" w:rsidRDefault="00F53AA8" w:rsidP="00F53AA8">
      <w:pPr>
        <w:keepNext/>
        <w:spacing w:line="260" w:lineRule="exact"/>
        <w:ind w:left="1620" w:hanging="720"/>
        <w:rPr>
          <w:rFonts w:ascii="Arial" w:hAnsi="Arial" w:cs="Arial"/>
          <w:b/>
          <w:bCs/>
          <w:color w:val="000000"/>
          <w:sz w:val="20"/>
        </w:rPr>
      </w:pPr>
      <w:r w:rsidRPr="00F53AA8">
        <w:rPr>
          <w:rFonts w:ascii="Arial" w:hAnsi="Arial" w:cs="Arial"/>
          <w:b/>
          <w:bCs/>
          <w:color w:val="000000"/>
          <w:sz w:val="20"/>
        </w:rPr>
        <w:t>Submitting Questions</w:t>
      </w:r>
    </w:p>
    <w:p w14:paraId="0041FC35" w14:textId="77777777" w:rsidR="00F53AA8" w:rsidRPr="00F53AA8" w:rsidRDefault="00F53AA8" w:rsidP="00F53AA8">
      <w:pPr>
        <w:spacing w:line="260" w:lineRule="exact"/>
        <w:ind w:left="900"/>
        <w:rPr>
          <w:rFonts w:ascii="Arial" w:hAnsi="Arial" w:cs="Arial"/>
          <w:sz w:val="20"/>
        </w:rPr>
      </w:pPr>
      <w:r w:rsidRPr="00F53AA8">
        <w:rPr>
          <w:rFonts w:ascii="Arial" w:hAnsi="Arial" w:cs="Arial"/>
          <w:sz w:val="20"/>
        </w:rPr>
        <w:t xml:space="preserve">All questions concerning this </w:t>
      </w:r>
      <w:proofErr w:type="spellStart"/>
      <w:r w:rsidRPr="00F53AA8">
        <w:rPr>
          <w:rFonts w:ascii="Arial" w:hAnsi="Arial" w:cs="Arial"/>
          <w:sz w:val="20"/>
        </w:rPr>
        <w:t>eRFQ</w:t>
      </w:r>
      <w:proofErr w:type="spellEnd"/>
      <w:r w:rsidRPr="00F53AA8">
        <w:rPr>
          <w:rFonts w:ascii="Arial" w:hAnsi="Arial" w:cs="Arial"/>
          <w:sz w:val="20"/>
        </w:rPr>
        <w:t xml:space="preserve"> </w:t>
      </w:r>
      <w:proofErr w:type="gramStart"/>
      <w:r w:rsidRPr="00F53AA8">
        <w:rPr>
          <w:rFonts w:ascii="Arial" w:hAnsi="Arial" w:cs="Arial"/>
          <w:sz w:val="20"/>
        </w:rPr>
        <w:t>must be submitted</w:t>
      </w:r>
      <w:proofErr w:type="gramEnd"/>
      <w:r w:rsidRPr="00F53AA8">
        <w:rPr>
          <w:rFonts w:ascii="Arial" w:hAnsi="Arial" w:cs="Arial"/>
          <w:sz w:val="20"/>
        </w:rPr>
        <w:t xml:space="preserve"> in writing via email to the Issuing Officer identified in Section 1.5.  No questions other than written </w:t>
      </w:r>
      <w:proofErr w:type="gramStart"/>
      <w:r w:rsidRPr="00F53AA8">
        <w:rPr>
          <w:rFonts w:ascii="Arial" w:hAnsi="Arial" w:cs="Arial"/>
          <w:sz w:val="20"/>
        </w:rPr>
        <w:t>will be accepted</w:t>
      </w:r>
      <w:proofErr w:type="gramEnd"/>
      <w:r w:rsidRPr="00F53AA8">
        <w:rPr>
          <w:rFonts w:ascii="Arial" w:hAnsi="Arial" w:cs="Arial"/>
          <w:sz w:val="20"/>
        </w:rPr>
        <w:t xml:space="preserve">.  No response other than written will be binding upon the JCSS.  All suppliers must submit questions by the deadline identified in the Schedule of Events for submitting questions.  Suppliers </w:t>
      </w:r>
      <w:proofErr w:type="gramStart"/>
      <w:r w:rsidRPr="00F53AA8">
        <w:rPr>
          <w:rFonts w:ascii="Arial" w:hAnsi="Arial" w:cs="Arial"/>
          <w:sz w:val="20"/>
        </w:rPr>
        <w:t>are cautioned</w:t>
      </w:r>
      <w:proofErr w:type="gramEnd"/>
      <w:r w:rsidRPr="00F53AA8">
        <w:rPr>
          <w:rFonts w:ascii="Arial" w:hAnsi="Arial" w:cs="Arial"/>
          <w:sz w:val="20"/>
        </w:rPr>
        <w:t xml:space="preserve"> that the JCSS may or may not elect to entertain late questions or questions submitted by any other method than as directed by this section.  All questions about this </w:t>
      </w:r>
      <w:proofErr w:type="spellStart"/>
      <w:r w:rsidRPr="00F53AA8">
        <w:rPr>
          <w:rFonts w:ascii="Arial" w:hAnsi="Arial" w:cs="Arial"/>
          <w:sz w:val="20"/>
        </w:rPr>
        <w:t>eRFQ</w:t>
      </w:r>
      <w:proofErr w:type="spellEnd"/>
      <w:r w:rsidRPr="00F53AA8">
        <w:rPr>
          <w:rFonts w:ascii="Arial" w:hAnsi="Arial" w:cs="Arial"/>
          <w:sz w:val="20"/>
        </w:rPr>
        <w:t xml:space="preserve"> </w:t>
      </w:r>
      <w:proofErr w:type="gramStart"/>
      <w:r w:rsidRPr="00F53AA8">
        <w:rPr>
          <w:rFonts w:ascii="Arial" w:hAnsi="Arial" w:cs="Arial"/>
          <w:sz w:val="20"/>
        </w:rPr>
        <w:t>must be submitted</w:t>
      </w:r>
      <w:proofErr w:type="gramEnd"/>
      <w:r w:rsidRPr="00F53AA8">
        <w:rPr>
          <w:rFonts w:ascii="Arial" w:hAnsi="Arial" w:cs="Arial"/>
          <w:sz w:val="20"/>
        </w:rPr>
        <w:t xml:space="preserve"> in the following format: </w:t>
      </w:r>
    </w:p>
    <w:p w14:paraId="7E753D50" w14:textId="77777777" w:rsidR="00F53AA8" w:rsidRPr="00F53AA8" w:rsidRDefault="00F53AA8" w:rsidP="00F53AA8">
      <w:pPr>
        <w:spacing w:line="260" w:lineRule="exact"/>
        <w:ind w:left="2160"/>
        <w:rPr>
          <w:rFonts w:ascii="Arial" w:hAnsi="Arial" w:cs="Arial"/>
          <w:sz w:val="20"/>
        </w:rPr>
      </w:pPr>
      <w:r w:rsidRPr="00F53AA8">
        <w:rPr>
          <w:rFonts w:ascii="Arial" w:hAnsi="Arial" w:cs="Arial"/>
          <w:sz w:val="20"/>
        </w:rPr>
        <w:lastRenderedPageBreak/>
        <w:t>Company Name </w:t>
      </w:r>
    </w:p>
    <w:p w14:paraId="72BE31E1" w14:textId="77777777" w:rsidR="00F53AA8" w:rsidRPr="00F53AA8" w:rsidRDefault="00F53AA8" w:rsidP="00F53AA8">
      <w:pPr>
        <w:spacing w:line="260" w:lineRule="exact"/>
        <w:ind w:left="2160"/>
        <w:rPr>
          <w:rFonts w:ascii="Arial" w:hAnsi="Arial" w:cs="Arial"/>
          <w:sz w:val="20"/>
        </w:rPr>
      </w:pPr>
      <w:r w:rsidRPr="00F53AA8">
        <w:rPr>
          <w:rFonts w:ascii="Arial" w:hAnsi="Arial" w:cs="Arial"/>
          <w:sz w:val="20"/>
        </w:rPr>
        <w:t>Question #1 Question,</w:t>
      </w:r>
      <w:r w:rsidRPr="00F53AA8">
        <w:rPr>
          <w:rFonts w:ascii="Arial" w:hAnsi="Arial" w:cs="Arial"/>
          <w:i/>
          <w:iCs/>
          <w:sz w:val="20"/>
        </w:rPr>
        <w:t xml:space="preserve"> Citation of relevant section of the </w:t>
      </w:r>
      <w:proofErr w:type="spellStart"/>
      <w:r w:rsidRPr="00F53AA8">
        <w:rPr>
          <w:rFonts w:ascii="Arial" w:hAnsi="Arial" w:cs="Arial"/>
          <w:i/>
          <w:iCs/>
          <w:sz w:val="20"/>
        </w:rPr>
        <w:t>eRFQ</w:t>
      </w:r>
      <w:proofErr w:type="spellEnd"/>
    </w:p>
    <w:p w14:paraId="058C6AB8" w14:textId="77777777" w:rsidR="00F53AA8" w:rsidRPr="00F53AA8" w:rsidRDefault="00F53AA8" w:rsidP="00F53AA8">
      <w:pPr>
        <w:keepNext/>
        <w:spacing w:line="260" w:lineRule="exact"/>
        <w:ind w:left="1627" w:firstLine="533"/>
        <w:rPr>
          <w:rFonts w:ascii="Arial" w:hAnsi="Arial" w:cs="Arial"/>
          <w:i/>
          <w:iCs/>
          <w:sz w:val="20"/>
        </w:rPr>
      </w:pPr>
      <w:r w:rsidRPr="00F53AA8">
        <w:rPr>
          <w:rFonts w:ascii="Arial" w:hAnsi="Arial" w:cs="Arial"/>
          <w:sz w:val="20"/>
        </w:rPr>
        <w:t xml:space="preserve">Question #2 Question, </w:t>
      </w:r>
      <w:r w:rsidRPr="00F53AA8">
        <w:rPr>
          <w:rFonts w:ascii="Arial" w:hAnsi="Arial" w:cs="Arial"/>
          <w:i/>
          <w:iCs/>
          <w:sz w:val="20"/>
        </w:rPr>
        <w:t xml:space="preserve">Citation of relevant section of the </w:t>
      </w:r>
      <w:proofErr w:type="spellStart"/>
      <w:r w:rsidRPr="00F53AA8">
        <w:rPr>
          <w:rFonts w:ascii="Arial" w:hAnsi="Arial" w:cs="Arial"/>
          <w:i/>
          <w:iCs/>
          <w:sz w:val="20"/>
        </w:rPr>
        <w:t>eRFQ</w:t>
      </w:r>
      <w:proofErr w:type="spellEnd"/>
    </w:p>
    <w:p w14:paraId="759402E7" w14:textId="37356073" w:rsidR="00CD37AC" w:rsidRDefault="00F53AA8" w:rsidP="00F53AA8">
      <w:pPr>
        <w:spacing w:line="260" w:lineRule="exact"/>
        <w:ind w:left="936"/>
        <w:rPr>
          <w:rFonts w:ascii="Arial" w:hAnsi="Arial" w:cs="Arial"/>
          <w:sz w:val="20"/>
        </w:rPr>
      </w:pPr>
      <w:r w:rsidRPr="00F53AA8">
        <w:rPr>
          <w:rFonts w:ascii="Arial" w:hAnsi="Arial" w:cs="Arial"/>
          <w:sz w:val="20"/>
        </w:rPr>
        <w:t>Do not use the comments section of the Sourcing Event to submit questions to the issuing officer</w:t>
      </w:r>
      <w:r>
        <w:rPr>
          <w:rFonts w:ascii="Arial" w:hAnsi="Arial" w:cs="Arial"/>
          <w:sz w:val="20"/>
        </w:rPr>
        <w:t>.</w:t>
      </w:r>
    </w:p>
    <w:p w14:paraId="15C1EBA7" w14:textId="780D125F" w:rsidR="00F53AA8" w:rsidRPr="00204B74" w:rsidRDefault="00F53AA8" w:rsidP="00F53AA8">
      <w:pPr>
        <w:spacing w:line="260" w:lineRule="exact"/>
        <w:ind w:left="936"/>
        <w:rPr>
          <w:rFonts w:ascii="Arial" w:hAnsi="Arial" w:cs="Arial"/>
          <w:b/>
          <w:sz w:val="20"/>
        </w:rPr>
      </w:pPr>
    </w:p>
    <w:p w14:paraId="56066647" w14:textId="77777777" w:rsidR="00F53AA8" w:rsidRPr="00F53AA8" w:rsidRDefault="00F53AA8" w:rsidP="00F53AA8">
      <w:pPr>
        <w:keepNext/>
        <w:spacing w:line="260" w:lineRule="exact"/>
        <w:ind w:left="936"/>
        <w:rPr>
          <w:rFonts w:ascii="Arial" w:hAnsi="Arial" w:cs="Arial"/>
          <w:b/>
          <w:bCs/>
          <w:sz w:val="20"/>
        </w:rPr>
      </w:pPr>
      <w:r w:rsidRPr="00F53AA8">
        <w:rPr>
          <w:rFonts w:ascii="Arial" w:hAnsi="Arial" w:cs="Arial"/>
          <w:b/>
          <w:bCs/>
          <w:sz w:val="20"/>
        </w:rPr>
        <w:t>Submittal Instructions</w:t>
      </w:r>
    </w:p>
    <w:p w14:paraId="4E8E9466" w14:textId="77777777" w:rsidR="00F53AA8" w:rsidRPr="00F53AA8" w:rsidRDefault="00F53AA8" w:rsidP="00F53AA8">
      <w:pPr>
        <w:tabs>
          <w:tab w:val="left" w:pos="990"/>
        </w:tabs>
        <w:spacing w:line="260" w:lineRule="exact"/>
        <w:ind w:left="936"/>
        <w:rPr>
          <w:rFonts w:ascii="Arial" w:hAnsi="Arial" w:cs="Arial"/>
          <w:sz w:val="20"/>
        </w:rPr>
      </w:pPr>
      <w:r w:rsidRPr="00F53AA8">
        <w:rPr>
          <w:rFonts w:ascii="Arial" w:hAnsi="Arial" w:cs="Arial"/>
          <w:sz w:val="20"/>
        </w:rPr>
        <w:t xml:space="preserve">Vendor will be submitting proposals/quotes through Vendor Registry.  Suppliers will use the link within the notice of the solicitation to access the submittal process through Vendor Registry.  Suppliers will select the appropriate </w:t>
      </w:r>
      <w:proofErr w:type="spellStart"/>
      <w:r w:rsidRPr="00F53AA8">
        <w:rPr>
          <w:rFonts w:ascii="Arial" w:hAnsi="Arial" w:cs="Arial"/>
          <w:sz w:val="20"/>
        </w:rPr>
        <w:t>eRFQ</w:t>
      </w:r>
      <w:proofErr w:type="spellEnd"/>
      <w:r w:rsidRPr="00F53AA8">
        <w:rPr>
          <w:rFonts w:ascii="Arial" w:hAnsi="Arial" w:cs="Arial"/>
          <w:sz w:val="20"/>
        </w:rPr>
        <w:t xml:space="preserve">.  Suppliers will then click “Submit Bid” and suppliers </w:t>
      </w:r>
      <w:proofErr w:type="gramStart"/>
      <w:r w:rsidRPr="00F53AA8">
        <w:rPr>
          <w:rFonts w:ascii="Arial" w:hAnsi="Arial" w:cs="Arial"/>
          <w:sz w:val="20"/>
        </w:rPr>
        <w:t>will be prompted</w:t>
      </w:r>
      <w:proofErr w:type="gramEnd"/>
      <w:r w:rsidRPr="00F53AA8">
        <w:rPr>
          <w:rFonts w:ascii="Arial" w:hAnsi="Arial" w:cs="Arial"/>
          <w:sz w:val="20"/>
        </w:rPr>
        <w:t xml:space="preserve"> to log in.  Please note suppliers </w:t>
      </w:r>
      <w:proofErr w:type="gramStart"/>
      <w:r w:rsidRPr="00F53AA8">
        <w:rPr>
          <w:rFonts w:ascii="Arial" w:hAnsi="Arial" w:cs="Arial"/>
          <w:sz w:val="20"/>
        </w:rPr>
        <w:t>must be registered</w:t>
      </w:r>
      <w:proofErr w:type="gramEnd"/>
      <w:r w:rsidRPr="00F53AA8">
        <w:rPr>
          <w:rFonts w:ascii="Arial" w:hAnsi="Arial" w:cs="Arial"/>
          <w:sz w:val="20"/>
        </w:rPr>
        <w:t xml:space="preserve"> with Jones County Schools in Vendor Registry in order to submit a bid.</w:t>
      </w:r>
    </w:p>
    <w:p w14:paraId="4EDFE864" w14:textId="77777777" w:rsidR="00F53AA8" w:rsidRPr="00F53AA8" w:rsidRDefault="00F53AA8" w:rsidP="00F53AA8">
      <w:pPr>
        <w:tabs>
          <w:tab w:val="left" w:pos="990"/>
        </w:tabs>
        <w:spacing w:line="260" w:lineRule="exact"/>
        <w:ind w:left="936"/>
        <w:rPr>
          <w:rFonts w:ascii="Arial" w:hAnsi="Arial" w:cs="Arial"/>
          <w:sz w:val="20"/>
        </w:rPr>
      </w:pPr>
      <w:r w:rsidRPr="00F53AA8">
        <w:rPr>
          <w:rFonts w:ascii="Arial" w:hAnsi="Arial" w:cs="Arial"/>
          <w:sz w:val="20"/>
        </w:rPr>
        <w:t xml:space="preserve">Suppliers will then upload their documents and click submit.  Suppliers will see a running total of their documents under “Files Added.”  This screen will hold these files, and if they ever come back, </w:t>
      </w:r>
      <w:proofErr w:type="gramStart"/>
      <w:r w:rsidRPr="00F53AA8">
        <w:rPr>
          <w:rFonts w:ascii="Arial" w:hAnsi="Arial" w:cs="Arial"/>
          <w:sz w:val="20"/>
        </w:rPr>
        <w:t>they’ll</w:t>
      </w:r>
      <w:proofErr w:type="gramEnd"/>
      <w:r w:rsidRPr="00F53AA8">
        <w:rPr>
          <w:rFonts w:ascii="Arial" w:hAnsi="Arial" w:cs="Arial"/>
          <w:sz w:val="20"/>
        </w:rPr>
        <w:t xml:space="preserve"> log in and see these same files there. Once they submit their bid, they will receive a confirmation email.</w:t>
      </w:r>
    </w:p>
    <w:p w14:paraId="7EE32E46" w14:textId="77777777" w:rsidR="00F53AA8" w:rsidRPr="00F53AA8" w:rsidRDefault="00F53AA8" w:rsidP="00F53AA8">
      <w:pPr>
        <w:tabs>
          <w:tab w:val="left" w:pos="990"/>
        </w:tabs>
        <w:spacing w:line="260" w:lineRule="exact"/>
        <w:ind w:left="936"/>
        <w:rPr>
          <w:rFonts w:ascii="Arial" w:hAnsi="Arial" w:cs="Arial"/>
          <w:sz w:val="20"/>
        </w:rPr>
      </w:pPr>
      <w:r w:rsidRPr="00F53AA8">
        <w:rPr>
          <w:rFonts w:ascii="Arial" w:hAnsi="Arial" w:cs="Arial"/>
          <w:sz w:val="20"/>
        </w:rPr>
        <w:t>For technical assistance with the program, contact Vendor Registry at 844-802-9202.</w:t>
      </w:r>
    </w:p>
    <w:p w14:paraId="6C732D7C" w14:textId="7135734C" w:rsidR="00F53AA8" w:rsidRDefault="00F53AA8" w:rsidP="00F53AA8">
      <w:pPr>
        <w:spacing w:line="260" w:lineRule="exact"/>
        <w:ind w:left="1620"/>
        <w:rPr>
          <w:rFonts w:ascii="Arial" w:hAnsi="Arial" w:cs="Arial"/>
          <w:sz w:val="20"/>
        </w:rPr>
      </w:pPr>
    </w:p>
    <w:p w14:paraId="2A95208C" w14:textId="49F55308" w:rsidR="00204B74" w:rsidRPr="00F53AA8" w:rsidRDefault="00204B74" w:rsidP="00204B74">
      <w:pPr>
        <w:spacing w:line="260" w:lineRule="exact"/>
        <w:ind w:left="1620" w:hanging="720"/>
        <w:rPr>
          <w:rFonts w:ascii="Arial" w:hAnsi="Arial" w:cs="Arial"/>
          <w:b/>
          <w:sz w:val="20"/>
        </w:rPr>
      </w:pPr>
      <w:r>
        <w:rPr>
          <w:rFonts w:ascii="Arial" w:hAnsi="Arial" w:cs="Arial"/>
          <w:b/>
          <w:sz w:val="20"/>
        </w:rPr>
        <w:t>SPECIFICATIONS:</w:t>
      </w:r>
    </w:p>
    <w:p w14:paraId="2886CA2A" w14:textId="77777777" w:rsidR="00F53AA8" w:rsidRPr="00CD37AC" w:rsidRDefault="00F53AA8" w:rsidP="00F53AA8">
      <w:pPr>
        <w:spacing w:line="260" w:lineRule="exact"/>
        <w:ind w:left="936"/>
        <w:rPr>
          <w:rFonts w:ascii="Arial" w:hAnsi="Arial" w:cs="Arial"/>
          <w:b/>
          <w:sz w:val="20"/>
        </w:rPr>
      </w:pPr>
    </w:p>
    <w:p w14:paraId="323FBC13" w14:textId="113C91C8" w:rsidR="00366E99" w:rsidRDefault="00366E99" w:rsidP="00204B74">
      <w:pPr>
        <w:spacing w:line="260" w:lineRule="exact"/>
        <w:ind w:left="1440"/>
        <w:rPr>
          <w:rFonts w:ascii="Arial" w:hAnsi="Arial" w:cs="Arial"/>
          <w:sz w:val="20"/>
        </w:rPr>
      </w:pPr>
      <w:r>
        <w:rPr>
          <w:rFonts w:ascii="Arial" w:hAnsi="Arial" w:cs="Arial"/>
          <w:sz w:val="20"/>
        </w:rPr>
        <w:t xml:space="preserve">JCSS seeks to purchase </w:t>
      </w:r>
      <w:r w:rsidR="00204B74">
        <w:rPr>
          <w:rFonts w:ascii="Arial" w:hAnsi="Arial" w:cs="Arial"/>
          <w:sz w:val="20"/>
        </w:rPr>
        <w:t>13 adjustable wall mounts for Clear Touch Monitors.</w:t>
      </w:r>
    </w:p>
    <w:p w14:paraId="74BB5864" w14:textId="523AF368" w:rsidR="00653464" w:rsidRDefault="00653464" w:rsidP="000D3DFB">
      <w:pPr>
        <w:spacing w:line="260" w:lineRule="exact"/>
        <w:ind w:left="1440"/>
        <w:rPr>
          <w:rFonts w:ascii="Arial" w:hAnsi="Arial" w:cs="Arial"/>
          <w:sz w:val="20"/>
        </w:rPr>
      </w:pPr>
    </w:p>
    <w:p w14:paraId="3A98B905" w14:textId="72EA98E4" w:rsidR="00653464" w:rsidRDefault="00366E99" w:rsidP="000D3DFB">
      <w:pPr>
        <w:spacing w:line="260" w:lineRule="exact"/>
        <w:ind w:left="1440"/>
        <w:rPr>
          <w:rFonts w:ascii="Arial" w:hAnsi="Arial" w:cs="Arial"/>
          <w:sz w:val="20"/>
        </w:rPr>
      </w:pPr>
      <w:r w:rsidRPr="00366E99">
        <w:rPr>
          <w:rFonts w:ascii="Arial" w:hAnsi="Arial" w:cs="Arial"/>
          <w:b/>
          <w:sz w:val="20"/>
        </w:rPr>
        <w:t>Minimum Specifications</w:t>
      </w:r>
      <w:r>
        <w:rPr>
          <w:rFonts w:ascii="Arial" w:hAnsi="Arial" w:cs="Arial"/>
          <w:sz w:val="20"/>
        </w:rPr>
        <w:t>:</w:t>
      </w:r>
    </w:p>
    <w:p w14:paraId="2CF85AF1" w14:textId="4EC5899F" w:rsidR="00366E99" w:rsidRDefault="00366E99" w:rsidP="000D3DFB">
      <w:pPr>
        <w:spacing w:line="260" w:lineRule="exact"/>
        <w:ind w:left="1440"/>
        <w:rPr>
          <w:rFonts w:ascii="Arial" w:hAnsi="Arial" w:cs="Arial"/>
          <w:sz w:val="20"/>
        </w:rPr>
      </w:pPr>
    </w:p>
    <w:p w14:paraId="749F058D" w14:textId="1FA590D0" w:rsidR="00366E99" w:rsidRDefault="00204B74" w:rsidP="000D3DFB">
      <w:pPr>
        <w:spacing w:line="260" w:lineRule="exact"/>
        <w:ind w:left="1440"/>
        <w:rPr>
          <w:rFonts w:ascii="Arial" w:hAnsi="Arial" w:cs="Arial"/>
          <w:sz w:val="20"/>
        </w:rPr>
      </w:pPr>
      <w:r>
        <w:rPr>
          <w:rFonts w:ascii="Arial" w:hAnsi="Arial" w:cs="Arial"/>
          <w:sz w:val="20"/>
        </w:rPr>
        <w:t xml:space="preserve">Adjustable Wall Mount- Motorized Height Adjustment (for use with up to 6086U) </w:t>
      </w:r>
    </w:p>
    <w:p w14:paraId="2748187A" w14:textId="23530907" w:rsidR="00204B74" w:rsidRDefault="00204B74" w:rsidP="000D3DFB">
      <w:pPr>
        <w:spacing w:line="260" w:lineRule="exact"/>
        <w:ind w:left="1440"/>
        <w:rPr>
          <w:rFonts w:ascii="Arial" w:hAnsi="Arial" w:cs="Arial"/>
          <w:sz w:val="20"/>
        </w:rPr>
      </w:pPr>
      <w:r>
        <w:rPr>
          <w:rFonts w:ascii="Arial" w:hAnsi="Arial" w:cs="Arial"/>
          <w:sz w:val="20"/>
        </w:rPr>
        <w:t>MPN: CTI-MOUNT-ADJW-V3</w:t>
      </w:r>
    </w:p>
    <w:p w14:paraId="438E058B" w14:textId="77777777" w:rsidR="00204B74" w:rsidRDefault="00204B74" w:rsidP="000D3DFB">
      <w:pPr>
        <w:spacing w:line="260" w:lineRule="exact"/>
        <w:ind w:left="1440"/>
        <w:rPr>
          <w:rFonts w:ascii="Arial" w:hAnsi="Arial" w:cs="Arial"/>
          <w:sz w:val="20"/>
        </w:rPr>
      </w:pPr>
    </w:p>
    <w:p w14:paraId="3AFD8572" w14:textId="664BD6EB" w:rsidR="00366E99" w:rsidRDefault="00366E99" w:rsidP="000D3DFB">
      <w:pPr>
        <w:spacing w:line="260" w:lineRule="exact"/>
        <w:ind w:left="1440"/>
        <w:rPr>
          <w:rFonts w:ascii="Arial" w:hAnsi="Arial" w:cs="Arial"/>
          <w:sz w:val="20"/>
        </w:rPr>
      </w:pPr>
      <w:r w:rsidRPr="00366E99">
        <w:rPr>
          <w:rFonts w:ascii="Arial" w:hAnsi="Arial" w:cs="Arial"/>
          <w:b/>
          <w:sz w:val="20"/>
        </w:rPr>
        <w:t>No.  We will not accept alternates</w:t>
      </w:r>
      <w:r>
        <w:rPr>
          <w:rFonts w:ascii="Arial" w:hAnsi="Arial" w:cs="Arial"/>
          <w:sz w:val="20"/>
        </w:rPr>
        <w:t>.</w:t>
      </w:r>
    </w:p>
    <w:p w14:paraId="0680E877" w14:textId="1A62D0B5" w:rsidR="002A2456" w:rsidRDefault="002A2456" w:rsidP="000D3DFB">
      <w:pPr>
        <w:spacing w:line="260" w:lineRule="exact"/>
        <w:ind w:left="1440"/>
        <w:rPr>
          <w:rFonts w:ascii="Arial" w:hAnsi="Arial" w:cs="Arial"/>
          <w:sz w:val="20"/>
        </w:rPr>
      </w:pPr>
    </w:p>
    <w:p w14:paraId="5BED816D" w14:textId="418B0BFD" w:rsidR="002A2456" w:rsidRDefault="002A2456" w:rsidP="000D3DFB">
      <w:pPr>
        <w:spacing w:line="260" w:lineRule="exact"/>
        <w:ind w:left="1440"/>
        <w:rPr>
          <w:rFonts w:ascii="Arial" w:hAnsi="Arial" w:cs="Arial"/>
          <w:sz w:val="20"/>
        </w:rPr>
      </w:pPr>
    </w:p>
    <w:p w14:paraId="0E57B723" w14:textId="1A8A62CC" w:rsidR="002A2456" w:rsidRDefault="002A2456" w:rsidP="002A2456">
      <w:pPr>
        <w:spacing w:line="260" w:lineRule="exact"/>
        <w:ind w:left="900"/>
        <w:rPr>
          <w:rFonts w:ascii="Arial" w:hAnsi="Arial" w:cs="Arial"/>
          <w:b/>
          <w:sz w:val="20"/>
        </w:rPr>
      </w:pPr>
      <w:r>
        <w:rPr>
          <w:rFonts w:ascii="Arial" w:hAnsi="Arial" w:cs="Arial"/>
          <w:b/>
          <w:sz w:val="20"/>
        </w:rPr>
        <w:t>SUBMITTAL INTO VENDOR REGISTERY</w:t>
      </w:r>
      <w:bookmarkStart w:id="0" w:name="_GoBack"/>
      <w:bookmarkEnd w:id="0"/>
      <w:r>
        <w:rPr>
          <w:rFonts w:ascii="Arial" w:hAnsi="Arial" w:cs="Arial"/>
          <w:b/>
          <w:sz w:val="20"/>
        </w:rPr>
        <w:t xml:space="preserve"> DUE TUESDAY, DECEMBER 18, 2018 BY 1:00 PM.</w:t>
      </w:r>
    </w:p>
    <w:p w14:paraId="5D594F50" w14:textId="4644A21A" w:rsidR="002A2456" w:rsidRDefault="002A2456" w:rsidP="002A2456">
      <w:pPr>
        <w:spacing w:line="260" w:lineRule="exact"/>
        <w:ind w:left="900"/>
        <w:rPr>
          <w:rFonts w:ascii="Arial" w:hAnsi="Arial" w:cs="Arial"/>
          <w:b/>
          <w:sz w:val="20"/>
        </w:rPr>
      </w:pPr>
    </w:p>
    <w:p w14:paraId="520BAAD1" w14:textId="7041774B" w:rsidR="002A2456" w:rsidRPr="002A2456" w:rsidRDefault="002A2456" w:rsidP="002A2456">
      <w:pPr>
        <w:spacing w:line="260" w:lineRule="exact"/>
        <w:ind w:left="900"/>
        <w:rPr>
          <w:rFonts w:ascii="Arial" w:hAnsi="Arial" w:cs="Arial"/>
          <w:b/>
          <w:sz w:val="20"/>
        </w:rPr>
      </w:pPr>
      <w:r>
        <w:rPr>
          <w:rFonts w:ascii="Arial" w:hAnsi="Arial" w:cs="Arial"/>
          <w:b/>
          <w:sz w:val="20"/>
        </w:rPr>
        <w:t xml:space="preserve">RECOMMENDATION </w:t>
      </w:r>
      <w:proofErr w:type="gramStart"/>
      <w:r>
        <w:rPr>
          <w:rFonts w:ascii="Arial" w:hAnsi="Arial" w:cs="Arial"/>
          <w:b/>
          <w:sz w:val="20"/>
        </w:rPr>
        <w:t>WILL BE PRESENTED</w:t>
      </w:r>
      <w:proofErr w:type="gramEnd"/>
      <w:r>
        <w:rPr>
          <w:rFonts w:ascii="Arial" w:hAnsi="Arial" w:cs="Arial"/>
          <w:b/>
          <w:sz w:val="20"/>
        </w:rPr>
        <w:t xml:space="preserve"> TO THE BOARD OF EDUCATION FOR APPROVAL ON JANUARY 8 AT 6PM BOARD MEETING.  DOCUMENTS WILL BE AVAILABLE ON JANUARY 9.</w:t>
      </w:r>
    </w:p>
    <w:sectPr w:rsidR="002A2456" w:rsidRPr="002A24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E4ADB"/>
    <w:multiLevelType w:val="hybridMultilevel"/>
    <w:tmpl w:val="DB387182"/>
    <w:lvl w:ilvl="0" w:tplc="B5E499D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ABF4271"/>
    <w:multiLevelType w:val="hybridMultilevel"/>
    <w:tmpl w:val="473061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5390140A"/>
    <w:multiLevelType w:val="multilevel"/>
    <w:tmpl w:val="C99E25FE"/>
    <w:lvl w:ilvl="0">
      <w:start w:val="1"/>
      <w:numFmt w:val="decimal"/>
      <w:lvlText w:val="%1."/>
      <w:lvlJc w:val="left"/>
      <w:pPr>
        <w:tabs>
          <w:tab w:val="num" w:pos="360"/>
        </w:tabs>
        <w:ind w:left="360" w:hanging="360"/>
      </w:pPr>
      <w:rPr>
        <w:rFonts w:hint="default"/>
        <w:b/>
        <w:i w:val="0"/>
        <w:color w:val="7030A0"/>
        <w:sz w:val="20"/>
      </w:rPr>
    </w:lvl>
    <w:lvl w:ilvl="1">
      <w:start w:val="1"/>
      <w:numFmt w:val="decimal"/>
      <w:lvlText w:val="%1.%2."/>
      <w:lvlJc w:val="left"/>
      <w:pPr>
        <w:tabs>
          <w:tab w:val="num" w:pos="936"/>
        </w:tabs>
        <w:ind w:left="936" w:hanging="576"/>
      </w:pPr>
      <w:rPr>
        <w:rFonts w:hint="default"/>
        <w:b/>
        <w:i w:val="0"/>
        <w:color w:val="000099"/>
        <w:sz w:val="20"/>
      </w:rPr>
    </w:lvl>
    <w:lvl w:ilvl="2">
      <w:start w:val="1"/>
      <w:numFmt w:val="decimal"/>
      <w:lvlText w:val="%1.%2.%3."/>
      <w:lvlJc w:val="left"/>
      <w:pPr>
        <w:tabs>
          <w:tab w:val="num" w:pos="1296"/>
        </w:tabs>
        <w:ind w:left="1440" w:hanging="144"/>
      </w:pPr>
      <w:rPr>
        <w:rFonts w:hint="default"/>
        <w:b/>
        <w:i w:val="0"/>
        <w:color w:val="000000"/>
        <w:sz w:val="20"/>
      </w:rPr>
    </w:lvl>
    <w:lvl w:ilvl="3">
      <w:start w:val="1"/>
      <w:numFmt w:val="decimal"/>
      <w:lvlText w:val="%1.%2.%3.%4."/>
      <w:lvlJc w:val="left"/>
      <w:pPr>
        <w:tabs>
          <w:tab w:val="num" w:pos="1800"/>
        </w:tabs>
        <w:ind w:left="1800" w:hanging="72"/>
      </w:pPr>
      <w:rPr>
        <w:rFonts w:hint="default"/>
        <w:b/>
        <w:i w:val="0"/>
        <w:color w:val="000000"/>
        <w:sz w:val="2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DFB"/>
    <w:rsid w:val="000D3DFB"/>
    <w:rsid w:val="00112810"/>
    <w:rsid w:val="001D6167"/>
    <w:rsid w:val="00204B74"/>
    <w:rsid w:val="0022757F"/>
    <w:rsid w:val="002A2456"/>
    <w:rsid w:val="00366E99"/>
    <w:rsid w:val="00372F7B"/>
    <w:rsid w:val="004A6020"/>
    <w:rsid w:val="00524E41"/>
    <w:rsid w:val="00653464"/>
    <w:rsid w:val="00665222"/>
    <w:rsid w:val="00733022"/>
    <w:rsid w:val="00751C2A"/>
    <w:rsid w:val="00960DA8"/>
    <w:rsid w:val="00A11F4B"/>
    <w:rsid w:val="00A133FD"/>
    <w:rsid w:val="00A94903"/>
    <w:rsid w:val="00A979F6"/>
    <w:rsid w:val="00B52144"/>
    <w:rsid w:val="00B67092"/>
    <w:rsid w:val="00C13C71"/>
    <w:rsid w:val="00C946B3"/>
    <w:rsid w:val="00CD37AC"/>
    <w:rsid w:val="00D7082C"/>
    <w:rsid w:val="00F53AA8"/>
    <w:rsid w:val="00F54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F5A3C"/>
  <w15:chartTrackingRefBased/>
  <w15:docId w15:val="{648B520F-7660-45A6-B4B0-C2888FC8B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DFB"/>
    <w:pPr>
      <w:ind w:left="720"/>
    </w:pPr>
  </w:style>
  <w:style w:type="paragraph" w:styleId="BalloonText">
    <w:name w:val="Balloon Text"/>
    <w:basedOn w:val="Normal"/>
    <w:link w:val="BalloonTextChar"/>
    <w:uiPriority w:val="99"/>
    <w:semiHidden/>
    <w:unhideWhenUsed/>
    <w:rsid w:val="002275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57F"/>
    <w:rPr>
      <w:rFonts w:ascii="Segoe UI" w:eastAsia="Times New Roman" w:hAnsi="Segoe UI" w:cs="Segoe UI"/>
      <w:sz w:val="18"/>
      <w:szCs w:val="18"/>
    </w:rPr>
  </w:style>
  <w:style w:type="character" w:styleId="Hyperlink">
    <w:name w:val="Hyperlink"/>
    <w:basedOn w:val="DefaultParagraphFont"/>
    <w:uiPriority w:val="99"/>
    <w:unhideWhenUsed/>
    <w:rsid w:val="00CD37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rapp.vendorregistry.com/Vendor/Register/Index/jones-county-school-system-ga-vendor-registration" TargetMode="External"/><Relationship Id="rId5" Type="http://schemas.openxmlformats.org/officeDocument/2006/relationships/hyperlink" Target="mailto:carolmiller@jones.k12.g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JCSS</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Carol</dc:creator>
  <cp:keywords/>
  <dc:description/>
  <cp:lastModifiedBy>Miller, Carol</cp:lastModifiedBy>
  <cp:revision>4</cp:revision>
  <cp:lastPrinted>2018-09-04T18:52:00Z</cp:lastPrinted>
  <dcterms:created xsi:type="dcterms:W3CDTF">2018-12-13T12:38:00Z</dcterms:created>
  <dcterms:modified xsi:type="dcterms:W3CDTF">2018-12-13T14:21:00Z</dcterms:modified>
</cp:coreProperties>
</file>