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AFE2" w14:textId="77777777" w:rsidR="00684BAF" w:rsidRPr="005F0BBF" w:rsidRDefault="00684BAF" w:rsidP="00684BAF">
      <w:pPr>
        <w:spacing w:after="0" w:line="240" w:lineRule="auto"/>
        <w:rPr>
          <w:rFonts w:ascii="Times New Roman" w:eastAsia="Times New Roman" w:hAnsi="Times New Roman" w:cs="Times New Roman"/>
          <w:szCs w:val="20"/>
        </w:rPr>
      </w:pPr>
      <w:r w:rsidRPr="005F0BBF">
        <w:rPr>
          <w:rFonts w:ascii="Times New Roman" w:eastAsia="Times New Roman" w:hAnsi="Times New Roman" w:cs="Times New Roman"/>
          <w:noProof/>
          <w:szCs w:val="20"/>
        </w:rPr>
        <mc:AlternateContent>
          <mc:Choice Requires="wps">
            <w:drawing>
              <wp:anchor distT="0" distB="0" distL="114300" distR="114300" simplePos="0" relativeHeight="251659264" behindDoc="0" locked="0" layoutInCell="0" allowOverlap="1" wp14:anchorId="71685787" wp14:editId="7E7FF84E">
                <wp:simplePos x="0" y="0"/>
                <wp:positionH relativeFrom="column">
                  <wp:posOffset>1362075</wp:posOffset>
                </wp:positionH>
                <wp:positionV relativeFrom="paragraph">
                  <wp:posOffset>57150</wp:posOffset>
                </wp:positionV>
                <wp:extent cx="4754880"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D3F29" w14:textId="77777777" w:rsidR="00684BAF" w:rsidRDefault="00684BAF" w:rsidP="00684BAF">
                            <w:pPr>
                              <w:pBdr>
                                <w:bottom w:val="single" w:sz="12" w:space="1" w:color="auto"/>
                              </w:pBdr>
                              <w:spacing w:after="0" w:line="240" w:lineRule="auto"/>
                              <w:rPr>
                                <w:color w:val="000080"/>
                                <w:sz w:val="40"/>
                              </w:rPr>
                            </w:pPr>
                            <w:r>
                              <w:rPr>
                                <w:color w:val="000080"/>
                                <w:sz w:val="40"/>
                              </w:rPr>
                              <w:t>CITY OF CAMDENTON</w:t>
                            </w:r>
                          </w:p>
                          <w:p w14:paraId="68ECB6B9" w14:textId="77777777" w:rsidR="00684BAF" w:rsidRDefault="00684BAF" w:rsidP="00684BAF">
                            <w:pPr>
                              <w:spacing w:after="0" w:line="240" w:lineRule="auto"/>
                              <w:rPr>
                                <w:color w:val="000080"/>
                              </w:rPr>
                            </w:pPr>
                            <w:r>
                              <w:rPr>
                                <w:color w:val="000080"/>
                              </w:rPr>
                              <w:t>437 West US Hwy 54, Camdenton, Missouri 65020</w:t>
                            </w:r>
                          </w:p>
                          <w:p w14:paraId="5C2AC533" w14:textId="77777777" w:rsidR="00684BAF" w:rsidRPr="006B36BF" w:rsidRDefault="00684BAF" w:rsidP="00684BAF">
                            <w:pPr>
                              <w:spacing w:after="0" w:line="240" w:lineRule="auto"/>
                              <w:rPr>
                                <w:color w:val="000080"/>
                                <w:lang w:val="fr-FR"/>
                              </w:rPr>
                            </w:pPr>
                            <w:r w:rsidRPr="006B36BF">
                              <w:rPr>
                                <w:color w:val="000080"/>
                                <w:lang w:val="fr-FR"/>
                              </w:rPr>
                              <w:t>573-346-3600   Fax 573-346-2926   E-mail – cityhall@camdentoncity.com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85787" id="_x0000_t202" coordsize="21600,21600" o:spt="202" path="m,l,21600r21600,l21600,xe">
                <v:stroke joinstyle="miter"/>
                <v:path gradientshapeok="t" o:connecttype="rect"/>
              </v:shapetype>
              <v:shape id="Text Box 2" o:spid="_x0000_s1026" type="#_x0000_t202" style="position:absolute;margin-left:107.25pt;margin-top:4.5pt;width:374.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jf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" o:allowincell="f" filled="f" stroked="f">
                <v:textbox>
                  <w:txbxContent>
                    <w:p w14:paraId="1D7D3F29" w14:textId="77777777" w:rsidR="00684BAF" w:rsidRDefault="00684BAF" w:rsidP="00684BAF">
                      <w:pPr>
                        <w:pBdr>
                          <w:bottom w:val="single" w:sz="12" w:space="1" w:color="auto"/>
                        </w:pBdr>
                        <w:spacing w:after="0" w:line="240" w:lineRule="auto"/>
                        <w:rPr>
                          <w:color w:val="000080"/>
                          <w:sz w:val="40"/>
                        </w:rPr>
                      </w:pPr>
                      <w:r>
                        <w:rPr>
                          <w:color w:val="000080"/>
                          <w:sz w:val="40"/>
                        </w:rPr>
                        <w:t>CITY OF CAMDENTON</w:t>
                      </w:r>
                    </w:p>
                    <w:p w14:paraId="68ECB6B9" w14:textId="77777777" w:rsidR="00684BAF" w:rsidRDefault="00684BAF" w:rsidP="00684BAF">
                      <w:pPr>
                        <w:spacing w:after="0" w:line="240" w:lineRule="auto"/>
                        <w:rPr>
                          <w:color w:val="000080"/>
                        </w:rPr>
                      </w:pPr>
                      <w:r>
                        <w:rPr>
                          <w:color w:val="000080"/>
                        </w:rPr>
                        <w:t>437 West US Hwy 54, Camdenton, Missouri 65020</w:t>
                      </w:r>
                    </w:p>
                    <w:p w14:paraId="5C2AC533" w14:textId="77777777" w:rsidR="00684BAF" w:rsidRPr="006B36BF" w:rsidRDefault="00684BAF" w:rsidP="00684BAF">
                      <w:pPr>
                        <w:spacing w:after="0" w:line="240" w:lineRule="auto"/>
                        <w:rPr>
                          <w:color w:val="000080"/>
                          <w:lang w:val="fr-FR"/>
                        </w:rPr>
                      </w:pPr>
                      <w:r w:rsidRPr="006B36BF">
                        <w:rPr>
                          <w:color w:val="000080"/>
                          <w:lang w:val="fr-FR"/>
                        </w:rPr>
                        <w:t>573-346-3600   Fax 573-346-2926   E-mail – cityhall@camdentoncity.com</w:t>
                      </w:r>
                    </w:p>
                  </w:txbxContent>
                </v:textbox>
              </v:shape>
            </w:pict>
          </mc:Fallback>
        </mc:AlternateContent>
      </w:r>
      <w:r w:rsidRPr="005F0BBF">
        <w:rPr>
          <w:rFonts w:ascii="Times New Roman" w:eastAsia="Times New Roman" w:hAnsi="Times New Roman" w:cs="Times New Roman"/>
          <w:noProof/>
          <w:szCs w:val="20"/>
        </w:rPr>
        <w:drawing>
          <wp:inline distT="0" distB="0" distL="0" distR="0" wp14:anchorId="5D12AEAC" wp14:editId="5AF0AD16">
            <wp:extent cx="1143000" cy="1143000"/>
            <wp:effectExtent l="0" t="0" r="0" b="0"/>
            <wp:docPr id="1" name="Picture 1" descr="CAMD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T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C888226" w14:textId="02FE1D34" w:rsidR="00FB52BD" w:rsidRPr="006B36BF" w:rsidRDefault="00FB52BD" w:rsidP="006B36BF">
      <w:pPr>
        <w:tabs>
          <w:tab w:val="left" w:pos="3870"/>
        </w:tabs>
        <w:spacing w:after="0" w:line="240" w:lineRule="auto"/>
        <w:jc w:val="center"/>
        <w:rPr>
          <w:rFonts w:ascii="Arial" w:hAnsi="Arial" w:cs="Arial"/>
          <w:sz w:val="21"/>
          <w:szCs w:val="21"/>
        </w:rPr>
      </w:pPr>
      <w:r w:rsidRPr="006B36BF">
        <w:rPr>
          <w:rFonts w:ascii="Arial" w:hAnsi="Arial" w:cs="Arial"/>
          <w:sz w:val="21"/>
          <w:szCs w:val="21"/>
        </w:rPr>
        <w:t>RFQ - Municipal Financial Advisors</w:t>
      </w:r>
    </w:p>
    <w:p w14:paraId="1BF5D3A8" w14:textId="4B316212" w:rsidR="00FB52BD" w:rsidRPr="006B36BF" w:rsidRDefault="00FB52BD" w:rsidP="006B36BF">
      <w:pPr>
        <w:tabs>
          <w:tab w:val="left" w:pos="3870"/>
        </w:tabs>
        <w:spacing w:after="0" w:line="240" w:lineRule="auto"/>
        <w:jc w:val="center"/>
        <w:rPr>
          <w:rFonts w:ascii="Arial" w:hAnsi="Arial" w:cs="Arial"/>
          <w:sz w:val="21"/>
          <w:szCs w:val="21"/>
        </w:rPr>
      </w:pPr>
      <w:r w:rsidRPr="006B36BF">
        <w:rPr>
          <w:rFonts w:ascii="Arial" w:hAnsi="Arial" w:cs="Arial"/>
          <w:sz w:val="21"/>
          <w:szCs w:val="21"/>
        </w:rPr>
        <w:t xml:space="preserve">City </w:t>
      </w:r>
      <w:r w:rsidR="00D90611" w:rsidRPr="006B36BF">
        <w:rPr>
          <w:rFonts w:ascii="Arial" w:hAnsi="Arial" w:cs="Arial"/>
          <w:sz w:val="21"/>
          <w:szCs w:val="21"/>
        </w:rPr>
        <w:t xml:space="preserve">Administrator and City Clerk </w:t>
      </w:r>
    </w:p>
    <w:p w14:paraId="7947A5B7" w14:textId="27FDA44A" w:rsidR="00FB52BD" w:rsidRPr="006B36BF" w:rsidRDefault="00FB52BD" w:rsidP="006B36BF">
      <w:pPr>
        <w:tabs>
          <w:tab w:val="left" w:pos="3870"/>
        </w:tabs>
        <w:spacing w:after="0" w:line="240" w:lineRule="auto"/>
        <w:jc w:val="center"/>
        <w:rPr>
          <w:rFonts w:ascii="Arial" w:hAnsi="Arial" w:cs="Arial"/>
          <w:sz w:val="21"/>
          <w:szCs w:val="21"/>
        </w:rPr>
      </w:pPr>
      <w:r w:rsidRPr="006B36BF">
        <w:rPr>
          <w:rFonts w:ascii="Arial" w:hAnsi="Arial" w:cs="Arial"/>
          <w:sz w:val="21"/>
          <w:szCs w:val="21"/>
        </w:rPr>
        <w:t>Start Date:</w:t>
      </w:r>
      <w:r w:rsidR="007E3EE0" w:rsidRPr="006B36BF">
        <w:rPr>
          <w:rFonts w:ascii="Arial" w:hAnsi="Arial" w:cs="Arial"/>
          <w:sz w:val="21"/>
          <w:szCs w:val="21"/>
        </w:rPr>
        <w:t>11</w:t>
      </w:r>
      <w:r w:rsidR="000D7961" w:rsidRPr="006B36BF">
        <w:rPr>
          <w:rFonts w:ascii="Arial" w:hAnsi="Arial" w:cs="Arial"/>
          <w:sz w:val="21"/>
          <w:szCs w:val="21"/>
        </w:rPr>
        <w:t>/</w:t>
      </w:r>
      <w:r w:rsidR="007E3EE0" w:rsidRPr="006B36BF">
        <w:rPr>
          <w:rFonts w:ascii="Arial" w:hAnsi="Arial" w:cs="Arial"/>
          <w:sz w:val="21"/>
          <w:szCs w:val="21"/>
        </w:rPr>
        <w:t>01</w:t>
      </w:r>
      <w:r w:rsidR="000D7961" w:rsidRPr="006B36BF">
        <w:rPr>
          <w:rFonts w:ascii="Arial" w:hAnsi="Arial" w:cs="Arial"/>
          <w:sz w:val="21"/>
          <w:szCs w:val="21"/>
        </w:rPr>
        <w:t>/</w:t>
      </w:r>
      <w:r w:rsidR="007E3EE0" w:rsidRPr="006B36BF">
        <w:rPr>
          <w:rFonts w:ascii="Arial" w:hAnsi="Arial" w:cs="Arial"/>
          <w:sz w:val="21"/>
          <w:szCs w:val="21"/>
        </w:rPr>
        <w:t>2018</w:t>
      </w:r>
    </w:p>
    <w:p w14:paraId="4CAD6985" w14:textId="31DB0439" w:rsidR="00FB52BD" w:rsidRPr="006B36BF" w:rsidRDefault="00FB52BD" w:rsidP="006B36BF">
      <w:pPr>
        <w:tabs>
          <w:tab w:val="left" w:pos="3870"/>
        </w:tabs>
        <w:spacing w:after="0" w:line="240" w:lineRule="auto"/>
        <w:jc w:val="center"/>
        <w:rPr>
          <w:rFonts w:ascii="Arial" w:hAnsi="Arial" w:cs="Arial"/>
          <w:sz w:val="21"/>
          <w:szCs w:val="21"/>
        </w:rPr>
      </w:pPr>
      <w:r w:rsidRPr="006B36BF">
        <w:rPr>
          <w:rFonts w:ascii="Arial" w:hAnsi="Arial" w:cs="Arial"/>
          <w:sz w:val="21"/>
          <w:szCs w:val="21"/>
        </w:rPr>
        <w:t>Close Date:</w:t>
      </w:r>
      <w:r w:rsidR="007E3EE0" w:rsidRPr="006B36BF">
        <w:rPr>
          <w:rFonts w:ascii="Arial" w:hAnsi="Arial" w:cs="Arial"/>
          <w:sz w:val="21"/>
          <w:szCs w:val="21"/>
        </w:rPr>
        <w:t>11</w:t>
      </w:r>
      <w:r w:rsidRPr="006B36BF">
        <w:rPr>
          <w:rFonts w:ascii="Arial" w:hAnsi="Arial" w:cs="Arial"/>
          <w:sz w:val="21"/>
          <w:szCs w:val="21"/>
        </w:rPr>
        <w:t>/2</w:t>
      </w:r>
      <w:r w:rsidR="007E3EE0" w:rsidRPr="006B36BF">
        <w:rPr>
          <w:rFonts w:ascii="Arial" w:hAnsi="Arial" w:cs="Arial"/>
          <w:sz w:val="21"/>
          <w:szCs w:val="21"/>
        </w:rPr>
        <w:t>7</w:t>
      </w:r>
      <w:r w:rsidRPr="006B36BF">
        <w:rPr>
          <w:rFonts w:ascii="Arial" w:hAnsi="Arial" w:cs="Arial"/>
          <w:sz w:val="21"/>
          <w:szCs w:val="21"/>
        </w:rPr>
        <w:t xml:space="preserve">/2018 </w:t>
      </w:r>
      <w:r w:rsidR="007E3EE0" w:rsidRPr="006B36BF">
        <w:rPr>
          <w:rFonts w:ascii="Arial" w:hAnsi="Arial" w:cs="Arial"/>
          <w:sz w:val="21"/>
          <w:szCs w:val="21"/>
        </w:rPr>
        <w:t>4</w:t>
      </w:r>
      <w:r w:rsidRPr="006B36BF">
        <w:rPr>
          <w:rFonts w:ascii="Arial" w:hAnsi="Arial" w:cs="Arial"/>
          <w:sz w:val="21"/>
          <w:szCs w:val="21"/>
        </w:rPr>
        <w:t>:00 PM</w:t>
      </w:r>
    </w:p>
    <w:p w14:paraId="33B5FFE3" w14:textId="77777777" w:rsidR="00FB52BD" w:rsidRPr="006B36BF" w:rsidRDefault="00FB52BD" w:rsidP="006B36BF">
      <w:pPr>
        <w:tabs>
          <w:tab w:val="left" w:pos="3870"/>
        </w:tabs>
        <w:spacing w:after="0" w:line="240" w:lineRule="auto"/>
        <w:jc w:val="both"/>
        <w:rPr>
          <w:rFonts w:ascii="Arial" w:hAnsi="Arial" w:cs="Arial"/>
          <w:sz w:val="21"/>
          <w:szCs w:val="21"/>
        </w:rPr>
      </w:pPr>
    </w:p>
    <w:p w14:paraId="682688DF" w14:textId="77777777" w:rsidR="00FB52BD" w:rsidRPr="006B36BF" w:rsidRDefault="00FB52BD" w:rsidP="006B36BF">
      <w:pPr>
        <w:tabs>
          <w:tab w:val="left" w:pos="3870"/>
        </w:tabs>
        <w:spacing w:after="0" w:line="240" w:lineRule="auto"/>
        <w:jc w:val="center"/>
        <w:rPr>
          <w:rFonts w:ascii="Arial" w:hAnsi="Arial" w:cs="Arial"/>
          <w:b/>
          <w:sz w:val="21"/>
          <w:szCs w:val="21"/>
        </w:rPr>
      </w:pPr>
      <w:r w:rsidRPr="006B36BF">
        <w:rPr>
          <w:rFonts w:ascii="Arial" w:hAnsi="Arial" w:cs="Arial"/>
          <w:b/>
          <w:sz w:val="21"/>
          <w:szCs w:val="21"/>
        </w:rPr>
        <w:t>REQUEST FOR QUALIFICATIONS - MUNICIPAL FINANCIAL ADVISOR</w:t>
      </w:r>
    </w:p>
    <w:p w14:paraId="6EACA6EE" w14:textId="77777777" w:rsidR="007E3EE0" w:rsidRPr="006B36BF" w:rsidRDefault="007E3EE0" w:rsidP="006B36BF">
      <w:pPr>
        <w:tabs>
          <w:tab w:val="left" w:pos="3870"/>
        </w:tabs>
        <w:spacing w:after="0" w:line="240" w:lineRule="auto"/>
        <w:jc w:val="both"/>
        <w:rPr>
          <w:rFonts w:ascii="Arial" w:hAnsi="Arial" w:cs="Arial"/>
          <w:sz w:val="21"/>
          <w:szCs w:val="21"/>
        </w:rPr>
      </w:pPr>
    </w:p>
    <w:p w14:paraId="16775C50" w14:textId="2F4D616D" w:rsidR="00D90611"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The City of C</w:t>
      </w:r>
      <w:r w:rsidR="003D1300" w:rsidRPr="006B36BF">
        <w:rPr>
          <w:rFonts w:ascii="Arial" w:hAnsi="Arial" w:cs="Arial"/>
          <w:sz w:val="21"/>
          <w:szCs w:val="21"/>
        </w:rPr>
        <w:t xml:space="preserve">amdenton </w:t>
      </w:r>
      <w:r w:rsidRPr="006B36BF">
        <w:rPr>
          <w:rFonts w:ascii="Arial" w:hAnsi="Arial" w:cs="Arial"/>
          <w:sz w:val="21"/>
          <w:szCs w:val="21"/>
        </w:rPr>
        <w:t>(“City”) invites qualified firms to submit their qualifications for municipal financial advisory services. The City is seeking a firm to provide comprehensive reco</w:t>
      </w:r>
      <w:bookmarkStart w:id="0" w:name="_GoBack"/>
      <w:bookmarkEnd w:id="0"/>
      <w:r w:rsidRPr="006B36BF">
        <w:rPr>
          <w:rFonts w:ascii="Arial" w:hAnsi="Arial" w:cs="Arial"/>
          <w:sz w:val="21"/>
          <w:szCs w:val="21"/>
        </w:rPr>
        <w:t xml:space="preserve">mmendations and to assist the City in complying with applicable laws and regulations relating to past, present, and future borrowings. </w:t>
      </w:r>
      <w:r w:rsidR="00D90611" w:rsidRPr="006B36BF">
        <w:rPr>
          <w:rFonts w:ascii="Arial" w:hAnsi="Arial" w:cs="Arial"/>
          <w:sz w:val="21"/>
          <w:szCs w:val="21"/>
        </w:rPr>
        <w:t xml:space="preserve"> </w:t>
      </w:r>
      <w:r w:rsidR="003A020B" w:rsidRPr="006B36BF">
        <w:rPr>
          <w:rFonts w:ascii="Arial" w:hAnsi="Arial" w:cs="Arial"/>
          <w:sz w:val="21"/>
          <w:szCs w:val="21"/>
        </w:rPr>
        <w:t>The</w:t>
      </w:r>
      <w:r w:rsidR="00D90611" w:rsidRPr="006B36BF">
        <w:rPr>
          <w:rFonts w:ascii="Arial" w:hAnsi="Arial" w:cs="Arial"/>
          <w:sz w:val="21"/>
          <w:szCs w:val="21"/>
        </w:rPr>
        <w:t xml:space="preserve"> </w:t>
      </w:r>
      <w:r w:rsidR="00782C62" w:rsidRPr="006B36BF">
        <w:rPr>
          <w:rFonts w:ascii="Arial" w:hAnsi="Arial" w:cs="Arial"/>
          <w:sz w:val="21"/>
          <w:szCs w:val="21"/>
        </w:rPr>
        <w:t>C</w:t>
      </w:r>
      <w:r w:rsidR="00D90611" w:rsidRPr="006B36BF">
        <w:rPr>
          <w:rFonts w:ascii="Arial" w:hAnsi="Arial" w:cs="Arial"/>
          <w:sz w:val="21"/>
          <w:szCs w:val="21"/>
        </w:rPr>
        <w:t xml:space="preserve">ity has a need to review financial options for a proposed new Community Center and a possible Lake </w:t>
      </w:r>
      <w:r w:rsidR="00782C62" w:rsidRPr="006B36BF">
        <w:rPr>
          <w:rFonts w:ascii="Arial" w:hAnsi="Arial" w:cs="Arial"/>
          <w:sz w:val="21"/>
          <w:szCs w:val="21"/>
        </w:rPr>
        <w:t>Area/</w:t>
      </w:r>
      <w:r w:rsidR="00D90611" w:rsidRPr="006B36BF">
        <w:rPr>
          <w:rFonts w:ascii="Arial" w:hAnsi="Arial" w:cs="Arial"/>
          <w:sz w:val="21"/>
          <w:szCs w:val="21"/>
        </w:rPr>
        <w:t xml:space="preserve">City Soccer Destination Complex. </w:t>
      </w:r>
    </w:p>
    <w:p w14:paraId="1B0E67E5" w14:textId="77777777" w:rsidR="00D90611" w:rsidRPr="006B36BF" w:rsidRDefault="00D90611" w:rsidP="006B36BF">
      <w:pPr>
        <w:tabs>
          <w:tab w:val="left" w:pos="3870"/>
        </w:tabs>
        <w:spacing w:after="0" w:line="240" w:lineRule="auto"/>
        <w:jc w:val="both"/>
        <w:rPr>
          <w:rFonts w:ascii="Arial" w:hAnsi="Arial" w:cs="Arial"/>
          <w:sz w:val="21"/>
          <w:szCs w:val="21"/>
        </w:rPr>
      </w:pPr>
    </w:p>
    <w:p w14:paraId="0A807014" w14:textId="77777777" w:rsidR="00FB52BD" w:rsidRPr="006B36BF" w:rsidRDefault="00FB52BD" w:rsidP="006B36BF">
      <w:pPr>
        <w:tabs>
          <w:tab w:val="left" w:pos="3870"/>
        </w:tabs>
        <w:spacing w:after="0" w:line="240" w:lineRule="auto"/>
        <w:jc w:val="both"/>
        <w:rPr>
          <w:rFonts w:ascii="Arial" w:hAnsi="Arial" w:cs="Arial"/>
          <w:b/>
          <w:sz w:val="21"/>
          <w:szCs w:val="21"/>
        </w:rPr>
      </w:pPr>
      <w:r w:rsidRPr="006B36BF">
        <w:rPr>
          <w:rFonts w:ascii="Arial" w:hAnsi="Arial" w:cs="Arial"/>
          <w:b/>
          <w:sz w:val="21"/>
          <w:szCs w:val="21"/>
        </w:rPr>
        <w:t>Scope of Services</w:t>
      </w:r>
    </w:p>
    <w:p w14:paraId="7C58569A" w14:textId="3A7132C7"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The firm will be responsible for developing financing plans for debt issuances including recommended size, structure, and specific Terms and Conditions. The firm is expected to be knowledgeable of the City’s financial operations, demographic and economic factors, and long-term capital program requirements. The firm must have experience with debt issuances for municipalities in the State of Missouri. Services may include, but are not limited to:</w:t>
      </w:r>
    </w:p>
    <w:p w14:paraId="23B5E139" w14:textId="77777777" w:rsidR="00684BAF" w:rsidRPr="006B36BF" w:rsidRDefault="00684BAF" w:rsidP="006B36BF">
      <w:pPr>
        <w:tabs>
          <w:tab w:val="left" w:pos="3870"/>
        </w:tabs>
        <w:spacing w:after="0" w:line="240" w:lineRule="auto"/>
        <w:jc w:val="both"/>
        <w:rPr>
          <w:rFonts w:ascii="Arial" w:hAnsi="Arial" w:cs="Arial"/>
          <w:sz w:val="21"/>
          <w:szCs w:val="21"/>
        </w:rPr>
      </w:pPr>
    </w:p>
    <w:p w14:paraId="63FF39A5" w14:textId="308F2DA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Provide as-needed financial advice regarding market conditions and trends, financial products, credit and credit analysis, third party alternative financing;</w:t>
      </w:r>
    </w:p>
    <w:p w14:paraId="515357C4"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Present information to rating agencies on behalf of the City, as needed.</w:t>
      </w:r>
    </w:p>
    <w:p w14:paraId="055AD878" w14:textId="6518A414"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Create a</w:t>
      </w:r>
      <w:r w:rsidR="00782C62" w:rsidRPr="006B36BF">
        <w:rPr>
          <w:rFonts w:ascii="Arial" w:hAnsi="Arial" w:cs="Arial"/>
          <w:sz w:val="21"/>
          <w:szCs w:val="21"/>
        </w:rPr>
        <w:t xml:space="preserve">n overall </w:t>
      </w:r>
      <w:r w:rsidRPr="006B36BF">
        <w:rPr>
          <w:rFonts w:ascii="Arial" w:hAnsi="Arial" w:cs="Arial"/>
          <w:sz w:val="21"/>
          <w:szCs w:val="21"/>
        </w:rPr>
        <w:t>plan to be fiscally responsible on behalf of the City and its’ funding opportunities;</w:t>
      </w:r>
    </w:p>
    <w:p w14:paraId="092F140B"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Identify state and federal grants and/or loans to help supplement City funding to achieve completion of high priority projects.</w:t>
      </w:r>
    </w:p>
    <w:p w14:paraId="6E20900F" w14:textId="61E86772"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Compile proposals for additional services needed to facilitate bond refinancing</w:t>
      </w:r>
      <w:r w:rsidR="00782C62" w:rsidRPr="006B36BF">
        <w:rPr>
          <w:rFonts w:ascii="Arial" w:hAnsi="Arial" w:cs="Arial"/>
          <w:sz w:val="21"/>
          <w:szCs w:val="21"/>
        </w:rPr>
        <w:t xml:space="preserve"> and additional innovative/creative financing. </w:t>
      </w:r>
    </w:p>
    <w:p w14:paraId="724373C7"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Attend meetings of the City and its staff on an as-needed basis and make presentations to the Board of Aldermen if requested;</w:t>
      </w:r>
    </w:p>
    <w:p w14:paraId="20BD7B87"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Coordinate and participate in all aspects of the bond issuance process, from creating and maintaining a schedule; preparing or reviewing statements, reports and resolutions; conducting independent analysis of financing alternatives; coordinating all aspects of competitive sales; monitoring performance of underwriting teams; to post-issuance analysis and all tasks during the process;</w:t>
      </w:r>
    </w:p>
    <w:p w14:paraId="2038A29E"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Coordinate with bond counsel and other participants the timing and process of the bond issuance;</w:t>
      </w:r>
    </w:p>
    <w:p w14:paraId="37C34032"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Manage such matters as bond registration, printing, investment of proceeds and other matters related to the settlement and delivery of bonds and notes;</w:t>
      </w:r>
    </w:p>
    <w:p w14:paraId="58828BDD"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Monitor the feasibility and opportunities to refinance and restructure the City’s existing debt to reduce costs or to otherwise implement its financial objectives;</w:t>
      </w:r>
    </w:p>
    <w:p w14:paraId="233C84FD" w14:textId="77777777" w:rsidR="00FB52BD" w:rsidRPr="006B36BF" w:rsidRDefault="00FB52BD" w:rsidP="006B36BF">
      <w:pPr>
        <w:pStyle w:val="ListParagraph"/>
        <w:numPr>
          <w:ilvl w:val="0"/>
          <w:numId w:val="1"/>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Provide other financial services as requested.</w:t>
      </w:r>
    </w:p>
    <w:p w14:paraId="740DA4D5" w14:textId="77777777" w:rsidR="003D1300" w:rsidRPr="006B36BF" w:rsidRDefault="003D1300" w:rsidP="006B36BF">
      <w:pPr>
        <w:tabs>
          <w:tab w:val="left" w:pos="3870"/>
        </w:tabs>
        <w:spacing w:after="0" w:line="240" w:lineRule="auto"/>
        <w:jc w:val="both"/>
        <w:rPr>
          <w:rFonts w:ascii="Arial" w:hAnsi="Arial" w:cs="Arial"/>
          <w:sz w:val="21"/>
          <w:szCs w:val="21"/>
        </w:rPr>
      </w:pPr>
    </w:p>
    <w:p w14:paraId="63C6A05F" w14:textId="12BF6B1C"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The firm shall be responsible for documenting each task in a memorandum to the City of </w:t>
      </w:r>
      <w:r w:rsidR="003A020B" w:rsidRPr="006B36BF">
        <w:rPr>
          <w:rFonts w:ascii="Arial" w:hAnsi="Arial" w:cs="Arial"/>
          <w:sz w:val="21"/>
          <w:szCs w:val="21"/>
        </w:rPr>
        <w:t>Camdenton</w:t>
      </w:r>
      <w:r w:rsidRPr="006B36BF">
        <w:rPr>
          <w:rFonts w:ascii="Arial" w:hAnsi="Arial" w:cs="Arial"/>
          <w:sz w:val="21"/>
          <w:szCs w:val="21"/>
        </w:rPr>
        <w:t>.</w:t>
      </w:r>
    </w:p>
    <w:p w14:paraId="51301B1E" w14:textId="77777777" w:rsidR="003A020B" w:rsidRPr="006B36BF" w:rsidRDefault="003A020B" w:rsidP="006B36BF">
      <w:pPr>
        <w:tabs>
          <w:tab w:val="left" w:pos="3870"/>
        </w:tabs>
        <w:spacing w:after="0" w:line="240" w:lineRule="auto"/>
        <w:jc w:val="both"/>
        <w:rPr>
          <w:rFonts w:ascii="Arial" w:hAnsi="Arial" w:cs="Arial"/>
          <w:sz w:val="21"/>
          <w:szCs w:val="21"/>
        </w:rPr>
      </w:pPr>
    </w:p>
    <w:p w14:paraId="56033AC5" w14:textId="324E46CF" w:rsidR="00FB52BD" w:rsidRPr="006B36BF" w:rsidRDefault="00FB52BD" w:rsidP="006B36BF">
      <w:pPr>
        <w:tabs>
          <w:tab w:val="left" w:pos="3870"/>
        </w:tabs>
        <w:spacing w:after="0" w:line="240" w:lineRule="auto"/>
        <w:jc w:val="both"/>
        <w:rPr>
          <w:rFonts w:ascii="Arial" w:hAnsi="Arial" w:cs="Arial"/>
          <w:b/>
          <w:sz w:val="21"/>
          <w:szCs w:val="21"/>
        </w:rPr>
      </w:pPr>
      <w:r w:rsidRPr="006B36BF">
        <w:rPr>
          <w:rFonts w:ascii="Arial" w:hAnsi="Arial" w:cs="Arial"/>
          <w:b/>
          <w:sz w:val="21"/>
          <w:szCs w:val="21"/>
        </w:rPr>
        <w:t>Requested Information</w:t>
      </w:r>
    </w:p>
    <w:p w14:paraId="54F284BC" w14:textId="4BAFD538"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Please prepare and submit the following:</w:t>
      </w:r>
    </w:p>
    <w:p w14:paraId="3393A82D" w14:textId="77777777" w:rsidR="00684BAF" w:rsidRPr="006B36BF" w:rsidRDefault="00684BAF" w:rsidP="006B36BF">
      <w:pPr>
        <w:tabs>
          <w:tab w:val="left" w:pos="3870"/>
        </w:tabs>
        <w:spacing w:after="0" w:line="240" w:lineRule="auto"/>
        <w:jc w:val="both"/>
        <w:rPr>
          <w:rFonts w:ascii="Arial" w:hAnsi="Arial" w:cs="Arial"/>
          <w:sz w:val="21"/>
          <w:szCs w:val="21"/>
        </w:rPr>
      </w:pPr>
    </w:p>
    <w:p w14:paraId="76DB1316" w14:textId="6E1A13EE" w:rsidR="00FB52BD" w:rsidRPr="006B36BF" w:rsidRDefault="00FB52BD" w:rsidP="006B36BF">
      <w:pPr>
        <w:pStyle w:val="ListParagraph"/>
        <w:numPr>
          <w:ilvl w:val="0"/>
          <w:numId w:val="4"/>
        </w:numPr>
        <w:tabs>
          <w:tab w:val="left" w:pos="3870"/>
        </w:tabs>
        <w:spacing w:after="0" w:line="240" w:lineRule="auto"/>
        <w:jc w:val="both"/>
        <w:rPr>
          <w:rFonts w:ascii="Arial" w:hAnsi="Arial" w:cs="Arial"/>
          <w:sz w:val="21"/>
          <w:szCs w:val="21"/>
        </w:rPr>
      </w:pPr>
      <w:r w:rsidRPr="006B36BF">
        <w:rPr>
          <w:rFonts w:ascii="Arial" w:hAnsi="Arial" w:cs="Arial"/>
          <w:sz w:val="21"/>
          <w:szCs w:val="21"/>
        </w:rPr>
        <w:t>General description of your firm’s organization (not to exceed three pages);</w:t>
      </w:r>
    </w:p>
    <w:p w14:paraId="2ADFF2D7" w14:textId="77777777" w:rsidR="003A020B" w:rsidRPr="006B36BF" w:rsidRDefault="00FB52BD" w:rsidP="006B36BF">
      <w:pPr>
        <w:pStyle w:val="ListParagraph"/>
        <w:numPr>
          <w:ilvl w:val="0"/>
          <w:numId w:val="4"/>
        </w:numPr>
        <w:tabs>
          <w:tab w:val="left" w:pos="3870"/>
        </w:tabs>
        <w:spacing w:after="0" w:line="240" w:lineRule="auto"/>
        <w:jc w:val="both"/>
        <w:rPr>
          <w:rFonts w:ascii="Arial" w:hAnsi="Arial" w:cs="Arial"/>
          <w:sz w:val="21"/>
          <w:szCs w:val="21"/>
        </w:rPr>
      </w:pPr>
      <w:r w:rsidRPr="006B36BF">
        <w:rPr>
          <w:rFonts w:ascii="Arial" w:hAnsi="Arial" w:cs="Arial"/>
          <w:sz w:val="21"/>
          <w:szCs w:val="21"/>
        </w:rPr>
        <w:lastRenderedPageBreak/>
        <w:t>Identification of key personnel to provide services directly to the City, including resumes/bios, certifications, and relevant Missouri experience;</w:t>
      </w:r>
    </w:p>
    <w:p w14:paraId="13238706" w14:textId="4C81CE9B" w:rsidR="00FB52BD" w:rsidRPr="006B36BF" w:rsidRDefault="003A020B" w:rsidP="006B36BF">
      <w:pPr>
        <w:pStyle w:val="ListParagraph"/>
        <w:numPr>
          <w:ilvl w:val="0"/>
          <w:numId w:val="4"/>
        </w:numPr>
        <w:tabs>
          <w:tab w:val="left" w:pos="3870"/>
        </w:tabs>
        <w:spacing w:after="0" w:line="240" w:lineRule="auto"/>
        <w:jc w:val="both"/>
        <w:rPr>
          <w:rFonts w:ascii="Arial" w:hAnsi="Arial" w:cs="Arial"/>
          <w:sz w:val="21"/>
          <w:szCs w:val="21"/>
        </w:rPr>
      </w:pPr>
      <w:r w:rsidRPr="006B36BF">
        <w:rPr>
          <w:rFonts w:ascii="Arial" w:hAnsi="Arial" w:cs="Arial"/>
          <w:sz w:val="21"/>
          <w:szCs w:val="21"/>
        </w:rPr>
        <w:t>D</w:t>
      </w:r>
      <w:r w:rsidR="00FB52BD" w:rsidRPr="006B36BF">
        <w:rPr>
          <w:rFonts w:ascii="Arial" w:hAnsi="Arial" w:cs="Arial"/>
          <w:sz w:val="21"/>
          <w:szCs w:val="21"/>
        </w:rPr>
        <w:t>escription of advisory experience, including a list of all bond issues for which assigned key personnel has served as financial advisor over the past three years, noting which personnel performed the services and a list of all services performed on each issue, e.g. financial advisor, etc.</w:t>
      </w:r>
    </w:p>
    <w:p w14:paraId="6D038253" w14:textId="77777777" w:rsidR="003D1300" w:rsidRPr="006B36BF" w:rsidRDefault="003D1300" w:rsidP="006B36BF">
      <w:pPr>
        <w:tabs>
          <w:tab w:val="left" w:pos="3870"/>
        </w:tabs>
        <w:spacing w:after="0" w:line="240" w:lineRule="auto"/>
        <w:jc w:val="both"/>
        <w:rPr>
          <w:rFonts w:ascii="Arial" w:hAnsi="Arial" w:cs="Arial"/>
          <w:sz w:val="21"/>
          <w:szCs w:val="21"/>
        </w:rPr>
      </w:pPr>
    </w:p>
    <w:p w14:paraId="54FFA9AD" w14:textId="0403CFC1"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Provide a description of services to be provided in the following areas: </w:t>
      </w:r>
    </w:p>
    <w:p w14:paraId="2145CAB9" w14:textId="77777777" w:rsidR="00684BAF" w:rsidRPr="006B36BF" w:rsidRDefault="00684BAF" w:rsidP="006B36BF">
      <w:pPr>
        <w:tabs>
          <w:tab w:val="left" w:pos="3870"/>
        </w:tabs>
        <w:spacing w:after="0" w:line="240" w:lineRule="auto"/>
        <w:jc w:val="both"/>
        <w:rPr>
          <w:rFonts w:ascii="Arial" w:hAnsi="Arial" w:cs="Arial"/>
          <w:sz w:val="21"/>
          <w:szCs w:val="21"/>
        </w:rPr>
      </w:pPr>
    </w:p>
    <w:p w14:paraId="6F1D2A09" w14:textId="77777777" w:rsidR="00FB52BD" w:rsidRPr="006B36BF" w:rsidRDefault="00FB52BD"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Competitive sales</w:t>
      </w:r>
    </w:p>
    <w:p w14:paraId="4CE29374" w14:textId="77777777" w:rsidR="00FB52BD" w:rsidRPr="006B36BF" w:rsidRDefault="00FB52BD"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Refundings</w:t>
      </w:r>
    </w:p>
    <w:p w14:paraId="2B3FB078" w14:textId="77777777" w:rsidR="00FB52BD" w:rsidRPr="006B36BF" w:rsidRDefault="00FB52BD"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Bond rating reviews</w:t>
      </w:r>
    </w:p>
    <w:p w14:paraId="60469D2A" w14:textId="6ACC0DA3" w:rsidR="00D90611" w:rsidRPr="006B36BF" w:rsidRDefault="00FB52BD"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Other financial advisory services</w:t>
      </w:r>
      <w:r w:rsidR="00D90611" w:rsidRPr="006B36BF">
        <w:rPr>
          <w:rFonts w:ascii="Arial" w:hAnsi="Arial" w:cs="Arial"/>
          <w:sz w:val="21"/>
          <w:szCs w:val="21"/>
        </w:rPr>
        <w:t xml:space="preserve"> and </w:t>
      </w:r>
      <w:r w:rsidR="003A020B" w:rsidRPr="006B36BF">
        <w:rPr>
          <w:rFonts w:ascii="Arial" w:hAnsi="Arial" w:cs="Arial"/>
          <w:sz w:val="21"/>
          <w:szCs w:val="21"/>
        </w:rPr>
        <w:t>a</w:t>
      </w:r>
      <w:r w:rsidR="00D90611" w:rsidRPr="006B36BF">
        <w:rPr>
          <w:rFonts w:ascii="Arial" w:hAnsi="Arial" w:cs="Arial"/>
          <w:sz w:val="21"/>
          <w:szCs w:val="21"/>
        </w:rPr>
        <w:t xml:space="preserve"> list of Community Center and Field Tournament financing, for which your firm served as Senior Manager since January 1, 2007.  </w:t>
      </w:r>
      <w:r w:rsidR="006B36BF" w:rsidRPr="006B36BF">
        <w:rPr>
          <w:rFonts w:ascii="Arial" w:hAnsi="Arial" w:cs="Arial"/>
          <w:sz w:val="21"/>
          <w:szCs w:val="21"/>
        </w:rPr>
        <w:t>Include date</w:t>
      </w:r>
      <w:r w:rsidR="00D90611" w:rsidRPr="006B36BF">
        <w:rPr>
          <w:rFonts w:ascii="Arial" w:hAnsi="Arial" w:cs="Arial"/>
          <w:sz w:val="21"/>
          <w:szCs w:val="21"/>
        </w:rPr>
        <w:t xml:space="preserve"> of issue, name of issuer and amount of issue and All-In-Cost, where All-In-Cost reflects yield and underwriter’s discount.</w:t>
      </w:r>
    </w:p>
    <w:p w14:paraId="4FE64744" w14:textId="77777777" w:rsidR="00FB52BD" w:rsidRPr="006B36BF" w:rsidRDefault="00FB52BD"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List of current municipal clients, which include a contact person with telephone and email contact information for each;</w:t>
      </w:r>
    </w:p>
    <w:p w14:paraId="51D5C439" w14:textId="77777777" w:rsidR="00D90611" w:rsidRPr="006B36BF" w:rsidRDefault="00FB52BD"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Sample contract for services to be provided;</w:t>
      </w:r>
      <w:r w:rsidR="00D90611" w:rsidRPr="006B36BF">
        <w:rPr>
          <w:rFonts w:ascii="Arial" w:hAnsi="Arial" w:cs="Arial"/>
          <w:sz w:val="21"/>
          <w:szCs w:val="21"/>
        </w:rPr>
        <w:t xml:space="preserve"> </w:t>
      </w:r>
    </w:p>
    <w:p w14:paraId="4E32D521" w14:textId="21EC173C" w:rsidR="00D90611" w:rsidRPr="006B36BF" w:rsidRDefault="00D90611" w:rsidP="006B36BF">
      <w:pPr>
        <w:pStyle w:val="ListParagraph"/>
        <w:numPr>
          <w:ilvl w:val="0"/>
          <w:numId w:val="5"/>
        </w:numPr>
        <w:tabs>
          <w:tab w:val="left" w:pos="3870"/>
        </w:tabs>
        <w:spacing w:after="0" w:line="240" w:lineRule="auto"/>
        <w:ind w:left="360"/>
        <w:jc w:val="both"/>
        <w:rPr>
          <w:rFonts w:ascii="Arial" w:hAnsi="Arial" w:cs="Arial"/>
          <w:sz w:val="21"/>
          <w:szCs w:val="21"/>
        </w:rPr>
      </w:pPr>
      <w:r w:rsidRPr="006B36BF">
        <w:rPr>
          <w:rFonts w:ascii="Arial" w:hAnsi="Arial" w:cs="Arial"/>
          <w:sz w:val="21"/>
          <w:szCs w:val="21"/>
        </w:rPr>
        <w:t xml:space="preserve">Provide the name, address and telephone number of three municipal references for Missouri financings in which your firm served as senior managing underwriter in the financings identified in (a.) above. </w:t>
      </w:r>
    </w:p>
    <w:p w14:paraId="17D2C90A" w14:textId="77777777"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 </w:t>
      </w:r>
    </w:p>
    <w:p w14:paraId="0C77368A" w14:textId="77777777" w:rsidR="00FB52BD" w:rsidRPr="006B36BF" w:rsidRDefault="00FB52BD" w:rsidP="006B36BF">
      <w:pPr>
        <w:tabs>
          <w:tab w:val="left" w:pos="3870"/>
        </w:tabs>
        <w:spacing w:after="0" w:line="240" w:lineRule="auto"/>
        <w:jc w:val="both"/>
        <w:rPr>
          <w:rFonts w:ascii="Arial" w:hAnsi="Arial" w:cs="Arial"/>
          <w:b/>
          <w:sz w:val="21"/>
          <w:szCs w:val="21"/>
        </w:rPr>
      </w:pPr>
      <w:r w:rsidRPr="006B36BF">
        <w:rPr>
          <w:rFonts w:ascii="Arial" w:hAnsi="Arial" w:cs="Arial"/>
          <w:b/>
          <w:sz w:val="21"/>
          <w:szCs w:val="21"/>
        </w:rPr>
        <w:t>Selection</w:t>
      </w:r>
    </w:p>
    <w:p w14:paraId="5473FE8F" w14:textId="3AAB984C"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The City intends to select a municipal financial advisor based upon staff’s evaluation of the firm and the individuals representing the firm. The final choice will be the firm best qualified and capable of providing the specified services to the City in a timely, economical and efficient manner on a long-term basis.</w:t>
      </w:r>
    </w:p>
    <w:p w14:paraId="63FE760C" w14:textId="77777777" w:rsidR="003D1300" w:rsidRPr="006B36BF" w:rsidRDefault="003D1300" w:rsidP="006B36BF">
      <w:pPr>
        <w:tabs>
          <w:tab w:val="left" w:pos="3870"/>
        </w:tabs>
        <w:spacing w:after="0" w:line="240" w:lineRule="auto"/>
        <w:jc w:val="both"/>
        <w:rPr>
          <w:rFonts w:ascii="Arial" w:hAnsi="Arial" w:cs="Arial"/>
          <w:sz w:val="21"/>
          <w:szCs w:val="21"/>
        </w:rPr>
      </w:pPr>
    </w:p>
    <w:p w14:paraId="00F99729" w14:textId="77777777" w:rsidR="00FB52BD" w:rsidRPr="006B36BF" w:rsidRDefault="00FB52BD" w:rsidP="006B36BF">
      <w:pPr>
        <w:tabs>
          <w:tab w:val="left" w:pos="3870"/>
        </w:tabs>
        <w:spacing w:after="0" w:line="240" w:lineRule="auto"/>
        <w:jc w:val="both"/>
        <w:rPr>
          <w:rFonts w:ascii="Arial" w:hAnsi="Arial" w:cs="Arial"/>
          <w:b/>
          <w:sz w:val="21"/>
          <w:szCs w:val="21"/>
        </w:rPr>
      </w:pPr>
      <w:r w:rsidRPr="006B36BF">
        <w:rPr>
          <w:rFonts w:ascii="Arial" w:hAnsi="Arial" w:cs="Arial"/>
          <w:b/>
          <w:sz w:val="21"/>
          <w:szCs w:val="21"/>
        </w:rPr>
        <w:t>Timeline</w:t>
      </w:r>
    </w:p>
    <w:p w14:paraId="02289FE5" w14:textId="262179C8"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Submission Deadline: </w:t>
      </w:r>
      <w:r w:rsidR="00D90611" w:rsidRPr="006B36BF">
        <w:rPr>
          <w:rFonts w:ascii="Arial" w:hAnsi="Arial" w:cs="Arial"/>
          <w:sz w:val="21"/>
          <w:szCs w:val="21"/>
        </w:rPr>
        <w:t>4</w:t>
      </w:r>
      <w:r w:rsidR="003A020B" w:rsidRPr="006B36BF">
        <w:rPr>
          <w:rFonts w:ascii="Arial" w:hAnsi="Arial" w:cs="Arial"/>
          <w:sz w:val="21"/>
          <w:szCs w:val="21"/>
        </w:rPr>
        <w:t>:00</w:t>
      </w:r>
      <w:r w:rsidRPr="006B36BF">
        <w:rPr>
          <w:rFonts w:ascii="Arial" w:hAnsi="Arial" w:cs="Arial"/>
          <w:sz w:val="21"/>
          <w:szCs w:val="21"/>
        </w:rPr>
        <w:t xml:space="preserve"> PM on </w:t>
      </w:r>
      <w:r w:rsidR="00D90611" w:rsidRPr="006B36BF">
        <w:rPr>
          <w:rFonts w:ascii="Arial" w:hAnsi="Arial" w:cs="Arial"/>
          <w:sz w:val="21"/>
          <w:szCs w:val="21"/>
        </w:rPr>
        <w:t xml:space="preserve">Tuesday, </w:t>
      </w:r>
      <w:r w:rsidR="0078094F" w:rsidRPr="006B36BF">
        <w:rPr>
          <w:rFonts w:ascii="Arial" w:hAnsi="Arial" w:cs="Arial"/>
          <w:sz w:val="21"/>
          <w:szCs w:val="21"/>
        </w:rPr>
        <w:t>November 27</w:t>
      </w:r>
      <w:r w:rsidRPr="006B36BF">
        <w:rPr>
          <w:rFonts w:ascii="Arial" w:hAnsi="Arial" w:cs="Arial"/>
          <w:sz w:val="21"/>
          <w:szCs w:val="21"/>
        </w:rPr>
        <w:t xml:space="preserve">, 2018 </w:t>
      </w:r>
    </w:p>
    <w:p w14:paraId="6B8AB6CF" w14:textId="0D7EEA1C"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Proposal Review and Interviews: </w:t>
      </w:r>
      <w:r w:rsidR="0078094F" w:rsidRPr="006B36BF">
        <w:rPr>
          <w:rFonts w:ascii="Arial" w:hAnsi="Arial" w:cs="Arial"/>
          <w:sz w:val="21"/>
          <w:szCs w:val="21"/>
        </w:rPr>
        <w:t xml:space="preserve">December </w:t>
      </w:r>
      <w:r w:rsidR="003A020B" w:rsidRPr="006B36BF">
        <w:rPr>
          <w:rFonts w:ascii="Arial" w:hAnsi="Arial" w:cs="Arial"/>
          <w:sz w:val="21"/>
          <w:szCs w:val="21"/>
        </w:rPr>
        <w:t>3 –</w:t>
      </w:r>
      <w:r w:rsidRPr="006B36BF">
        <w:rPr>
          <w:rFonts w:ascii="Arial" w:hAnsi="Arial" w:cs="Arial"/>
          <w:sz w:val="21"/>
          <w:szCs w:val="21"/>
        </w:rPr>
        <w:t xml:space="preserve"> </w:t>
      </w:r>
      <w:r w:rsidR="0078094F" w:rsidRPr="006B36BF">
        <w:rPr>
          <w:rFonts w:ascii="Arial" w:hAnsi="Arial" w:cs="Arial"/>
          <w:sz w:val="21"/>
          <w:szCs w:val="21"/>
        </w:rPr>
        <w:t>7</w:t>
      </w:r>
      <w:r w:rsidRPr="006B36BF">
        <w:rPr>
          <w:rFonts w:ascii="Arial" w:hAnsi="Arial" w:cs="Arial"/>
          <w:sz w:val="21"/>
          <w:szCs w:val="21"/>
        </w:rPr>
        <w:t>, 2018</w:t>
      </w:r>
    </w:p>
    <w:p w14:paraId="43940564" w14:textId="7BB2DE30"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Final Decision: </w:t>
      </w:r>
      <w:r w:rsidR="0078094F" w:rsidRPr="006B36BF">
        <w:rPr>
          <w:rFonts w:ascii="Arial" w:hAnsi="Arial" w:cs="Arial"/>
          <w:sz w:val="21"/>
          <w:szCs w:val="21"/>
        </w:rPr>
        <w:t>December 18</w:t>
      </w:r>
      <w:r w:rsidR="00D90611" w:rsidRPr="006B36BF">
        <w:rPr>
          <w:rFonts w:ascii="Arial" w:hAnsi="Arial" w:cs="Arial"/>
          <w:sz w:val="21"/>
          <w:szCs w:val="21"/>
        </w:rPr>
        <w:t xml:space="preserve">, </w:t>
      </w:r>
      <w:r w:rsidRPr="006B36BF">
        <w:rPr>
          <w:rFonts w:ascii="Arial" w:hAnsi="Arial" w:cs="Arial"/>
          <w:sz w:val="21"/>
          <w:szCs w:val="21"/>
        </w:rPr>
        <w:t>2018</w:t>
      </w:r>
    </w:p>
    <w:p w14:paraId="0754FA4C" w14:textId="77777777" w:rsidR="003D1300" w:rsidRPr="006B36BF" w:rsidRDefault="003D1300" w:rsidP="006B36BF">
      <w:pPr>
        <w:tabs>
          <w:tab w:val="left" w:pos="3870"/>
        </w:tabs>
        <w:spacing w:after="0" w:line="240" w:lineRule="auto"/>
        <w:jc w:val="both"/>
        <w:rPr>
          <w:rFonts w:ascii="Arial" w:hAnsi="Arial" w:cs="Arial"/>
          <w:sz w:val="21"/>
          <w:szCs w:val="21"/>
        </w:rPr>
      </w:pPr>
    </w:p>
    <w:p w14:paraId="209FA4EC" w14:textId="34038D6A" w:rsidR="00FB52BD" w:rsidRPr="006B36BF" w:rsidRDefault="00FB52BD" w:rsidP="006B36BF">
      <w:pPr>
        <w:tabs>
          <w:tab w:val="left" w:pos="3870"/>
        </w:tabs>
        <w:spacing w:after="0" w:line="240" w:lineRule="auto"/>
        <w:jc w:val="both"/>
        <w:rPr>
          <w:rFonts w:ascii="Arial" w:hAnsi="Arial" w:cs="Arial"/>
          <w:b/>
          <w:sz w:val="21"/>
          <w:szCs w:val="21"/>
        </w:rPr>
      </w:pPr>
      <w:r w:rsidRPr="006B36BF">
        <w:rPr>
          <w:rFonts w:ascii="Arial" w:hAnsi="Arial" w:cs="Arial"/>
          <w:b/>
          <w:sz w:val="21"/>
          <w:szCs w:val="21"/>
        </w:rPr>
        <w:t>Other information</w:t>
      </w:r>
    </w:p>
    <w:p w14:paraId="2786B22D" w14:textId="6CF65DC6"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The </w:t>
      </w:r>
      <w:r w:rsidR="00D90611" w:rsidRPr="006B36BF">
        <w:rPr>
          <w:rFonts w:ascii="Arial" w:hAnsi="Arial" w:cs="Arial"/>
          <w:sz w:val="21"/>
          <w:szCs w:val="21"/>
        </w:rPr>
        <w:t xml:space="preserve">City Administrator </w:t>
      </w:r>
      <w:r w:rsidRPr="006B36BF">
        <w:rPr>
          <w:rFonts w:ascii="Arial" w:hAnsi="Arial" w:cs="Arial"/>
          <w:sz w:val="21"/>
          <w:szCs w:val="21"/>
        </w:rPr>
        <w:t>will be the primary point of contact.</w:t>
      </w:r>
    </w:p>
    <w:p w14:paraId="093A318A" w14:textId="77777777" w:rsidR="003D1300" w:rsidRPr="006B36BF" w:rsidRDefault="003D1300" w:rsidP="006B36BF">
      <w:pPr>
        <w:tabs>
          <w:tab w:val="left" w:pos="3870"/>
        </w:tabs>
        <w:spacing w:after="0" w:line="240" w:lineRule="auto"/>
        <w:jc w:val="both"/>
        <w:rPr>
          <w:rFonts w:ascii="Arial" w:hAnsi="Arial" w:cs="Arial"/>
          <w:sz w:val="21"/>
          <w:szCs w:val="21"/>
        </w:rPr>
      </w:pPr>
    </w:p>
    <w:p w14:paraId="756E23EA" w14:textId="6212E077"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Submission of a proposal indicates acceptance by the firm of the conditions contained in this Request for Qualifications, unless clearly and specifically noted in the proposal submitted and confirmed in the agreement between the City and the firm selected.</w:t>
      </w:r>
    </w:p>
    <w:p w14:paraId="3EC84F3A" w14:textId="77777777" w:rsidR="003A020B" w:rsidRPr="006B36BF" w:rsidRDefault="003A020B" w:rsidP="006B36BF">
      <w:pPr>
        <w:tabs>
          <w:tab w:val="left" w:pos="3870"/>
        </w:tabs>
        <w:spacing w:after="0" w:line="240" w:lineRule="auto"/>
        <w:jc w:val="both"/>
        <w:rPr>
          <w:rFonts w:ascii="Arial" w:hAnsi="Arial" w:cs="Arial"/>
          <w:sz w:val="21"/>
          <w:szCs w:val="21"/>
        </w:rPr>
      </w:pPr>
    </w:p>
    <w:p w14:paraId="1D64B15C" w14:textId="6D49AEEB"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The City reserves the right to reject any and all proposals, and to withdraw from the contract for any reason with valid notice</w:t>
      </w:r>
    </w:p>
    <w:p w14:paraId="3AF4D8E2" w14:textId="77777777"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 </w:t>
      </w:r>
    </w:p>
    <w:p w14:paraId="5E31345C" w14:textId="6433636C"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Please limit your submission to 10 pages. </w:t>
      </w:r>
      <w:r w:rsidR="00D90611" w:rsidRPr="006B36BF">
        <w:rPr>
          <w:rFonts w:ascii="Arial" w:hAnsi="Arial" w:cs="Arial"/>
          <w:sz w:val="21"/>
          <w:szCs w:val="21"/>
        </w:rPr>
        <w:t>Again, d</w:t>
      </w:r>
      <w:r w:rsidRPr="006B36BF">
        <w:rPr>
          <w:rFonts w:ascii="Arial" w:hAnsi="Arial" w:cs="Arial"/>
          <w:sz w:val="21"/>
          <w:szCs w:val="21"/>
        </w:rPr>
        <w:t xml:space="preserve">eadline for submission of your qualifications </w:t>
      </w:r>
      <w:r w:rsidR="00D90611" w:rsidRPr="006B36BF">
        <w:rPr>
          <w:rFonts w:ascii="Arial" w:hAnsi="Arial" w:cs="Arial"/>
          <w:sz w:val="21"/>
          <w:szCs w:val="21"/>
        </w:rPr>
        <w:t xml:space="preserve">and </w:t>
      </w:r>
      <w:r w:rsidRPr="006B36BF">
        <w:rPr>
          <w:rFonts w:ascii="Arial" w:hAnsi="Arial" w:cs="Arial"/>
          <w:sz w:val="21"/>
          <w:szCs w:val="21"/>
        </w:rPr>
        <w:t xml:space="preserve">proposal is </w:t>
      </w:r>
      <w:r w:rsidR="00D90611" w:rsidRPr="006B36BF">
        <w:rPr>
          <w:rFonts w:ascii="Arial" w:hAnsi="Arial" w:cs="Arial"/>
          <w:sz w:val="21"/>
          <w:szCs w:val="21"/>
        </w:rPr>
        <w:t>4</w:t>
      </w:r>
      <w:r w:rsidRPr="006B36BF">
        <w:rPr>
          <w:rFonts w:ascii="Arial" w:hAnsi="Arial" w:cs="Arial"/>
          <w:sz w:val="21"/>
          <w:szCs w:val="21"/>
        </w:rPr>
        <w:t xml:space="preserve"> PM on</w:t>
      </w:r>
      <w:r w:rsidR="00D90611" w:rsidRPr="006B36BF">
        <w:rPr>
          <w:rFonts w:ascii="Arial" w:hAnsi="Arial" w:cs="Arial"/>
          <w:sz w:val="21"/>
          <w:szCs w:val="21"/>
        </w:rPr>
        <w:t xml:space="preserve"> Tuesday, November 27, </w:t>
      </w:r>
      <w:r w:rsidRPr="006B36BF">
        <w:rPr>
          <w:rFonts w:ascii="Arial" w:hAnsi="Arial" w:cs="Arial"/>
          <w:sz w:val="21"/>
          <w:szCs w:val="21"/>
        </w:rPr>
        <w:t>2018. Please submit three hard copies and one electronic copy to:</w:t>
      </w:r>
    </w:p>
    <w:p w14:paraId="267AD1A6" w14:textId="77777777" w:rsidR="007E3EE0" w:rsidRPr="006B36BF" w:rsidRDefault="007E3EE0" w:rsidP="006B36BF">
      <w:pPr>
        <w:tabs>
          <w:tab w:val="left" w:pos="3870"/>
        </w:tabs>
        <w:spacing w:after="0" w:line="240" w:lineRule="auto"/>
        <w:jc w:val="both"/>
        <w:rPr>
          <w:rFonts w:ascii="Arial" w:hAnsi="Arial" w:cs="Arial"/>
          <w:sz w:val="21"/>
          <w:szCs w:val="21"/>
        </w:rPr>
      </w:pPr>
    </w:p>
    <w:p w14:paraId="20B29A98" w14:textId="06439375"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City of </w:t>
      </w:r>
      <w:r w:rsidR="00D90611" w:rsidRPr="006B36BF">
        <w:rPr>
          <w:rFonts w:ascii="Arial" w:hAnsi="Arial" w:cs="Arial"/>
          <w:sz w:val="21"/>
          <w:szCs w:val="21"/>
        </w:rPr>
        <w:t xml:space="preserve">Camdenton, </w:t>
      </w:r>
      <w:r w:rsidR="007E3EE0" w:rsidRPr="006B36BF">
        <w:rPr>
          <w:rFonts w:ascii="Arial" w:hAnsi="Arial" w:cs="Arial"/>
          <w:sz w:val="21"/>
          <w:szCs w:val="21"/>
        </w:rPr>
        <w:t xml:space="preserve">Missouri </w:t>
      </w:r>
    </w:p>
    <w:p w14:paraId="7EE185A4" w14:textId="5DD18808"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ATTN: </w:t>
      </w:r>
      <w:r w:rsidR="003D1300" w:rsidRPr="006B36BF">
        <w:rPr>
          <w:rFonts w:ascii="Arial" w:hAnsi="Arial" w:cs="Arial"/>
          <w:sz w:val="21"/>
          <w:szCs w:val="21"/>
        </w:rPr>
        <w:t xml:space="preserve">City Administrator </w:t>
      </w:r>
    </w:p>
    <w:p w14:paraId="2CD0EF46" w14:textId="1CCD16F0" w:rsidR="00FB52BD" w:rsidRPr="006B36BF" w:rsidRDefault="00D90611"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437 W. US Highway 54</w:t>
      </w:r>
    </w:p>
    <w:p w14:paraId="66780C4C" w14:textId="2051777A"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C</w:t>
      </w:r>
      <w:r w:rsidR="00D90611" w:rsidRPr="006B36BF">
        <w:rPr>
          <w:rFonts w:ascii="Arial" w:hAnsi="Arial" w:cs="Arial"/>
          <w:sz w:val="21"/>
          <w:szCs w:val="21"/>
        </w:rPr>
        <w:t xml:space="preserve">amdenton, </w:t>
      </w:r>
      <w:r w:rsidRPr="006B36BF">
        <w:rPr>
          <w:rFonts w:ascii="Arial" w:hAnsi="Arial" w:cs="Arial"/>
          <w:sz w:val="21"/>
          <w:szCs w:val="21"/>
        </w:rPr>
        <w:t>MO 6</w:t>
      </w:r>
      <w:r w:rsidR="00D90611" w:rsidRPr="006B36BF">
        <w:rPr>
          <w:rFonts w:ascii="Arial" w:hAnsi="Arial" w:cs="Arial"/>
          <w:sz w:val="21"/>
          <w:szCs w:val="21"/>
        </w:rPr>
        <w:t xml:space="preserve">5020 </w:t>
      </w:r>
    </w:p>
    <w:p w14:paraId="267C9E78" w14:textId="68F43594" w:rsidR="00FB52BD" w:rsidRPr="006B36BF" w:rsidRDefault="006B36BF" w:rsidP="006B36BF">
      <w:pPr>
        <w:tabs>
          <w:tab w:val="left" w:pos="3870"/>
        </w:tabs>
        <w:spacing w:after="0" w:line="240" w:lineRule="auto"/>
        <w:jc w:val="both"/>
        <w:rPr>
          <w:rFonts w:ascii="Arial" w:hAnsi="Arial" w:cs="Arial"/>
          <w:sz w:val="21"/>
          <w:szCs w:val="21"/>
        </w:rPr>
      </w:pPr>
      <w:hyperlink r:id="rId8" w:history="1">
        <w:r w:rsidR="00D90611" w:rsidRPr="006B36BF">
          <w:rPr>
            <w:rStyle w:val="Hyperlink"/>
            <w:rFonts w:ascii="Arial" w:hAnsi="Arial" w:cs="Arial"/>
            <w:sz w:val="21"/>
            <w:szCs w:val="21"/>
          </w:rPr>
          <w:t>jjhancock@camdentoncity.com</w:t>
        </w:r>
      </w:hyperlink>
      <w:r w:rsidR="00D90611" w:rsidRPr="006B36BF">
        <w:rPr>
          <w:rFonts w:ascii="Arial" w:hAnsi="Arial" w:cs="Arial"/>
          <w:sz w:val="21"/>
          <w:szCs w:val="21"/>
        </w:rPr>
        <w:t xml:space="preserve"> </w:t>
      </w:r>
      <w:r w:rsidR="00FB52BD" w:rsidRPr="006B36BF">
        <w:rPr>
          <w:rFonts w:ascii="Arial" w:hAnsi="Arial" w:cs="Arial"/>
          <w:sz w:val="21"/>
          <w:szCs w:val="21"/>
        </w:rPr>
        <w:t xml:space="preserve">        </w:t>
      </w:r>
    </w:p>
    <w:p w14:paraId="15D839CA" w14:textId="77777777" w:rsidR="00FB52BD" w:rsidRPr="006B36BF" w:rsidRDefault="00FB52BD" w:rsidP="006B36BF">
      <w:pPr>
        <w:tabs>
          <w:tab w:val="left" w:pos="3870"/>
        </w:tabs>
        <w:spacing w:after="0" w:line="240" w:lineRule="auto"/>
        <w:jc w:val="both"/>
        <w:rPr>
          <w:rFonts w:ascii="Arial" w:hAnsi="Arial" w:cs="Arial"/>
          <w:sz w:val="21"/>
          <w:szCs w:val="21"/>
        </w:rPr>
      </w:pPr>
      <w:r w:rsidRPr="006B36BF">
        <w:rPr>
          <w:rFonts w:ascii="Arial" w:hAnsi="Arial" w:cs="Arial"/>
          <w:sz w:val="21"/>
          <w:szCs w:val="21"/>
        </w:rPr>
        <w:t xml:space="preserve"> </w:t>
      </w:r>
    </w:p>
    <w:p w14:paraId="232DA5D8" w14:textId="73DB2D99" w:rsidR="00FB52BD" w:rsidRPr="006B36BF" w:rsidRDefault="00FB52BD" w:rsidP="006B36BF">
      <w:pPr>
        <w:tabs>
          <w:tab w:val="left" w:pos="3870"/>
        </w:tabs>
        <w:spacing w:after="0" w:line="240" w:lineRule="auto"/>
        <w:rPr>
          <w:rFonts w:ascii="Arial" w:hAnsi="Arial" w:cs="Arial"/>
          <w:sz w:val="21"/>
          <w:szCs w:val="21"/>
        </w:rPr>
      </w:pPr>
      <w:r w:rsidRPr="006B36BF">
        <w:rPr>
          <w:rFonts w:ascii="Arial" w:hAnsi="Arial" w:cs="Arial"/>
          <w:sz w:val="21"/>
          <w:szCs w:val="21"/>
        </w:rPr>
        <w:t xml:space="preserve">All questions must be directed via email to: </w:t>
      </w:r>
      <w:r w:rsidR="003D1300" w:rsidRPr="006B36BF">
        <w:rPr>
          <w:rFonts w:ascii="Arial" w:hAnsi="Arial" w:cs="Arial"/>
          <w:sz w:val="21"/>
          <w:szCs w:val="21"/>
        </w:rPr>
        <w:t>J. Jeff Hancock</w:t>
      </w:r>
      <w:r w:rsidRPr="006B36BF">
        <w:rPr>
          <w:rFonts w:ascii="Arial" w:hAnsi="Arial" w:cs="Arial"/>
          <w:sz w:val="21"/>
          <w:szCs w:val="21"/>
        </w:rPr>
        <w:t xml:space="preserve">, </w:t>
      </w:r>
      <w:r w:rsidR="003D1300" w:rsidRPr="006B36BF">
        <w:rPr>
          <w:rFonts w:ascii="Arial" w:hAnsi="Arial" w:cs="Arial"/>
          <w:sz w:val="21"/>
          <w:szCs w:val="21"/>
        </w:rPr>
        <w:t xml:space="preserve">City Administrator </w:t>
      </w:r>
      <w:r w:rsidRPr="006B36BF">
        <w:rPr>
          <w:rFonts w:ascii="Arial" w:hAnsi="Arial" w:cs="Arial"/>
          <w:sz w:val="21"/>
          <w:szCs w:val="21"/>
        </w:rPr>
        <w:t xml:space="preserve"> </w:t>
      </w:r>
      <w:hyperlink r:id="rId9" w:history="1">
        <w:r w:rsidR="00684BAF" w:rsidRPr="006B36BF">
          <w:rPr>
            <w:rStyle w:val="Hyperlink"/>
            <w:rFonts w:ascii="Arial" w:hAnsi="Arial" w:cs="Arial"/>
            <w:sz w:val="21"/>
            <w:szCs w:val="21"/>
          </w:rPr>
          <w:t>jjhancock@camdentoncity.com</w:t>
        </w:r>
      </w:hyperlink>
      <w:r w:rsidR="003D1300" w:rsidRPr="006B36BF">
        <w:rPr>
          <w:rFonts w:ascii="Arial" w:hAnsi="Arial" w:cs="Arial"/>
          <w:sz w:val="21"/>
          <w:szCs w:val="21"/>
        </w:rPr>
        <w:t xml:space="preserve"> </w:t>
      </w:r>
      <w:r w:rsidRPr="006B36BF">
        <w:rPr>
          <w:rFonts w:ascii="Arial" w:hAnsi="Arial" w:cs="Arial"/>
          <w:sz w:val="21"/>
          <w:szCs w:val="21"/>
        </w:rPr>
        <w:t xml:space="preserve"> </w:t>
      </w:r>
    </w:p>
    <w:sectPr w:rsidR="00FB52BD" w:rsidRPr="006B36BF" w:rsidSect="00AC540F">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0CE9C" w14:textId="77777777" w:rsidR="00DA2DCA" w:rsidRDefault="00DA2DCA" w:rsidP="00305BCC">
      <w:pPr>
        <w:spacing w:after="0" w:line="240" w:lineRule="auto"/>
      </w:pPr>
      <w:r>
        <w:separator/>
      </w:r>
    </w:p>
  </w:endnote>
  <w:endnote w:type="continuationSeparator" w:id="0">
    <w:p w14:paraId="75EDAAD5" w14:textId="77777777" w:rsidR="00DA2DCA" w:rsidRDefault="00DA2DCA" w:rsidP="0030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EBE8" w14:textId="77777777" w:rsidR="00DA2DCA" w:rsidRDefault="00DA2DCA" w:rsidP="00305BCC">
      <w:pPr>
        <w:spacing w:after="0" w:line="240" w:lineRule="auto"/>
      </w:pPr>
      <w:r>
        <w:separator/>
      </w:r>
    </w:p>
  </w:footnote>
  <w:footnote w:type="continuationSeparator" w:id="0">
    <w:p w14:paraId="04A3F11F" w14:textId="77777777" w:rsidR="00DA2DCA" w:rsidRDefault="00DA2DCA" w:rsidP="00305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6E9"/>
    <w:multiLevelType w:val="hybridMultilevel"/>
    <w:tmpl w:val="44CCB0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8C6D5E"/>
    <w:multiLevelType w:val="hybridMultilevel"/>
    <w:tmpl w:val="FB14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76017"/>
    <w:multiLevelType w:val="hybridMultilevel"/>
    <w:tmpl w:val="18C0BC16"/>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360" w:hanging="360"/>
      </w:pPr>
      <w:rPr>
        <w:rFonts w:ascii="Wingdings" w:hAnsi="Wingdings" w:hint="default"/>
      </w:rPr>
    </w:lvl>
  </w:abstractNum>
  <w:abstractNum w:abstractNumId="3" w15:restartNumberingAfterBreak="0">
    <w:nsid w:val="7D127253"/>
    <w:multiLevelType w:val="hybridMultilevel"/>
    <w:tmpl w:val="45AC2B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4" w15:restartNumberingAfterBreak="0">
    <w:nsid w:val="7EC77407"/>
    <w:multiLevelType w:val="hybridMultilevel"/>
    <w:tmpl w:val="E118D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BD"/>
    <w:rsid w:val="00096CFE"/>
    <w:rsid w:val="000D7961"/>
    <w:rsid w:val="00173853"/>
    <w:rsid w:val="00235B94"/>
    <w:rsid w:val="002A1FC8"/>
    <w:rsid w:val="00305BCC"/>
    <w:rsid w:val="003A020B"/>
    <w:rsid w:val="003D1300"/>
    <w:rsid w:val="00643B54"/>
    <w:rsid w:val="00684BAF"/>
    <w:rsid w:val="006B36BF"/>
    <w:rsid w:val="0078094F"/>
    <w:rsid w:val="00782C62"/>
    <w:rsid w:val="007E3EE0"/>
    <w:rsid w:val="00AC540F"/>
    <w:rsid w:val="00AF4485"/>
    <w:rsid w:val="00D34827"/>
    <w:rsid w:val="00D90611"/>
    <w:rsid w:val="00DA2DCA"/>
    <w:rsid w:val="00DB58D2"/>
    <w:rsid w:val="00E00571"/>
    <w:rsid w:val="00F417EC"/>
    <w:rsid w:val="00FB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07194"/>
  <w15:chartTrackingRefBased/>
  <w15:docId w15:val="{3131A685-355D-43AE-BF2F-46D0BC0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300"/>
    <w:pPr>
      <w:ind w:left="720"/>
      <w:contextualSpacing/>
    </w:pPr>
  </w:style>
  <w:style w:type="character" w:styleId="Hyperlink">
    <w:name w:val="Hyperlink"/>
    <w:basedOn w:val="DefaultParagraphFont"/>
    <w:uiPriority w:val="99"/>
    <w:unhideWhenUsed/>
    <w:rsid w:val="003D1300"/>
    <w:rPr>
      <w:color w:val="0563C1" w:themeColor="hyperlink"/>
      <w:u w:val="single"/>
    </w:rPr>
  </w:style>
  <w:style w:type="character" w:styleId="UnresolvedMention">
    <w:name w:val="Unresolved Mention"/>
    <w:basedOn w:val="DefaultParagraphFont"/>
    <w:uiPriority w:val="99"/>
    <w:semiHidden/>
    <w:unhideWhenUsed/>
    <w:rsid w:val="003D1300"/>
    <w:rPr>
      <w:color w:val="605E5C"/>
      <w:shd w:val="clear" w:color="auto" w:fill="E1DFDD"/>
    </w:rPr>
  </w:style>
  <w:style w:type="paragraph" w:styleId="Header">
    <w:name w:val="header"/>
    <w:basedOn w:val="Normal"/>
    <w:link w:val="HeaderChar"/>
    <w:uiPriority w:val="99"/>
    <w:unhideWhenUsed/>
    <w:rsid w:val="0030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BCC"/>
  </w:style>
  <w:style w:type="paragraph" w:styleId="Footer">
    <w:name w:val="footer"/>
    <w:basedOn w:val="Normal"/>
    <w:link w:val="FooterChar"/>
    <w:uiPriority w:val="99"/>
    <w:unhideWhenUsed/>
    <w:rsid w:val="0030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hancock@camdentoncit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jhancock@camdenton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846</Words>
  <Characters>4825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Hancock</dc:creator>
  <cp:keywords/>
  <dc:description/>
  <cp:lastModifiedBy>Renee Kingston</cp:lastModifiedBy>
  <cp:revision>2</cp:revision>
  <dcterms:created xsi:type="dcterms:W3CDTF">2018-11-05T13:33:00Z</dcterms:created>
  <dcterms:modified xsi:type="dcterms:W3CDTF">2018-11-05T13:33:00Z</dcterms:modified>
</cp:coreProperties>
</file>