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44" w:rsidRDefault="00D00844" w:rsidP="00D00844"/>
    <w:p w:rsidR="00D00844" w:rsidRPr="00EE4AB3" w:rsidRDefault="00D00844" w:rsidP="00D00844">
      <w:pPr>
        <w:rPr>
          <w:rFonts w:ascii="Candara" w:hAnsi="Candara"/>
          <w:b/>
          <w:sz w:val="28"/>
          <w:u w:val="single"/>
        </w:rPr>
      </w:pPr>
      <w:r w:rsidRPr="00EE4AB3">
        <w:rPr>
          <w:rFonts w:ascii="Candara" w:hAnsi="Candara"/>
          <w:b/>
          <w:sz w:val="28"/>
          <w:u w:val="single"/>
        </w:rPr>
        <w:t>MEMORANDUM</w:t>
      </w:r>
    </w:p>
    <w:p w:rsidR="00EE4AB3" w:rsidRDefault="00EE4AB3" w:rsidP="00EE4AB3">
      <w:pPr>
        <w:spacing w:after="0" w:line="240" w:lineRule="auto"/>
        <w:rPr>
          <w:rFonts w:ascii="Candara" w:hAnsi="Candara"/>
          <w:sz w:val="24"/>
        </w:rPr>
      </w:pPr>
    </w:p>
    <w:p w:rsidR="00EE4AB3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TO:</w:t>
      </w:r>
      <w:r>
        <w:rPr>
          <w:rFonts w:ascii="Candara" w:hAnsi="Candara"/>
          <w:sz w:val="24"/>
        </w:rPr>
        <w:tab/>
      </w:r>
      <w:r w:rsidR="00487AA9">
        <w:rPr>
          <w:rFonts w:ascii="Candara" w:hAnsi="Candara"/>
          <w:sz w:val="24"/>
        </w:rPr>
        <w:t>Board of Supervisors</w:t>
      </w:r>
    </w:p>
    <w:p w:rsidR="00EE4AB3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FROM:</w:t>
      </w:r>
      <w:r>
        <w:rPr>
          <w:rFonts w:ascii="Candara" w:hAnsi="Candara"/>
          <w:sz w:val="24"/>
        </w:rPr>
        <w:tab/>
      </w:r>
      <w:r w:rsidR="00AF4843">
        <w:rPr>
          <w:rFonts w:ascii="Candara" w:hAnsi="Candara"/>
          <w:sz w:val="24"/>
        </w:rPr>
        <w:t>Gene Jones, Director of Public Works</w:t>
      </w:r>
    </w:p>
    <w:p w:rsidR="00EE4AB3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DATE:</w:t>
      </w:r>
      <w:r>
        <w:rPr>
          <w:rFonts w:ascii="Candara" w:hAnsi="Candara"/>
          <w:sz w:val="24"/>
        </w:rPr>
        <w:tab/>
      </w:r>
      <w:r w:rsidR="00C75569">
        <w:rPr>
          <w:rFonts w:ascii="Candara" w:hAnsi="Candara"/>
          <w:sz w:val="24"/>
        </w:rPr>
        <w:t>August 20, 2024</w:t>
      </w:r>
    </w:p>
    <w:p w:rsidR="00EE4AB3" w:rsidRDefault="00EE4AB3" w:rsidP="00EE4AB3">
      <w:pPr>
        <w:rPr>
          <w:rFonts w:ascii="Candara" w:hAnsi="Candara"/>
          <w:sz w:val="24"/>
        </w:rPr>
      </w:pPr>
      <w:r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420370</wp:posOffset>
                </wp:positionV>
                <wp:extent cx="6262370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2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ACFB7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33.1pt" to="491.6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ndara" w:hAnsi="Candara"/>
          <w:sz w:val="24"/>
        </w:rPr>
        <w:t>SUBJECT:</w:t>
      </w:r>
      <w:r>
        <w:rPr>
          <w:rFonts w:ascii="Candara" w:hAnsi="Candara"/>
          <w:sz w:val="24"/>
        </w:rPr>
        <w:tab/>
      </w:r>
      <w:r w:rsidR="00C75569">
        <w:rPr>
          <w:rFonts w:ascii="Candara" w:hAnsi="Candara"/>
          <w:sz w:val="24"/>
        </w:rPr>
        <w:t xml:space="preserve">Contract Award, </w:t>
      </w:r>
      <w:r w:rsidR="00C24F66">
        <w:rPr>
          <w:rFonts w:ascii="Candara" w:hAnsi="Candara"/>
          <w:sz w:val="24"/>
        </w:rPr>
        <w:t>Vehicle Maintenance Services</w:t>
      </w:r>
    </w:p>
    <w:p w:rsidR="00EE4AB3" w:rsidRDefault="00EE4AB3" w:rsidP="00EE4AB3">
      <w:pPr>
        <w:rPr>
          <w:rFonts w:ascii="Candara" w:hAnsi="Candara"/>
          <w:sz w:val="24"/>
        </w:rPr>
      </w:pPr>
    </w:p>
    <w:p w:rsidR="00487AA9" w:rsidRPr="00C61E81" w:rsidRDefault="00487AA9" w:rsidP="00487AA9">
      <w:pPr>
        <w:rPr>
          <w:b/>
          <w:sz w:val="24"/>
          <w:u w:val="single"/>
        </w:rPr>
      </w:pPr>
      <w:r w:rsidRPr="00C61E81">
        <w:rPr>
          <w:b/>
          <w:sz w:val="24"/>
          <w:u w:val="single"/>
        </w:rPr>
        <w:t>Background</w:t>
      </w:r>
    </w:p>
    <w:p w:rsidR="00C61E81" w:rsidRPr="00C61E81" w:rsidRDefault="00C61E81" w:rsidP="00C61E81">
      <w:pPr>
        <w:rPr>
          <w:sz w:val="24"/>
        </w:rPr>
      </w:pPr>
      <w:r w:rsidRPr="00C61E81">
        <w:rPr>
          <w:sz w:val="24"/>
        </w:rPr>
        <w:t xml:space="preserve">The County has been under contract with </w:t>
      </w:r>
      <w:r w:rsidR="00C24F66">
        <w:rPr>
          <w:sz w:val="24"/>
        </w:rPr>
        <w:t>DeWitt Tire</w:t>
      </w:r>
      <w:r w:rsidR="00403ED0">
        <w:rPr>
          <w:sz w:val="24"/>
        </w:rPr>
        <w:t>, Inc.</w:t>
      </w:r>
      <w:r w:rsidRPr="00C61E81">
        <w:rPr>
          <w:sz w:val="24"/>
        </w:rPr>
        <w:t xml:space="preserve"> for </w:t>
      </w:r>
      <w:r w:rsidR="00C24F66">
        <w:rPr>
          <w:sz w:val="24"/>
        </w:rPr>
        <w:t>vehicle</w:t>
      </w:r>
      <w:r w:rsidRPr="00C61E81">
        <w:rPr>
          <w:sz w:val="24"/>
        </w:rPr>
        <w:t xml:space="preserve"> maintenance</w:t>
      </w:r>
      <w:r w:rsidR="00C24F66">
        <w:rPr>
          <w:sz w:val="24"/>
        </w:rPr>
        <w:t xml:space="preserve"> services</w:t>
      </w:r>
      <w:r w:rsidRPr="00C61E81">
        <w:rPr>
          <w:sz w:val="24"/>
        </w:rPr>
        <w:t xml:space="preserve"> since 201</w:t>
      </w:r>
      <w:r w:rsidR="00C75569">
        <w:rPr>
          <w:sz w:val="24"/>
        </w:rPr>
        <w:t>8</w:t>
      </w:r>
      <w:r w:rsidRPr="00C61E81">
        <w:rPr>
          <w:sz w:val="24"/>
        </w:rPr>
        <w:t xml:space="preserve">.  </w:t>
      </w:r>
      <w:r w:rsidR="00C24F66">
        <w:rPr>
          <w:sz w:val="24"/>
        </w:rPr>
        <w:t>All renewals on the existing contract have been used</w:t>
      </w:r>
      <w:r w:rsidR="00E668A6">
        <w:rPr>
          <w:sz w:val="24"/>
        </w:rPr>
        <w:t xml:space="preserve"> </w:t>
      </w:r>
      <w:r w:rsidR="00C24F66">
        <w:rPr>
          <w:sz w:val="24"/>
        </w:rPr>
        <w:t xml:space="preserve">and </w:t>
      </w:r>
      <w:r w:rsidR="00403ED0">
        <w:rPr>
          <w:sz w:val="24"/>
        </w:rPr>
        <w:t xml:space="preserve">the latest </w:t>
      </w:r>
      <w:r w:rsidRPr="00C61E81">
        <w:rPr>
          <w:sz w:val="24"/>
        </w:rPr>
        <w:t>expire</w:t>
      </w:r>
      <w:r w:rsidR="00C24F66">
        <w:rPr>
          <w:sz w:val="24"/>
        </w:rPr>
        <w:t>d</w:t>
      </w:r>
      <w:r w:rsidRPr="00C61E81">
        <w:rPr>
          <w:sz w:val="24"/>
        </w:rPr>
        <w:t xml:space="preserve"> </w:t>
      </w:r>
      <w:r w:rsidR="00403ED0">
        <w:rPr>
          <w:sz w:val="24"/>
        </w:rPr>
        <w:t xml:space="preserve">on </w:t>
      </w:r>
      <w:r w:rsidR="00C75569">
        <w:rPr>
          <w:sz w:val="24"/>
        </w:rPr>
        <w:t>October 15, 2023.</w:t>
      </w:r>
      <w:r w:rsidRPr="00C61E81">
        <w:rPr>
          <w:sz w:val="24"/>
        </w:rPr>
        <w:t xml:space="preserve">   </w:t>
      </w:r>
    </w:p>
    <w:p w:rsidR="00487AA9" w:rsidRPr="00C53C58" w:rsidRDefault="00C61E81" w:rsidP="00487AA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Actions</w:t>
      </w:r>
    </w:p>
    <w:p w:rsidR="00C61E81" w:rsidRDefault="00C24F66" w:rsidP="00487AA9">
      <w:pPr>
        <w:rPr>
          <w:sz w:val="24"/>
        </w:rPr>
      </w:pPr>
      <w:r>
        <w:rPr>
          <w:sz w:val="24"/>
        </w:rPr>
        <w:t xml:space="preserve">We released a </w:t>
      </w:r>
      <w:r w:rsidR="00C75569">
        <w:rPr>
          <w:sz w:val="24"/>
        </w:rPr>
        <w:t>Request for Proposals</w:t>
      </w:r>
      <w:r>
        <w:rPr>
          <w:sz w:val="24"/>
        </w:rPr>
        <w:t xml:space="preserve"> </w:t>
      </w:r>
      <w:r w:rsidR="00C61E81" w:rsidRPr="00C61E81">
        <w:rPr>
          <w:sz w:val="24"/>
        </w:rPr>
        <w:t xml:space="preserve">for </w:t>
      </w:r>
      <w:r>
        <w:rPr>
          <w:sz w:val="24"/>
        </w:rPr>
        <w:t>vehicle</w:t>
      </w:r>
      <w:r w:rsidR="00C61E81" w:rsidRPr="00C61E81">
        <w:rPr>
          <w:sz w:val="24"/>
        </w:rPr>
        <w:t xml:space="preserve"> maintenance on </w:t>
      </w:r>
      <w:r w:rsidR="00C75569">
        <w:rPr>
          <w:sz w:val="24"/>
        </w:rPr>
        <w:t>June 25, 2024</w:t>
      </w:r>
      <w:r w:rsidR="00C61E81" w:rsidRPr="00C61E81">
        <w:rPr>
          <w:sz w:val="24"/>
        </w:rPr>
        <w:t xml:space="preserve">.  </w:t>
      </w:r>
      <w:r w:rsidR="00C75569">
        <w:rPr>
          <w:sz w:val="24"/>
        </w:rPr>
        <w:t>We received proposals from DeWitt Tire and Lewis Garage by the deadline of</w:t>
      </w:r>
      <w:r w:rsidR="00C61E81" w:rsidRPr="00C61E81">
        <w:rPr>
          <w:sz w:val="24"/>
        </w:rPr>
        <w:t xml:space="preserve"> </w:t>
      </w:r>
      <w:r w:rsidR="00C75569">
        <w:rPr>
          <w:sz w:val="24"/>
        </w:rPr>
        <w:t>July 23, 2023</w:t>
      </w:r>
      <w:r w:rsidR="00C61E81" w:rsidRPr="00C61E81">
        <w:rPr>
          <w:sz w:val="24"/>
        </w:rPr>
        <w:t xml:space="preserve">.  </w:t>
      </w:r>
      <w:r w:rsidR="00C75569">
        <w:rPr>
          <w:sz w:val="24"/>
        </w:rPr>
        <w:t>The County decided to award contract</w:t>
      </w:r>
      <w:r w:rsidR="00E668A6">
        <w:rPr>
          <w:sz w:val="24"/>
        </w:rPr>
        <w:t>s</w:t>
      </w:r>
      <w:r w:rsidR="00C75569">
        <w:rPr>
          <w:sz w:val="24"/>
        </w:rPr>
        <w:t xml:space="preserve"> to both vendors.  </w:t>
      </w:r>
      <w:r w:rsidR="00C61E81" w:rsidRPr="00C61E81">
        <w:rPr>
          <w:sz w:val="24"/>
        </w:rPr>
        <w:t xml:space="preserve">Further details on this procurement can be found on the County website at </w:t>
      </w:r>
      <w:hyperlink r:id="rId6" w:history="1">
        <w:r w:rsidR="00C61E81" w:rsidRPr="00C61E81">
          <w:rPr>
            <w:sz w:val="24"/>
          </w:rPr>
          <w:t>www.dinwiddieva.us</w:t>
        </w:r>
      </w:hyperlink>
      <w:r w:rsidR="00C75569">
        <w:rPr>
          <w:sz w:val="24"/>
        </w:rPr>
        <w:t>/purchasing.</w:t>
      </w:r>
      <w:bookmarkStart w:id="0" w:name="_GoBack"/>
      <w:bookmarkEnd w:id="0"/>
    </w:p>
    <w:p w:rsidR="00487AA9" w:rsidRPr="00C61E81" w:rsidRDefault="00487AA9" w:rsidP="00487AA9">
      <w:pPr>
        <w:rPr>
          <w:b/>
          <w:sz w:val="24"/>
          <w:u w:val="single"/>
        </w:rPr>
      </w:pPr>
      <w:r w:rsidRPr="00C61E81">
        <w:rPr>
          <w:b/>
          <w:sz w:val="24"/>
          <w:u w:val="single"/>
        </w:rPr>
        <w:t>Recommendation</w:t>
      </w:r>
    </w:p>
    <w:p w:rsidR="00487AA9" w:rsidRPr="00C53C58" w:rsidRDefault="00487AA9" w:rsidP="00487AA9">
      <w:pPr>
        <w:rPr>
          <w:sz w:val="24"/>
        </w:rPr>
      </w:pPr>
      <w:r w:rsidRPr="00C53C58">
        <w:rPr>
          <w:sz w:val="24"/>
        </w:rPr>
        <w:t>We recommend approval of the following resolution.</w:t>
      </w:r>
    </w:p>
    <w:p w:rsidR="00C61E81" w:rsidRPr="00C61E81" w:rsidRDefault="00487AA9" w:rsidP="00C61E81">
      <w:pPr>
        <w:pStyle w:val="Style2"/>
        <w:adjustRightInd/>
        <w:rPr>
          <w:rFonts w:asciiTheme="minorHAnsi" w:eastAsiaTheme="minorHAnsi" w:hAnsiTheme="minorHAnsi" w:cstheme="minorBidi"/>
          <w:szCs w:val="22"/>
        </w:rPr>
      </w:pPr>
      <w:r w:rsidRPr="00C61E81">
        <w:rPr>
          <w:rFonts w:asciiTheme="minorHAnsi" w:eastAsiaTheme="minorHAnsi" w:hAnsiTheme="minorHAnsi" w:cstheme="minorBidi"/>
          <w:b/>
          <w:szCs w:val="22"/>
        </w:rPr>
        <w:t xml:space="preserve">BE IT </w:t>
      </w:r>
      <w:proofErr w:type="gramStart"/>
      <w:r w:rsidRPr="00C61E81">
        <w:rPr>
          <w:rFonts w:asciiTheme="minorHAnsi" w:eastAsiaTheme="minorHAnsi" w:hAnsiTheme="minorHAnsi" w:cstheme="minorBidi"/>
          <w:b/>
          <w:szCs w:val="22"/>
        </w:rPr>
        <w:t>RESOLVED</w:t>
      </w:r>
      <w:r w:rsidRPr="00C61E81">
        <w:rPr>
          <w:rFonts w:asciiTheme="minorHAnsi" w:eastAsiaTheme="minorHAnsi" w:hAnsiTheme="minorHAnsi" w:cstheme="minorBidi"/>
          <w:szCs w:val="22"/>
        </w:rPr>
        <w:t>, that</w:t>
      </w:r>
      <w:proofErr w:type="gramEnd"/>
      <w:r w:rsidRPr="00C61E81">
        <w:rPr>
          <w:rFonts w:asciiTheme="minorHAnsi" w:eastAsiaTheme="minorHAnsi" w:hAnsiTheme="minorHAnsi" w:cstheme="minorBidi"/>
          <w:szCs w:val="22"/>
        </w:rPr>
        <w:t xml:space="preserve"> the Board of Supervisors of Dinwiddie County, Virginia does hereby </w:t>
      </w:r>
      <w:r w:rsidR="00C61E81" w:rsidRPr="00C61E81">
        <w:rPr>
          <w:rFonts w:asciiTheme="minorHAnsi" w:eastAsiaTheme="minorHAnsi" w:hAnsiTheme="minorHAnsi" w:cstheme="minorBidi"/>
          <w:szCs w:val="22"/>
        </w:rPr>
        <w:t>authorize and direct the County Administrator to execute the attached contract</w:t>
      </w:r>
      <w:r w:rsidR="00C75569">
        <w:rPr>
          <w:rFonts w:asciiTheme="minorHAnsi" w:eastAsiaTheme="minorHAnsi" w:hAnsiTheme="minorHAnsi" w:cstheme="minorBidi"/>
          <w:szCs w:val="22"/>
        </w:rPr>
        <w:t>s</w:t>
      </w:r>
      <w:r w:rsidR="00C61E81" w:rsidRPr="00C61E81">
        <w:rPr>
          <w:rFonts w:asciiTheme="minorHAnsi" w:eastAsiaTheme="minorHAnsi" w:hAnsiTheme="minorHAnsi" w:cstheme="minorBidi"/>
          <w:szCs w:val="22"/>
        </w:rPr>
        <w:t xml:space="preserve"> for </w:t>
      </w:r>
      <w:r w:rsidR="00C24F66">
        <w:rPr>
          <w:rFonts w:asciiTheme="minorHAnsi" w:eastAsiaTheme="minorHAnsi" w:hAnsiTheme="minorHAnsi" w:cstheme="minorBidi"/>
          <w:szCs w:val="22"/>
        </w:rPr>
        <w:t xml:space="preserve">vehicle maintenance services </w:t>
      </w:r>
      <w:r w:rsidR="00C61E81" w:rsidRPr="00C61E81">
        <w:rPr>
          <w:rFonts w:asciiTheme="minorHAnsi" w:eastAsiaTheme="minorHAnsi" w:hAnsiTheme="minorHAnsi" w:cstheme="minorBidi"/>
          <w:szCs w:val="22"/>
        </w:rPr>
        <w:t xml:space="preserve">with </w:t>
      </w:r>
      <w:r w:rsidR="00C24F66">
        <w:rPr>
          <w:rFonts w:asciiTheme="minorHAnsi" w:eastAsiaTheme="minorHAnsi" w:hAnsiTheme="minorHAnsi" w:cstheme="minorBidi"/>
          <w:szCs w:val="22"/>
        </w:rPr>
        <w:t>DeWitt Tire, Inc</w:t>
      </w:r>
      <w:r w:rsidR="00C61E81" w:rsidRPr="00C61E81">
        <w:rPr>
          <w:rFonts w:asciiTheme="minorHAnsi" w:eastAsiaTheme="minorHAnsi" w:hAnsiTheme="minorHAnsi" w:cstheme="minorBidi"/>
          <w:szCs w:val="22"/>
        </w:rPr>
        <w:t>.</w:t>
      </w:r>
      <w:r w:rsidR="00C75569">
        <w:rPr>
          <w:rFonts w:asciiTheme="minorHAnsi" w:eastAsiaTheme="minorHAnsi" w:hAnsiTheme="minorHAnsi" w:cstheme="minorBidi"/>
          <w:szCs w:val="22"/>
        </w:rPr>
        <w:t xml:space="preserve"> and Lewis Garage, with any changes, substantive or otherwise, as may be approved by the County Administrator. </w:t>
      </w:r>
    </w:p>
    <w:p w:rsidR="00EE4AB3" w:rsidRPr="00EE4AB3" w:rsidRDefault="00EE4AB3" w:rsidP="00EE4AB3">
      <w:pPr>
        <w:rPr>
          <w:rFonts w:ascii="Candara" w:hAnsi="Candara"/>
          <w:sz w:val="24"/>
        </w:rPr>
      </w:pPr>
    </w:p>
    <w:sectPr w:rsidR="00EE4AB3" w:rsidRPr="00EE4A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32" w:rsidRDefault="003B0132" w:rsidP="00E80FFA">
      <w:pPr>
        <w:spacing w:after="0" w:line="240" w:lineRule="auto"/>
      </w:pPr>
      <w:r>
        <w:separator/>
      </w:r>
    </w:p>
  </w:endnote>
  <w:endnote w:type="continuationSeparator" w:id="0">
    <w:p w:rsidR="003B0132" w:rsidRDefault="003B0132" w:rsidP="00E8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44" w:rsidRDefault="00EE4AB3" w:rsidP="00E80FFA">
    <w:pPr>
      <w:pStyle w:val="Footer"/>
      <w:jc w:val="center"/>
      <w:rPr>
        <w:rFonts w:ascii="Times New Roman" w:eastAsia="Times New Roman" w:hAnsi="Times New Roman" w:cs="Times New Roman"/>
        <w:b/>
        <w:color w:val="4F6228"/>
        <w:sz w:val="16"/>
        <w:szCs w:val="16"/>
      </w:rPr>
    </w:pPr>
    <w:r>
      <w:rPr>
        <w:rFonts w:ascii="Candara" w:hAnsi="Candara"/>
        <w:noProof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221647" wp14:editId="2CBD8633">
              <wp:simplePos x="0" y="0"/>
              <wp:positionH relativeFrom="column">
                <wp:posOffset>-217714</wp:posOffset>
              </wp:positionH>
              <wp:positionV relativeFrom="paragraph">
                <wp:posOffset>-28575</wp:posOffset>
              </wp:positionV>
              <wp:extent cx="6294120" cy="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41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4DCA90" id="Straight Connector 6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15pt,-2.25pt" to="478.4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" strokecolor="windowText" strokeweight=".5pt">
              <v:stroke joinstyle="miter"/>
            </v:line>
          </w:pict>
        </mc:Fallback>
      </mc:AlternateContent>
    </w:r>
  </w:p>
  <w:p w:rsidR="00E80FFA" w:rsidRPr="00EE4AB3" w:rsidRDefault="00E80FFA" w:rsidP="00E80FFA">
    <w:pPr>
      <w:pStyle w:val="Footer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P. O. DRAWER 70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7278272C" wp14:editId="0683A4FF">
          <wp:extent cx="114300" cy="114300"/>
          <wp:effectExtent l="0" t="0" r="0" b="0"/>
          <wp:docPr id="10" name="Picture 10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DINWIDDIE, VIRGINIA 23841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035D6E3B" wp14:editId="325A8BA0">
          <wp:extent cx="114300" cy="114300"/>
          <wp:effectExtent l="0" t="0" r="0" b="0"/>
          <wp:docPr id="11" name="Picture 11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TELEPHONE (804) 469-4500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56AB49D2" wp14:editId="043BEF2F">
          <wp:extent cx="114300" cy="114300"/>
          <wp:effectExtent l="0" t="0" r="0" b="0"/>
          <wp:docPr id="12" name="Picture 12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FAX (804) 469-4503</w:t>
    </w:r>
  </w:p>
  <w:p w:rsidR="00E80FFA" w:rsidRPr="00E80FFA" w:rsidRDefault="00E80FFA" w:rsidP="00EE4AB3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E80FFA">
      <w:rPr>
        <w:rFonts w:ascii="Times New Roman" w:eastAsia="Times New Roman" w:hAnsi="Times New Roman" w:cs="Times New Roman"/>
        <w:b/>
        <w:sz w:val="24"/>
        <w:szCs w:val="24"/>
      </w:rPr>
      <w:t>WWW.DINWIDDIEVA.US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32" w:rsidRDefault="003B0132" w:rsidP="00E80FFA">
      <w:pPr>
        <w:spacing w:after="0" w:line="240" w:lineRule="auto"/>
      </w:pPr>
      <w:r>
        <w:separator/>
      </w:r>
    </w:p>
  </w:footnote>
  <w:footnote w:type="continuationSeparator" w:id="0">
    <w:p w:rsidR="003B0132" w:rsidRDefault="003B0132" w:rsidP="00E8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44" w:rsidRPr="00D00844" w:rsidRDefault="00D00844" w:rsidP="00D00844">
    <w:pPr>
      <w:spacing w:after="60"/>
      <w:jc w:val="right"/>
      <w:rPr>
        <w:rFonts w:ascii="Candara" w:hAnsi="Candara"/>
        <w:b/>
        <w:sz w:val="32"/>
      </w:rPr>
    </w:pPr>
    <w:r w:rsidRPr="00D00844">
      <w:rPr>
        <w:rFonts w:ascii="Candara" w:hAnsi="Candara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60CF8133" wp14:editId="139C6C61">
          <wp:simplePos x="0" y="0"/>
          <wp:positionH relativeFrom="column">
            <wp:posOffset>38100</wp:posOffset>
          </wp:positionH>
          <wp:positionV relativeFrom="page">
            <wp:posOffset>510540</wp:posOffset>
          </wp:positionV>
          <wp:extent cx="987425" cy="987425"/>
          <wp:effectExtent l="0" t="0" r="317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Se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987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0844">
      <w:rPr>
        <w:rFonts w:ascii="Candara" w:hAnsi="Candara"/>
        <w:b/>
        <w:sz w:val="32"/>
      </w:rPr>
      <w:t xml:space="preserve">Dinwiddie County </w:t>
    </w:r>
    <w:r w:rsidR="00487AA9">
      <w:rPr>
        <w:rFonts w:ascii="Candara" w:hAnsi="Candara"/>
        <w:b/>
        <w:sz w:val="32"/>
      </w:rPr>
      <w:t>Finance and General Services</w:t>
    </w:r>
  </w:p>
  <w:p w:rsidR="00487AA9" w:rsidRPr="00C716B0" w:rsidRDefault="00C75569" w:rsidP="00487AA9">
    <w:pPr>
      <w:spacing w:after="60"/>
      <w:jc w:val="right"/>
      <w:rPr>
        <w:rFonts w:ascii="Candara" w:hAnsi="Candara"/>
        <w:sz w:val="28"/>
      </w:rPr>
    </w:pPr>
    <w:r>
      <w:rPr>
        <w:rFonts w:ascii="Candara" w:hAnsi="Candara"/>
        <w:sz w:val="28"/>
      </w:rPr>
      <w:t>14010</w:t>
    </w:r>
    <w:r w:rsidR="00487AA9" w:rsidRPr="00C716B0">
      <w:rPr>
        <w:rFonts w:ascii="Candara" w:hAnsi="Candara"/>
        <w:sz w:val="28"/>
      </w:rPr>
      <w:t xml:space="preserve"> Boydton Plank Road</w:t>
    </w:r>
  </w:p>
  <w:p w:rsidR="00487AA9" w:rsidRPr="00C716B0" w:rsidRDefault="00487AA9" w:rsidP="00487AA9">
    <w:pPr>
      <w:spacing w:after="60"/>
      <w:jc w:val="right"/>
      <w:rPr>
        <w:rFonts w:ascii="Candara" w:hAnsi="Candara"/>
        <w:sz w:val="28"/>
      </w:rPr>
    </w:pPr>
    <w:r w:rsidRPr="00C716B0">
      <w:rPr>
        <w:rFonts w:ascii="Candara" w:hAnsi="Candara"/>
        <w:sz w:val="28"/>
      </w:rPr>
      <w:t>Dinwiddie, Virginia  23841</w:t>
    </w:r>
  </w:p>
  <w:p w:rsidR="00487AA9" w:rsidRPr="00C716B0" w:rsidRDefault="00487AA9" w:rsidP="00487AA9">
    <w:pPr>
      <w:spacing w:after="60"/>
      <w:jc w:val="right"/>
      <w:rPr>
        <w:rFonts w:ascii="Candara" w:hAnsi="Candara"/>
        <w:sz w:val="28"/>
      </w:rPr>
    </w:pPr>
    <w:r w:rsidRPr="00C716B0">
      <w:rPr>
        <w:rFonts w:ascii="Candara" w:hAnsi="Candara"/>
        <w:sz w:val="28"/>
      </w:rPr>
      <w:t>Phone:  804-469-4500</w:t>
    </w:r>
  </w:p>
  <w:p w:rsidR="00487AA9" w:rsidRPr="00C716B0" w:rsidRDefault="00487AA9" w:rsidP="00487AA9">
    <w:pPr>
      <w:spacing w:after="60"/>
      <w:jc w:val="right"/>
      <w:rPr>
        <w:rFonts w:ascii="Candara" w:hAnsi="Candara"/>
        <w:sz w:val="28"/>
      </w:rPr>
    </w:pPr>
    <w:r w:rsidRPr="00C716B0">
      <w:rPr>
        <w:rFonts w:ascii="Candara" w:hAnsi="Candara"/>
        <w:sz w:val="28"/>
      </w:rPr>
      <w:t>FAX:  804-469-5322</w:t>
    </w:r>
  </w:p>
  <w:p w:rsidR="00D00844" w:rsidRDefault="00EE4AB3">
    <w:pPr>
      <w:pStyle w:val="Header"/>
    </w:pPr>
    <w:r>
      <w:rPr>
        <w:rFonts w:ascii="Candara" w:hAnsi="Candara"/>
        <w:noProof/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221647" wp14:editId="2CBD8633">
              <wp:simplePos x="0" y="0"/>
              <wp:positionH relativeFrom="column">
                <wp:posOffset>-53340</wp:posOffset>
              </wp:positionH>
              <wp:positionV relativeFrom="paragraph">
                <wp:posOffset>135890</wp:posOffset>
              </wp:positionV>
              <wp:extent cx="6294120" cy="7620"/>
              <wp:effectExtent l="0" t="0" r="3048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4120" cy="762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011678" id="Straight Connector 5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pt,10.7pt" to="491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" strokecolor="windowText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FA"/>
    <w:rsid w:val="003B0132"/>
    <w:rsid w:val="003D203F"/>
    <w:rsid w:val="00403ED0"/>
    <w:rsid w:val="00487AA9"/>
    <w:rsid w:val="005F552B"/>
    <w:rsid w:val="00AF4843"/>
    <w:rsid w:val="00B74546"/>
    <w:rsid w:val="00C24F66"/>
    <w:rsid w:val="00C61E81"/>
    <w:rsid w:val="00C75569"/>
    <w:rsid w:val="00C82F5B"/>
    <w:rsid w:val="00D00844"/>
    <w:rsid w:val="00E668A6"/>
    <w:rsid w:val="00E80FFA"/>
    <w:rsid w:val="00E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89805"/>
  <w15:chartTrackingRefBased/>
  <w15:docId w15:val="{F7A25E4F-F9DA-4D88-B58E-B30A438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FFA"/>
  </w:style>
  <w:style w:type="paragraph" w:styleId="Footer">
    <w:name w:val="footer"/>
    <w:basedOn w:val="Normal"/>
    <w:link w:val="FooterChar"/>
    <w:uiPriority w:val="99"/>
    <w:unhideWhenUsed/>
    <w:rsid w:val="00E80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FFA"/>
  </w:style>
  <w:style w:type="character" w:styleId="Hyperlink">
    <w:name w:val="Hyperlink"/>
    <w:basedOn w:val="DefaultParagraphFont"/>
    <w:uiPriority w:val="99"/>
    <w:unhideWhenUsed/>
    <w:rsid w:val="00D00844"/>
    <w:rPr>
      <w:color w:val="0563C1" w:themeColor="hyperlink"/>
      <w:u w:val="single"/>
    </w:rPr>
  </w:style>
  <w:style w:type="paragraph" w:customStyle="1" w:styleId="Style2">
    <w:name w:val="Style 2"/>
    <w:basedOn w:val="Normal"/>
    <w:rsid w:val="00C61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nwiddieva.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Wray</dc:creator>
  <cp:keywords/>
  <dc:description/>
  <cp:lastModifiedBy>Hollie Casey</cp:lastModifiedBy>
  <cp:revision>5</cp:revision>
  <cp:lastPrinted>2018-10-03T21:51:00Z</cp:lastPrinted>
  <dcterms:created xsi:type="dcterms:W3CDTF">2024-07-31T18:47:00Z</dcterms:created>
  <dcterms:modified xsi:type="dcterms:W3CDTF">2024-08-14T14:04:00Z</dcterms:modified>
</cp:coreProperties>
</file>